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proofErr w:type="gramStart"/>
      <w:r w:rsidRPr="00D65DFA">
        <w:rPr>
          <w:rFonts w:ascii="Arial Narrow" w:hAnsi="Arial Narrow" w:cs="Arial"/>
          <w:sz w:val="14"/>
          <w:szCs w:val="14"/>
        </w:rPr>
        <w:tab/>
        <w:t xml:space="preserve">  </w:t>
      </w:r>
      <w:r w:rsidR="00D65DFA">
        <w:rPr>
          <w:rFonts w:ascii="Arial Narrow" w:hAnsi="Arial Narrow" w:cs="Arial"/>
          <w:sz w:val="14"/>
          <w:szCs w:val="14"/>
        </w:rPr>
        <w:tab/>
      </w:r>
      <w:proofErr w:type="gramEnd"/>
      <w:r w:rsidR="00BA335B">
        <w:rPr>
          <w:rFonts w:ascii="Arial Narrow" w:hAnsi="Arial Narrow" w:cs="Arial"/>
          <w:sz w:val="14"/>
          <w:szCs w:val="14"/>
        </w:rPr>
        <w:t xml:space="preserve">               </w:t>
      </w:r>
      <w:r w:rsidR="00D34A05">
        <w:rPr>
          <w:rFonts w:ascii="Arial Narrow" w:hAnsi="Arial Narrow" w:cs="Arial"/>
          <w:sz w:val="22"/>
          <w:szCs w:val="22"/>
        </w:rPr>
        <w:t>21.09.</w:t>
      </w:r>
      <w:r w:rsidR="007D502F">
        <w:rPr>
          <w:rFonts w:ascii="Arial Narrow" w:hAnsi="Arial Narrow" w:cs="Arial"/>
          <w:sz w:val="22"/>
          <w:szCs w:val="22"/>
        </w:rPr>
        <w:t>2020</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D34A05">
        <w:rPr>
          <w:rFonts w:ascii="Arial Narrow" w:hAnsi="Arial Narrow" w:cs="Arial"/>
          <w:sz w:val="22"/>
          <w:szCs w:val="22"/>
        </w:rPr>
        <w:t>4720</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D34A05">
        <w:rPr>
          <w:rFonts w:ascii="Arial Narrow" w:hAnsi="Arial Narrow" w:cs="Arial"/>
          <w:spacing w:val="4"/>
          <w:sz w:val="22"/>
          <w:szCs w:val="22"/>
        </w:rPr>
        <w:t>Herr Wiebrock</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7D502F">
        <w:rPr>
          <w:rFonts w:ascii="Arial Narrow" w:hAnsi="Arial Narrow" w:cs="Arial"/>
          <w:spacing w:val="4"/>
          <w:sz w:val="14"/>
          <w:szCs w:val="14"/>
        </w:rPr>
        <w:tab/>
        <w:t xml:space="preserve">                </w:t>
      </w:r>
      <w:r w:rsidR="007D502F">
        <w:rPr>
          <w:rFonts w:ascii="Arial Narrow" w:hAnsi="Arial Narrow" w:cs="Arial"/>
          <w:spacing w:val="4"/>
          <w:sz w:val="22"/>
          <w:szCs w:val="22"/>
        </w:rPr>
        <w:t>0541 501-</w:t>
      </w:r>
      <w:r w:rsidR="00D34A05">
        <w:rPr>
          <w:rFonts w:ascii="Arial Narrow" w:hAnsi="Arial Narrow" w:cs="Arial"/>
          <w:spacing w:val="4"/>
          <w:sz w:val="22"/>
          <w:szCs w:val="22"/>
        </w:rPr>
        <w:t>4920</w:t>
      </w:r>
    </w:p>
    <w:p w:rsidR="00F13B81"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proofErr w:type="spellStart"/>
      <w:r>
        <w:rPr>
          <w:rFonts w:ascii="Arial Narrow" w:hAnsi="Arial Narrow" w:cs="Arial"/>
          <w:spacing w:val="4"/>
          <w:sz w:val="14"/>
          <w:szCs w:val="14"/>
        </w:rPr>
        <w:t>Mo</w:t>
      </w:r>
      <w:r w:rsidR="00F13B81" w:rsidRPr="00D65DFA">
        <w:rPr>
          <w:rFonts w:ascii="Arial Narrow" w:hAnsi="Arial Narrow" w:cs="Arial"/>
          <w:spacing w:val="4"/>
          <w:sz w:val="14"/>
          <w:szCs w:val="14"/>
        </w:rPr>
        <w:t>Fax</w:t>
      </w:r>
      <w:proofErr w:type="spellEnd"/>
      <w:r w:rsidR="00F13B81" w:rsidRPr="00D65DFA">
        <w:rPr>
          <w:rFonts w:ascii="Arial Narrow" w:hAnsi="Arial Narrow" w:cs="Arial"/>
          <w:spacing w:val="4"/>
          <w:sz w:val="14"/>
          <w:szCs w:val="14"/>
        </w:rPr>
        <w:t>: (0541) 501-</w:t>
      </w:r>
      <w:r w:rsidR="00BA335B">
        <w:rPr>
          <w:rFonts w:ascii="Arial Narrow" w:hAnsi="Arial Narrow" w:cs="Arial"/>
          <w:spacing w:val="4"/>
          <w:sz w:val="14"/>
          <w:szCs w:val="14"/>
        </w:rPr>
        <w:t xml:space="preserve">       </w:t>
      </w:r>
      <w:r>
        <w:rPr>
          <w:rFonts w:ascii="Arial Narrow" w:hAnsi="Arial Narrow" w:cs="Arial"/>
          <w:spacing w:val="4"/>
          <w:sz w:val="22"/>
          <w:szCs w:val="22"/>
        </w:rPr>
        <w:t>6</w:t>
      </w:r>
      <w:r w:rsidR="00D34A05">
        <w:rPr>
          <w:rFonts w:ascii="Arial Narrow" w:hAnsi="Arial Narrow" w:cs="Arial"/>
          <w:spacing w:val="4"/>
          <w:sz w:val="22"/>
          <w:szCs w:val="22"/>
        </w:rPr>
        <w:t xml:space="preserve"> 4920</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D34A05">
        <w:rPr>
          <w:rFonts w:ascii="Arial Narrow" w:hAnsi="Arial Narrow" w:cs="Arial"/>
          <w:spacing w:val="4"/>
          <w:sz w:val="22"/>
          <w:szCs w:val="22"/>
        </w:rPr>
        <w:t>wiebrock@wigos.de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B00D93">
      <w:pPr>
        <w:tabs>
          <w:tab w:val="left" w:pos="7655"/>
        </w:tabs>
        <w:spacing w:line="264" w:lineRule="auto"/>
        <w:ind w:right="1418"/>
        <w:jc w:val="both"/>
        <w:rPr>
          <w:rFonts w:ascii="FrnkGothITC Bk BT" w:hAnsi="FrnkGothITC Bk BT"/>
          <w:sz w:val="22"/>
        </w:rPr>
      </w:pP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636F3C" w:rsidRPr="00644D16" w:rsidRDefault="00636F3C" w:rsidP="00636F3C">
      <w:pPr>
        <w:tabs>
          <w:tab w:val="left" w:pos="9072"/>
        </w:tabs>
        <w:spacing w:line="360" w:lineRule="auto"/>
        <w:ind w:right="1134"/>
        <w:rPr>
          <w:rFonts w:cs="Arial"/>
          <w:b/>
          <w:sz w:val="22"/>
          <w:szCs w:val="22"/>
        </w:rPr>
      </w:pPr>
      <w:r w:rsidRPr="00644D16">
        <w:rPr>
          <w:rFonts w:cs="Arial"/>
          <w:b/>
          <w:sz w:val="22"/>
          <w:szCs w:val="22"/>
        </w:rPr>
        <w:t xml:space="preserve">Becker </w:t>
      </w:r>
      <w:proofErr w:type="spellStart"/>
      <w:r w:rsidRPr="00644D16">
        <w:rPr>
          <w:rFonts w:cs="Arial"/>
          <w:b/>
          <w:sz w:val="22"/>
          <w:szCs w:val="22"/>
        </w:rPr>
        <w:t>Insulation</w:t>
      </w:r>
      <w:proofErr w:type="spellEnd"/>
      <w:r w:rsidRPr="00644D16">
        <w:rPr>
          <w:rFonts w:cs="Arial"/>
          <w:b/>
          <w:sz w:val="22"/>
          <w:szCs w:val="22"/>
        </w:rPr>
        <w:t xml:space="preserve">: </w:t>
      </w:r>
      <w:r w:rsidR="001D547F">
        <w:rPr>
          <w:rFonts w:cs="Arial"/>
          <w:b/>
          <w:sz w:val="22"/>
          <w:szCs w:val="22"/>
        </w:rPr>
        <w:t>Aus Bippen in die Welt</w:t>
      </w:r>
    </w:p>
    <w:p w:rsidR="00636F3C" w:rsidRPr="00636F3C" w:rsidRDefault="00636F3C" w:rsidP="00636F3C">
      <w:pPr>
        <w:tabs>
          <w:tab w:val="left" w:pos="9072"/>
        </w:tabs>
        <w:spacing w:line="360" w:lineRule="auto"/>
        <w:ind w:right="1134"/>
        <w:rPr>
          <w:rFonts w:cs="Arial"/>
          <w:sz w:val="22"/>
          <w:szCs w:val="22"/>
        </w:rPr>
      </w:pPr>
    </w:p>
    <w:p w:rsidR="00312633" w:rsidRPr="00AF7926" w:rsidRDefault="00636F3C" w:rsidP="00636F3C">
      <w:pPr>
        <w:tabs>
          <w:tab w:val="left" w:pos="9072"/>
        </w:tabs>
        <w:spacing w:line="360" w:lineRule="auto"/>
        <w:ind w:right="1134"/>
        <w:rPr>
          <w:rFonts w:cs="Arial"/>
          <w:b/>
          <w:sz w:val="22"/>
          <w:szCs w:val="22"/>
        </w:rPr>
      </w:pPr>
      <w:r w:rsidRPr="00AF7926">
        <w:rPr>
          <w:rFonts w:cs="Arial"/>
          <w:b/>
          <w:sz w:val="22"/>
          <w:szCs w:val="22"/>
        </w:rPr>
        <w:t xml:space="preserve">Hochtemperatur-Dämmstoffe für den Anlagen- und Industrieofenbau sind die Spezialität der Firma Becker Insulation in Bippen-Ohrtermersch im nördlichen Osnabrücker Land. Mit ihren individuell gefertigten Produkten und einem vielfältigen Sortiment beliefern sie Kunden weltweit. </w:t>
      </w:r>
      <w:r w:rsidR="00312633" w:rsidRPr="00AF7926">
        <w:rPr>
          <w:rFonts w:cs="Arial"/>
          <w:b/>
          <w:sz w:val="22"/>
          <w:szCs w:val="22"/>
        </w:rPr>
        <w:t>Robert Kampmann vom WIGOS-</w:t>
      </w:r>
      <w:proofErr w:type="spellStart"/>
      <w:r w:rsidR="00312633" w:rsidRPr="00AF7926">
        <w:rPr>
          <w:rFonts w:cs="Arial"/>
          <w:b/>
          <w:sz w:val="22"/>
          <w:szCs w:val="22"/>
        </w:rPr>
        <w:t>UnternehmensService</w:t>
      </w:r>
      <w:proofErr w:type="spellEnd"/>
      <w:r w:rsidR="00312633" w:rsidRPr="00AF7926">
        <w:rPr>
          <w:rFonts w:cs="Arial"/>
          <w:b/>
          <w:sz w:val="22"/>
          <w:szCs w:val="22"/>
        </w:rPr>
        <w:t xml:space="preserve"> machte sich jetzt vor Ort ein Bild von der Entwicklung des Unternehmens.</w:t>
      </w:r>
    </w:p>
    <w:p w:rsidR="00312633" w:rsidRDefault="00312633" w:rsidP="00636F3C">
      <w:pPr>
        <w:tabs>
          <w:tab w:val="left" w:pos="9072"/>
        </w:tabs>
        <w:spacing w:line="360" w:lineRule="auto"/>
        <w:ind w:right="1134"/>
        <w:rPr>
          <w:rFonts w:cs="Arial"/>
          <w:sz w:val="22"/>
          <w:szCs w:val="22"/>
        </w:rPr>
      </w:pPr>
    </w:p>
    <w:p w:rsidR="007B2411" w:rsidRDefault="00312633" w:rsidP="00312633">
      <w:pPr>
        <w:tabs>
          <w:tab w:val="left" w:pos="9072"/>
        </w:tabs>
        <w:spacing w:line="360" w:lineRule="auto"/>
        <w:ind w:right="1134"/>
        <w:rPr>
          <w:rFonts w:cs="Arial"/>
          <w:sz w:val="22"/>
          <w:szCs w:val="22"/>
        </w:rPr>
      </w:pPr>
      <w:r>
        <w:rPr>
          <w:rFonts w:cs="Arial"/>
          <w:sz w:val="22"/>
          <w:szCs w:val="22"/>
        </w:rPr>
        <w:t xml:space="preserve">Vor rund acht Jahren gründete </w:t>
      </w:r>
      <w:r w:rsidR="00D34A05" w:rsidRPr="00D34A05">
        <w:rPr>
          <w:rFonts w:cs="Arial"/>
          <w:sz w:val="22"/>
          <w:szCs w:val="22"/>
        </w:rPr>
        <w:t xml:space="preserve">Uwe Becker </w:t>
      </w:r>
      <w:r w:rsidR="00D34A05">
        <w:rPr>
          <w:rFonts w:cs="Arial"/>
          <w:sz w:val="22"/>
          <w:szCs w:val="22"/>
        </w:rPr>
        <w:t>die Firma</w:t>
      </w:r>
      <w:r>
        <w:rPr>
          <w:rFonts w:cs="Arial"/>
          <w:sz w:val="22"/>
          <w:szCs w:val="22"/>
        </w:rPr>
        <w:t xml:space="preserve"> </w:t>
      </w:r>
      <w:r w:rsidR="00636F3C" w:rsidRPr="00636F3C">
        <w:rPr>
          <w:rFonts w:cs="Arial"/>
          <w:sz w:val="22"/>
          <w:szCs w:val="22"/>
        </w:rPr>
        <w:t xml:space="preserve">und ist seither mit seinem rund zehnköpfigen Mitarbeiter-Team auf Erfolgskurs. </w:t>
      </w:r>
      <w:r>
        <w:rPr>
          <w:rFonts w:cs="Arial"/>
          <w:sz w:val="22"/>
          <w:szCs w:val="22"/>
        </w:rPr>
        <w:t xml:space="preserve">Inzwischen sind die Kunden von Becker </w:t>
      </w:r>
      <w:proofErr w:type="spellStart"/>
      <w:r>
        <w:rPr>
          <w:rFonts w:cs="Arial"/>
          <w:sz w:val="22"/>
          <w:szCs w:val="22"/>
        </w:rPr>
        <w:t>Insulation</w:t>
      </w:r>
      <w:proofErr w:type="spellEnd"/>
      <w:r>
        <w:rPr>
          <w:rFonts w:cs="Arial"/>
          <w:sz w:val="22"/>
          <w:szCs w:val="22"/>
        </w:rPr>
        <w:t xml:space="preserve"> auf allen Kontinenten zu finden. „</w:t>
      </w:r>
      <w:r w:rsidR="00AF7926">
        <w:rPr>
          <w:rFonts w:cs="Arial"/>
          <w:sz w:val="22"/>
          <w:szCs w:val="22"/>
        </w:rPr>
        <w:t>A</w:t>
      </w:r>
      <w:r>
        <w:rPr>
          <w:rFonts w:cs="Arial"/>
          <w:sz w:val="22"/>
          <w:szCs w:val="22"/>
        </w:rPr>
        <w:t>us Bippen in die ganze Welt</w:t>
      </w:r>
      <w:r w:rsidR="00AF7926">
        <w:rPr>
          <w:rFonts w:cs="Arial"/>
          <w:sz w:val="22"/>
          <w:szCs w:val="22"/>
        </w:rPr>
        <w:t>,</w:t>
      </w:r>
      <w:r>
        <w:rPr>
          <w:rFonts w:cs="Arial"/>
          <w:sz w:val="22"/>
          <w:szCs w:val="22"/>
        </w:rPr>
        <w:t xml:space="preserve"> könnte man das Motto der Firma zusammenfassen“, zeigt</w:t>
      </w:r>
      <w:r w:rsidR="00AF7926">
        <w:rPr>
          <w:rFonts w:cs="Arial"/>
          <w:sz w:val="22"/>
          <w:szCs w:val="22"/>
        </w:rPr>
        <w:t>e</w:t>
      </w:r>
      <w:r>
        <w:rPr>
          <w:rFonts w:cs="Arial"/>
          <w:sz w:val="22"/>
          <w:szCs w:val="22"/>
        </w:rPr>
        <w:t xml:space="preserve"> sich Robert Kampmann von dem vielfältigen, globalen Kundenstamm des Unternehmens beeindruckt. </w:t>
      </w:r>
      <w:r w:rsidRPr="00312633">
        <w:rPr>
          <w:rFonts w:cs="Arial"/>
          <w:sz w:val="22"/>
          <w:szCs w:val="22"/>
        </w:rPr>
        <w:t xml:space="preserve">„Ein gutes und aktives Netzwerk ist </w:t>
      </w:r>
      <w:r>
        <w:rPr>
          <w:rFonts w:cs="Arial"/>
          <w:sz w:val="22"/>
          <w:szCs w:val="22"/>
        </w:rPr>
        <w:t xml:space="preserve">für uns </w:t>
      </w:r>
      <w:r w:rsidRPr="00312633">
        <w:rPr>
          <w:rFonts w:cs="Arial"/>
          <w:sz w:val="22"/>
          <w:szCs w:val="22"/>
        </w:rPr>
        <w:t xml:space="preserve">extrem wichtig“, </w:t>
      </w:r>
      <w:r>
        <w:rPr>
          <w:rFonts w:cs="Arial"/>
          <w:sz w:val="22"/>
          <w:szCs w:val="22"/>
        </w:rPr>
        <w:t>ergänzt</w:t>
      </w:r>
      <w:r w:rsidRPr="00312633">
        <w:rPr>
          <w:rFonts w:cs="Arial"/>
          <w:sz w:val="22"/>
          <w:szCs w:val="22"/>
        </w:rPr>
        <w:t xml:space="preserve"> Becker.</w:t>
      </w:r>
      <w:r>
        <w:rPr>
          <w:rFonts w:cs="Arial"/>
          <w:sz w:val="22"/>
          <w:szCs w:val="22"/>
        </w:rPr>
        <w:t xml:space="preserve"> </w:t>
      </w:r>
      <w:r w:rsidRPr="00312633">
        <w:rPr>
          <w:rFonts w:cs="Arial"/>
          <w:sz w:val="22"/>
          <w:szCs w:val="22"/>
        </w:rPr>
        <w:t>Im Büro des Firmeninhabers hängt eine große Weltkarte, auf der zahlreiche Pinnadeln die Verbindungen zu Kunden in allen Kontinenten deutlich machen. Bis zu 100 Tagen ist er in Nicht-</w:t>
      </w:r>
    </w:p>
    <w:p w:rsidR="007B2411" w:rsidRDefault="007B2411" w:rsidP="00312633">
      <w:pPr>
        <w:tabs>
          <w:tab w:val="left" w:pos="9072"/>
        </w:tabs>
        <w:spacing w:line="360" w:lineRule="auto"/>
        <w:ind w:right="1134"/>
        <w:rPr>
          <w:rFonts w:cs="Arial"/>
          <w:sz w:val="22"/>
          <w:szCs w:val="22"/>
        </w:rPr>
      </w:pPr>
    </w:p>
    <w:p w:rsidR="007B2411" w:rsidRDefault="007B2411" w:rsidP="00312633">
      <w:pPr>
        <w:tabs>
          <w:tab w:val="left" w:pos="9072"/>
        </w:tabs>
        <w:spacing w:line="360" w:lineRule="auto"/>
        <w:ind w:right="1134"/>
        <w:rPr>
          <w:rFonts w:cs="Arial"/>
          <w:sz w:val="22"/>
          <w:szCs w:val="22"/>
        </w:rPr>
      </w:pPr>
    </w:p>
    <w:p w:rsidR="00312633" w:rsidRDefault="00312633" w:rsidP="00312633">
      <w:pPr>
        <w:tabs>
          <w:tab w:val="left" w:pos="9072"/>
        </w:tabs>
        <w:spacing w:line="360" w:lineRule="auto"/>
        <w:ind w:right="1134"/>
        <w:rPr>
          <w:rFonts w:cs="Arial"/>
          <w:sz w:val="22"/>
          <w:szCs w:val="22"/>
        </w:rPr>
      </w:pPr>
      <w:proofErr w:type="spellStart"/>
      <w:r w:rsidRPr="00312633">
        <w:rPr>
          <w:rFonts w:cs="Arial"/>
          <w:sz w:val="22"/>
          <w:szCs w:val="22"/>
        </w:rPr>
        <w:t>Coronazeiten</w:t>
      </w:r>
      <w:proofErr w:type="spellEnd"/>
      <w:r w:rsidRPr="00312633">
        <w:rPr>
          <w:rFonts w:cs="Arial"/>
          <w:sz w:val="22"/>
          <w:szCs w:val="22"/>
        </w:rPr>
        <w:t xml:space="preserve"> im Jahr unterwegs, um weltweit Netzwerk- und Kontaktpflege zu betreiben, erklärt </w:t>
      </w:r>
      <w:r w:rsidR="00D34A05">
        <w:rPr>
          <w:rFonts w:cs="Arial"/>
          <w:sz w:val="22"/>
          <w:szCs w:val="22"/>
        </w:rPr>
        <w:t>er</w:t>
      </w:r>
      <w:r w:rsidRPr="00312633">
        <w:rPr>
          <w:rFonts w:cs="Arial"/>
          <w:sz w:val="22"/>
          <w:szCs w:val="22"/>
        </w:rPr>
        <w:t>. Aber auch seine Mitarbeiter sind viel auf Montage, um die hergestellten Wärmeisolationsprodukte bei Bedarf fachgerecht einzubauen.</w:t>
      </w:r>
    </w:p>
    <w:p w:rsidR="00636F3C" w:rsidRPr="00636F3C" w:rsidRDefault="00636F3C" w:rsidP="00636F3C">
      <w:pPr>
        <w:tabs>
          <w:tab w:val="left" w:pos="9072"/>
        </w:tabs>
        <w:spacing w:line="360" w:lineRule="auto"/>
        <w:ind w:right="1134"/>
        <w:rPr>
          <w:rFonts w:cs="Arial"/>
          <w:sz w:val="22"/>
          <w:szCs w:val="22"/>
        </w:rPr>
      </w:pPr>
    </w:p>
    <w:p w:rsidR="00636F3C" w:rsidRPr="00636F3C" w:rsidRDefault="00636F3C" w:rsidP="00636F3C">
      <w:pPr>
        <w:tabs>
          <w:tab w:val="left" w:pos="9072"/>
        </w:tabs>
        <w:spacing w:line="360" w:lineRule="auto"/>
        <w:ind w:right="1134"/>
        <w:rPr>
          <w:rFonts w:cs="Arial"/>
          <w:sz w:val="22"/>
          <w:szCs w:val="22"/>
        </w:rPr>
      </w:pPr>
      <w:r w:rsidRPr="00636F3C">
        <w:rPr>
          <w:rFonts w:cs="Arial"/>
          <w:sz w:val="22"/>
          <w:szCs w:val="22"/>
        </w:rPr>
        <w:t>Die überwiegend aus Silikatverbindungen hergestellten mikroporösen Produkte, Dichtungen aus Keramikwolle, Module aus Aluminiumoxidwolle und weitere Formteile sind vor allem leicht. Und sie sind extrem hitzebeständig bei Temperaturen bis zu 1</w:t>
      </w:r>
      <w:r w:rsidR="00AF7926">
        <w:rPr>
          <w:rFonts w:cs="Arial"/>
          <w:sz w:val="22"/>
          <w:szCs w:val="22"/>
        </w:rPr>
        <w:t>.</w:t>
      </w:r>
      <w:r w:rsidRPr="00636F3C">
        <w:rPr>
          <w:rFonts w:cs="Arial"/>
          <w:sz w:val="22"/>
          <w:szCs w:val="22"/>
        </w:rPr>
        <w:t>800 Grad Celsius. Damit eignen sie sich hervorragend zur Isolierung von Industrieöfen. Zudem werden sie in Kraftwerken, Raffinerie</w:t>
      </w:r>
      <w:r>
        <w:rPr>
          <w:rFonts w:cs="Arial"/>
          <w:sz w:val="22"/>
          <w:szCs w:val="22"/>
        </w:rPr>
        <w:t>n und Laboren eigesetzt. A</w:t>
      </w:r>
      <w:r w:rsidRPr="00636F3C">
        <w:rPr>
          <w:rFonts w:cs="Arial"/>
          <w:sz w:val="22"/>
          <w:szCs w:val="22"/>
        </w:rPr>
        <w:t>uch für Hobbyöfen und für Brennstoffzellen</w:t>
      </w:r>
      <w:r>
        <w:rPr>
          <w:rFonts w:cs="Arial"/>
          <w:sz w:val="22"/>
          <w:szCs w:val="22"/>
        </w:rPr>
        <w:t xml:space="preserve"> kommen sie zum Einsatz</w:t>
      </w:r>
      <w:r w:rsidRPr="00636F3C">
        <w:rPr>
          <w:rFonts w:cs="Arial"/>
          <w:sz w:val="22"/>
          <w:szCs w:val="22"/>
        </w:rPr>
        <w:t xml:space="preserve">. </w:t>
      </w:r>
      <w:r>
        <w:rPr>
          <w:rFonts w:cs="Arial"/>
          <w:sz w:val="22"/>
          <w:szCs w:val="22"/>
        </w:rPr>
        <w:t>Ein Gewinn für Umwelt und Umsatz: Denn e</w:t>
      </w:r>
      <w:r w:rsidRPr="00636F3C">
        <w:rPr>
          <w:rFonts w:cs="Arial"/>
          <w:sz w:val="22"/>
          <w:szCs w:val="22"/>
        </w:rPr>
        <w:t xml:space="preserve">rfolgreiche Wärmeisolation steigert die Energieeffizienz und ist </w:t>
      </w:r>
      <w:r>
        <w:rPr>
          <w:rFonts w:cs="Arial"/>
          <w:sz w:val="22"/>
          <w:szCs w:val="22"/>
        </w:rPr>
        <w:t>reduziert so die Kosten</w:t>
      </w:r>
      <w:r w:rsidRPr="00636F3C">
        <w:rPr>
          <w:rFonts w:cs="Arial"/>
          <w:sz w:val="22"/>
          <w:szCs w:val="22"/>
        </w:rPr>
        <w:t>.</w:t>
      </w:r>
    </w:p>
    <w:p w:rsidR="00312633" w:rsidRDefault="00312633" w:rsidP="00636F3C">
      <w:pPr>
        <w:tabs>
          <w:tab w:val="left" w:pos="9072"/>
        </w:tabs>
        <w:spacing w:line="360" w:lineRule="auto"/>
        <w:ind w:right="1134"/>
        <w:rPr>
          <w:rFonts w:cs="Arial"/>
          <w:sz w:val="22"/>
          <w:szCs w:val="22"/>
        </w:rPr>
      </w:pPr>
    </w:p>
    <w:p w:rsidR="00782DA4" w:rsidRDefault="00782DA4" w:rsidP="00636F3C">
      <w:pPr>
        <w:tabs>
          <w:tab w:val="left" w:pos="9072"/>
        </w:tabs>
        <w:spacing w:line="360" w:lineRule="auto"/>
        <w:ind w:right="1134"/>
        <w:rPr>
          <w:rFonts w:cs="Arial"/>
          <w:sz w:val="22"/>
          <w:szCs w:val="22"/>
        </w:rPr>
      </w:pPr>
      <w:r>
        <w:rPr>
          <w:rFonts w:cs="Arial"/>
          <w:sz w:val="22"/>
          <w:szCs w:val="22"/>
        </w:rPr>
        <w:t>„</w:t>
      </w:r>
      <w:r w:rsidR="00EC095B">
        <w:rPr>
          <w:rFonts w:cs="Arial"/>
          <w:sz w:val="22"/>
          <w:szCs w:val="22"/>
        </w:rPr>
        <w:t>Die</w:t>
      </w:r>
      <w:r>
        <w:rPr>
          <w:rFonts w:cs="Arial"/>
          <w:sz w:val="22"/>
          <w:szCs w:val="22"/>
        </w:rPr>
        <w:t xml:space="preserve"> Energie- und Materialeffizienz ist </w:t>
      </w:r>
      <w:r w:rsidR="00AF7926">
        <w:rPr>
          <w:rFonts w:cs="Arial"/>
          <w:sz w:val="22"/>
          <w:szCs w:val="22"/>
        </w:rPr>
        <w:t xml:space="preserve">nicht erst seit gestern </w:t>
      </w:r>
      <w:r>
        <w:rPr>
          <w:rFonts w:cs="Arial"/>
          <w:sz w:val="22"/>
          <w:szCs w:val="22"/>
        </w:rPr>
        <w:t>in vielen Unternehmen ein wichtiges Thema“, weiß Robert Kampmann aus der täglichen Arbeit der WIGOS zu berichten. So erfreuten sich beispielsweise die von der Wirtschaftsförderung des Landkreises gemeinsam mit der Klimaschutz- und Energieagentur Niedersachsen kostenfrei angebotenen „Impulsgespräche Effizienz“ großer Beliebtheit. Diese böten eine gute Ergänzung zu dem jeweils vorhandenem individuell</w:t>
      </w:r>
      <w:r w:rsidR="00AF7926">
        <w:rPr>
          <w:rFonts w:cs="Arial"/>
          <w:sz w:val="22"/>
          <w:szCs w:val="22"/>
        </w:rPr>
        <w:t>e</w:t>
      </w:r>
      <w:r>
        <w:rPr>
          <w:rFonts w:cs="Arial"/>
          <w:sz w:val="22"/>
          <w:szCs w:val="22"/>
        </w:rPr>
        <w:t xml:space="preserve">n Unternehmenswissen. </w:t>
      </w:r>
    </w:p>
    <w:p w:rsidR="00782DA4" w:rsidRDefault="00782DA4" w:rsidP="00636F3C">
      <w:pPr>
        <w:tabs>
          <w:tab w:val="left" w:pos="9072"/>
        </w:tabs>
        <w:spacing w:line="360" w:lineRule="auto"/>
        <w:ind w:right="1134"/>
        <w:rPr>
          <w:rFonts w:cs="Arial"/>
          <w:sz w:val="22"/>
          <w:szCs w:val="22"/>
        </w:rPr>
      </w:pPr>
    </w:p>
    <w:p w:rsidR="00636F3C" w:rsidRDefault="00782DA4" w:rsidP="00636F3C">
      <w:pPr>
        <w:tabs>
          <w:tab w:val="left" w:pos="9072"/>
        </w:tabs>
        <w:spacing w:line="360" w:lineRule="auto"/>
        <w:ind w:right="1134"/>
        <w:rPr>
          <w:rFonts w:cs="Arial"/>
          <w:sz w:val="22"/>
          <w:szCs w:val="22"/>
        </w:rPr>
      </w:pPr>
      <w:r>
        <w:rPr>
          <w:rFonts w:cs="Arial"/>
          <w:sz w:val="22"/>
          <w:szCs w:val="22"/>
        </w:rPr>
        <w:t xml:space="preserve">Und von dem gibt es auch bei dem </w:t>
      </w:r>
      <w:proofErr w:type="spellStart"/>
      <w:r>
        <w:rPr>
          <w:rFonts w:cs="Arial"/>
          <w:sz w:val="22"/>
          <w:szCs w:val="22"/>
        </w:rPr>
        <w:t>Bippener</w:t>
      </w:r>
      <w:proofErr w:type="spellEnd"/>
      <w:r>
        <w:rPr>
          <w:rFonts w:cs="Arial"/>
          <w:sz w:val="22"/>
          <w:szCs w:val="22"/>
        </w:rPr>
        <w:t xml:space="preserve"> Unternehmen jede Menge: </w:t>
      </w:r>
      <w:r w:rsidR="00636F3C" w:rsidRPr="00636F3C">
        <w:rPr>
          <w:rFonts w:cs="Arial"/>
          <w:sz w:val="22"/>
          <w:szCs w:val="22"/>
        </w:rPr>
        <w:t xml:space="preserve">30 Jahre lang hat </w:t>
      </w:r>
      <w:r>
        <w:rPr>
          <w:rFonts w:cs="Arial"/>
          <w:sz w:val="22"/>
          <w:szCs w:val="22"/>
        </w:rPr>
        <w:t xml:space="preserve">Unternehmensgründer </w:t>
      </w:r>
      <w:r w:rsidR="00636F3C" w:rsidRPr="00636F3C">
        <w:rPr>
          <w:rFonts w:cs="Arial"/>
          <w:sz w:val="22"/>
          <w:szCs w:val="22"/>
        </w:rPr>
        <w:t xml:space="preserve">Becker fachspezifische Erfahrungen gesammelt, bevor er </w:t>
      </w:r>
      <w:r>
        <w:rPr>
          <w:rFonts w:cs="Arial"/>
          <w:sz w:val="22"/>
          <w:szCs w:val="22"/>
        </w:rPr>
        <w:t xml:space="preserve">sich </w:t>
      </w:r>
      <w:r w:rsidR="00636F3C" w:rsidRPr="00636F3C">
        <w:rPr>
          <w:rFonts w:cs="Arial"/>
          <w:sz w:val="22"/>
          <w:szCs w:val="22"/>
        </w:rPr>
        <w:t xml:space="preserve">2013 </w:t>
      </w:r>
      <w:r>
        <w:rPr>
          <w:rFonts w:cs="Arial"/>
          <w:sz w:val="22"/>
          <w:szCs w:val="22"/>
        </w:rPr>
        <w:t>selbstständig machte</w:t>
      </w:r>
      <w:r w:rsidR="00636F3C" w:rsidRPr="00636F3C">
        <w:rPr>
          <w:rFonts w:cs="Arial"/>
          <w:sz w:val="22"/>
          <w:szCs w:val="22"/>
        </w:rPr>
        <w:t>. Als Einzelhandelskaufmann im Lebensmittelbereich hat er vor rund 40 Jahren seine berufliche Laufbahn gestartet und mit Neugier und Zielstrebigkeit ausgeweitet. Im Außendienst entdeckte er sein Interesse für die Vielfältigkeit feuerfester Produkte. Zusätzliche Kenntnisse sammelte er in Russland beim Aufbau eines technischen Betriebes für H</w:t>
      </w:r>
      <w:r w:rsidR="00E53D3B">
        <w:rPr>
          <w:rFonts w:cs="Arial"/>
          <w:sz w:val="22"/>
          <w:szCs w:val="22"/>
        </w:rPr>
        <w:t>och</w:t>
      </w:r>
      <w:bookmarkStart w:id="0" w:name="_GoBack"/>
      <w:bookmarkEnd w:id="0"/>
      <w:r w:rsidR="00636F3C" w:rsidRPr="00636F3C">
        <w:rPr>
          <w:rFonts w:cs="Arial"/>
          <w:sz w:val="22"/>
          <w:szCs w:val="22"/>
        </w:rPr>
        <w:t>temperatur-Dämmstoffe.</w:t>
      </w:r>
      <w:r w:rsidR="00636F3C">
        <w:rPr>
          <w:rFonts w:cs="Arial"/>
          <w:sz w:val="22"/>
          <w:szCs w:val="22"/>
        </w:rPr>
        <w:t xml:space="preserve"> </w:t>
      </w:r>
      <w:r w:rsidR="00636F3C" w:rsidRPr="00636F3C">
        <w:rPr>
          <w:rFonts w:cs="Arial"/>
          <w:sz w:val="22"/>
          <w:szCs w:val="22"/>
        </w:rPr>
        <w:t xml:space="preserve">Die Entscheidung, sich mit dem erworbenen Wissen selbständig zu machen, hat er nicht bereut. Die </w:t>
      </w:r>
      <w:proofErr w:type="gramStart"/>
      <w:r w:rsidR="00636F3C" w:rsidRPr="00636F3C">
        <w:rPr>
          <w:rFonts w:cs="Arial"/>
          <w:sz w:val="22"/>
          <w:szCs w:val="22"/>
        </w:rPr>
        <w:t>leer stehende</w:t>
      </w:r>
      <w:proofErr w:type="gramEnd"/>
      <w:r w:rsidR="00636F3C" w:rsidRPr="00636F3C">
        <w:rPr>
          <w:rFonts w:cs="Arial"/>
          <w:sz w:val="22"/>
          <w:szCs w:val="22"/>
        </w:rPr>
        <w:t xml:space="preserve"> ehemalige Fensterfabrik im Bippener Ortsteil Ohrtermersch bot ideale Bedingungen für Beckers Pläne.</w:t>
      </w:r>
    </w:p>
    <w:p w:rsidR="00782DA4" w:rsidRDefault="00782DA4" w:rsidP="00636F3C">
      <w:pPr>
        <w:tabs>
          <w:tab w:val="left" w:pos="9072"/>
        </w:tabs>
        <w:spacing w:line="360" w:lineRule="auto"/>
        <w:ind w:right="1134"/>
        <w:rPr>
          <w:rFonts w:cs="Arial"/>
          <w:sz w:val="22"/>
          <w:szCs w:val="22"/>
        </w:rPr>
      </w:pPr>
    </w:p>
    <w:p w:rsidR="007B2411" w:rsidRDefault="007B2411" w:rsidP="00636F3C">
      <w:pPr>
        <w:tabs>
          <w:tab w:val="left" w:pos="9072"/>
        </w:tabs>
        <w:spacing w:line="360" w:lineRule="auto"/>
        <w:ind w:right="1134"/>
        <w:rPr>
          <w:rFonts w:cs="Arial"/>
          <w:sz w:val="22"/>
          <w:szCs w:val="22"/>
        </w:rPr>
      </w:pPr>
    </w:p>
    <w:p w:rsidR="007B2411" w:rsidRDefault="007B2411" w:rsidP="00636F3C">
      <w:pPr>
        <w:tabs>
          <w:tab w:val="left" w:pos="9072"/>
        </w:tabs>
        <w:spacing w:line="360" w:lineRule="auto"/>
        <w:ind w:right="1134"/>
        <w:rPr>
          <w:rFonts w:cs="Arial"/>
          <w:sz w:val="22"/>
          <w:szCs w:val="22"/>
        </w:rPr>
      </w:pPr>
    </w:p>
    <w:p w:rsidR="007B2411" w:rsidRDefault="007B2411" w:rsidP="00636F3C">
      <w:pPr>
        <w:tabs>
          <w:tab w:val="left" w:pos="9072"/>
        </w:tabs>
        <w:spacing w:line="360" w:lineRule="auto"/>
        <w:ind w:right="1134"/>
        <w:rPr>
          <w:rFonts w:cs="Arial"/>
          <w:sz w:val="22"/>
          <w:szCs w:val="22"/>
        </w:rPr>
      </w:pPr>
    </w:p>
    <w:p w:rsidR="00782DA4" w:rsidRDefault="00B61B79" w:rsidP="00636F3C">
      <w:pPr>
        <w:tabs>
          <w:tab w:val="left" w:pos="9072"/>
        </w:tabs>
        <w:spacing w:line="360" w:lineRule="auto"/>
        <w:ind w:right="1134"/>
        <w:rPr>
          <w:rFonts w:cs="Arial"/>
          <w:sz w:val="22"/>
          <w:szCs w:val="22"/>
        </w:rPr>
      </w:pPr>
      <w:r>
        <w:rPr>
          <w:rFonts w:cs="Arial"/>
          <w:sz w:val="22"/>
          <w:szCs w:val="22"/>
        </w:rPr>
        <w:t xml:space="preserve">Existenzgründungen wie Becker </w:t>
      </w:r>
      <w:proofErr w:type="spellStart"/>
      <w:r>
        <w:rPr>
          <w:rFonts w:cs="Arial"/>
          <w:sz w:val="22"/>
          <w:szCs w:val="22"/>
        </w:rPr>
        <w:t>Insulation</w:t>
      </w:r>
      <w:proofErr w:type="spellEnd"/>
      <w:r>
        <w:rPr>
          <w:rFonts w:cs="Arial"/>
          <w:sz w:val="22"/>
          <w:szCs w:val="22"/>
        </w:rPr>
        <w:t xml:space="preserve"> seien wichtige Impulsgeber für das wirtschaftliche Wachstum im Landkreis Osnabrück. Vor diesem </w:t>
      </w:r>
      <w:proofErr w:type="spellStart"/>
      <w:r>
        <w:rPr>
          <w:rFonts w:cs="Arial"/>
          <w:sz w:val="22"/>
          <w:szCs w:val="22"/>
        </w:rPr>
        <w:t>Hintergründ</w:t>
      </w:r>
      <w:proofErr w:type="spellEnd"/>
      <w:r>
        <w:rPr>
          <w:rFonts w:cs="Arial"/>
          <w:sz w:val="22"/>
          <w:szCs w:val="22"/>
        </w:rPr>
        <w:t xml:space="preserve"> böte die Kreisverwaltung zahlreiche </w:t>
      </w:r>
      <w:r w:rsidR="00782DA4">
        <w:rPr>
          <w:rFonts w:cs="Arial"/>
          <w:sz w:val="22"/>
          <w:szCs w:val="22"/>
        </w:rPr>
        <w:t>Unterstützungsleistungen</w:t>
      </w:r>
      <w:r>
        <w:rPr>
          <w:rFonts w:cs="Arial"/>
          <w:sz w:val="22"/>
          <w:szCs w:val="22"/>
        </w:rPr>
        <w:t xml:space="preserve"> für die regionalen Start-ups</w:t>
      </w:r>
      <w:r w:rsidR="00782DA4">
        <w:rPr>
          <w:rFonts w:cs="Arial"/>
          <w:sz w:val="22"/>
          <w:szCs w:val="22"/>
        </w:rPr>
        <w:t>, ergänzt Kampmann die Schild</w:t>
      </w:r>
      <w:r w:rsidR="00AF7926">
        <w:rPr>
          <w:rFonts w:cs="Arial"/>
          <w:sz w:val="22"/>
          <w:szCs w:val="22"/>
        </w:rPr>
        <w:t xml:space="preserve">erung des </w:t>
      </w:r>
      <w:proofErr w:type="spellStart"/>
      <w:r w:rsidR="00AF7926">
        <w:rPr>
          <w:rFonts w:cs="Arial"/>
          <w:sz w:val="22"/>
          <w:szCs w:val="22"/>
        </w:rPr>
        <w:t>Bippener</w:t>
      </w:r>
      <w:proofErr w:type="spellEnd"/>
      <w:r w:rsidR="00AF7926">
        <w:rPr>
          <w:rFonts w:cs="Arial"/>
          <w:sz w:val="22"/>
          <w:szCs w:val="22"/>
        </w:rPr>
        <w:t xml:space="preserve"> Unternehmens:</w:t>
      </w:r>
      <w:r w:rsidR="00782DA4">
        <w:rPr>
          <w:rFonts w:cs="Arial"/>
          <w:sz w:val="22"/>
          <w:szCs w:val="22"/>
        </w:rPr>
        <w:t xml:space="preserve"> „Die Bandbreite reicht von Workshops und Seminaren zu Gründungsthemen wie Geschäfts- oder Finanzplan</w:t>
      </w:r>
      <w:r w:rsidR="00AF7926">
        <w:rPr>
          <w:rFonts w:cs="Arial"/>
          <w:sz w:val="22"/>
          <w:szCs w:val="22"/>
        </w:rPr>
        <w:t xml:space="preserve"> durch unser „Gründerhaus“</w:t>
      </w:r>
      <w:r w:rsidR="00782DA4">
        <w:rPr>
          <w:rFonts w:cs="Arial"/>
          <w:sz w:val="22"/>
          <w:szCs w:val="22"/>
        </w:rPr>
        <w:t xml:space="preserve">, über Unterstützung </w:t>
      </w:r>
      <w:r w:rsidR="00AF7926">
        <w:rPr>
          <w:rFonts w:cs="Arial"/>
          <w:sz w:val="22"/>
          <w:szCs w:val="22"/>
        </w:rPr>
        <w:t xml:space="preserve">bei der Suche nach einer passenden Immobilie durch die </w:t>
      </w:r>
      <w:proofErr w:type="spellStart"/>
      <w:r w:rsidR="00AF7926">
        <w:rPr>
          <w:rFonts w:cs="Arial"/>
          <w:sz w:val="22"/>
          <w:szCs w:val="22"/>
        </w:rPr>
        <w:t>oleg</w:t>
      </w:r>
      <w:proofErr w:type="spellEnd"/>
      <w:r w:rsidR="00AF7926">
        <w:rPr>
          <w:rFonts w:cs="Arial"/>
          <w:sz w:val="22"/>
          <w:szCs w:val="22"/>
        </w:rPr>
        <w:t xml:space="preserve"> Osnabrücker Land-Entwicklungsgesellschaft bis hin zu </w:t>
      </w:r>
      <w:r>
        <w:rPr>
          <w:rFonts w:cs="Arial"/>
          <w:sz w:val="22"/>
          <w:szCs w:val="22"/>
        </w:rPr>
        <w:t>Gründungsveranstaltungen</w:t>
      </w:r>
      <w:r w:rsidR="00AF7926">
        <w:rPr>
          <w:rFonts w:cs="Arial"/>
          <w:sz w:val="22"/>
          <w:szCs w:val="22"/>
        </w:rPr>
        <w:t xml:space="preserve"> </w:t>
      </w:r>
      <w:r>
        <w:rPr>
          <w:rFonts w:cs="Arial"/>
          <w:sz w:val="22"/>
          <w:szCs w:val="22"/>
        </w:rPr>
        <w:t xml:space="preserve"> </w:t>
      </w:r>
      <w:r w:rsidR="00AF7926">
        <w:rPr>
          <w:rFonts w:cs="Arial"/>
          <w:sz w:val="22"/>
          <w:szCs w:val="22"/>
        </w:rPr>
        <w:t xml:space="preserve">im </w:t>
      </w:r>
      <w:proofErr w:type="spellStart"/>
      <w:r w:rsidR="00AF7926">
        <w:rPr>
          <w:rFonts w:cs="Arial"/>
          <w:sz w:val="22"/>
          <w:szCs w:val="22"/>
        </w:rPr>
        <w:t>InnovationsCentrum</w:t>
      </w:r>
      <w:proofErr w:type="spellEnd"/>
      <w:r w:rsidR="00AF7926">
        <w:rPr>
          <w:rFonts w:cs="Arial"/>
          <w:sz w:val="22"/>
          <w:szCs w:val="22"/>
        </w:rPr>
        <w:t xml:space="preserve"> Osnabrück</w:t>
      </w:r>
      <w:r>
        <w:rPr>
          <w:rFonts w:cs="Arial"/>
          <w:sz w:val="22"/>
          <w:szCs w:val="22"/>
        </w:rPr>
        <w:t xml:space="preserve"> beispielsweise für Hochschulabsolventen</w:t>
      </w:r>
      <w:r w:rsidR="00AF7926">
        <w:rPr>
          <w:rFonts w:cs="Arial"/>
          <w:sz w:val="22"/>
          <w:szCs w:val="22"/>
        </w:rPr>
        <w:t xml:space="preserve">.“ </w:t>
      </w:r>
    </w:p>
    <w:p w:rsidR="00644D16" w:rsidRPr="00636F3C" w:rsidRDefault="00644D16" w:rsidP="00636F3C">
      <w:pPr>
        <w:tabs>
          <w:tab w:val="left" w:pos="9072"/>
        </w:tabs>
        <w:spacing w:line="360" w:lineRule="auto"/>
        <w:ind w:right="1134"/>
        <w:rPr>
          <w:rFonts w:cs="Arial"/>
          <w:sz w:val="22"/>
          <w:szCs w:val="22"/>
        </w:rPr>
      </w:pPr>
    </w:p>
    <w:p w:rsidR="00636F3C" w:rsidRPr="00636F3C" w:rsidRDefault="00636F3C" w:rsidP="00636F3C">
      <w:pPr>
        <w:tabs>
          <w:tab w:val="left" w:pos="9072"/>
        </w:tabs>
        <w:spacing w:line="360" w:lineRule="auto"/>
        <w:ind w:right="1134"/>
        <w:rPr>
          <w:rFonts w:cs="Arial"/>
          <w:sz w:val="22"/>
          <w:szCs w:val="22"/>
        </w:rPr>
      </w:pPr>
      <w:r w:rsidRPr="00636F3C">
        <w:rPr>
          <w:rFonts w:cs="Arial"/>
          <w:sz w:val="22"/>
          <w:szCs w:val="22"/>
        </w:rPr>
        <w:t xml:space="preserve">Zehn Mitarbeitende hat </w:t>
      </w:r>
      <w:r w:rsidR="00B61B79">
        <w:rPr>
          <w:rFonts w:cs="Arial"/>
          <w:sz w:val="22"/>
          <w:szCs w:val="22"/>
        </w:rPr>
        <w:t xml:space="preserve">Uwe </w:t>
      </w:r>
      <w:r w:rsidR="00D34A05">
        <w:rPr>
          <w:rFonts w:cs="Arial"/>
          <w:sz w:val="22"/>
          <w:szCs w:val="22"/>
        </w:rPr>
        <w:t>Becker inzwischen</w:t>
      </w:r>
      <w:r w:rsidRPr="00636F3C">
        <w:rPr>
          <w:rFonts w:cs="Arial"/>
          <w:sz w:val="22"/>
          <w:szCs w:val="22"/>
        </w:rPr>
        <w:t xml:space="preserve"> in seinem Unternehmen, in dem vor allem auch individuelle Kundenwünsche in kleinen Stückzahlen hergestellt werden. Für die Umsetzung tüftelt er mit seinen Fachleuten an passgenauen Lösungen und ändert dazu auch die Konstruktionen der vorhandenen Maschinen. Zudem hat Becker durch sein Interesse an den Berechnungen für Wärmeisolationen auch eine passende Software mitentwickelt.</w:t>
      </w:r>
      <w:r w:rsidR="00644D16">
        <w:rPr>
          <w:rFonts w:cs="Arial"/>
          <w:sz w:val="22"/>
          <w:szCs w:val="22"/>
        </w:rPr>
        <w:t xml:space="preserve"> </w:t>
      </w:r>
      <w:r w:rsidRPr="00636F3C">
        <w:rPr>
          <w:rFonts w:cs="Arial"/>
          <w:sz w:val="22"/>
          <w:szCs w:val="22"/>
        </w:rPr>
        <w:t>Neben den Produktionshallen gibt es in der ehemaligen Fensterfabrik auch ausgedehnte Lagerhallen. Ein Vorteil, um fertige Produkte in großen Mengen zu lagern und ebenso das Rohmaterial, welches zur Herstellung benötigt wird. Übrigens sind die nicht brennbaren, anorganischen Produkte bei Becker Insulation nicht nur energieeffizient in der Anwendung, sondern auch bei der Entsorgung. Ein weiterer Pluspunkt, betont der Unternehmer.</w:t>
      </w:r>
    </w:p>
    <w:p w:rsidR="007B2411" w:rsidRDefault="007B2411" w:rsidP="00636F3C">
      <w:pPr>
        <w:tabs>
          <w:tab w:val="left" w:pos="9072"/>
        </w:tabs>
        <w:spacing w:line="360" w:lineRule="auto"/>
        <w:ind w:right="1134"/>
        <w:rPr>
          <w:rFonts w:cs="Arial"/>
          <w:sz w:val="22"/>
          <w:szCs w:val="22"/>
        </w:rPr>
      </w:pPr>
    </w:p>
    <w:p w:rsidR="00636F3C" w:rsidRDefault="00636F3C" w:rsidP="00636F3C">
      <w:pPr>
        <w:tabs>
          <w:tab w:val="left" w:pos="9072"/>
        </w:tabs>
        <w:spacing w:line="360" w:lineRule="auto"/>
        <w:ind w:right="1134"/>
        <w:rPr>
          <w:rFonts w:cs="Arial"/>
          <w:noProof/>
          <w:sz w:val="22"/>
          <w:szCs w:val="22"/>
        </w:rPr>
      </w:pPr>
    </w:p>
    <w:p w:rsidR="007B2411" w:rsidRDefault="007B2411" w:rsidP="00636F3C">
      <w:pPr>
        <w:tabs>
          <w:tab w:val="left" w:pos="9072"/>
        </w:tabs>
        <w:spacing w:line="360" w:lineRule="auto"/>
        <w:ind w:right="1134"/>
        <w:rPr>
          <w:rFonts w:cs="Arial"/>
          <w:noProof/>
          <w:sz w:val="22"/>
          <w:szCs w:val="22"/>
        </w:rPr>
      </w:pPr>
    </w:p>
    <w:p w:rsidR="007B2411" w:rsidRDefault="007B2411" w:rsidP="00636F3C">
      <w:pPr>
        <w:tabs>
          <w:tab w:val="left" w:pos="9072"/>
        </w:tabs>
        <w:spacing w:line="360" w:lineRule="auto"/>
        <w:ind w:right="1134"/>
        <w:rPr>
          <w:rFonts w:cs="Arial"/>
          <w:noProof/>
          <w:sz w:val="22"/>
          <w:szCs w:val="22"/>
        </w:rPr>
      </w:pPr>
    </w:p>
    <w:p w:rsidR="007B2411" w:rsidRDefault="007B2411" w:rsidP="00636F3C">
      <w:pPr>
        <w:tabs>
          <w:tab w:val="left" w:pos="9072"/>
        </w:tabs>
        <w:spacing w:line="360" w:lineRule="auto"/>
        <w:ind w:right="1134"/>
        <w:rPr>
          <w:rFonts w:cs="Arial"/>
          <w:noProof/>
          <w:sz w:val="22"/>
          <w:szCs w:val="22"/>
        </w:rPr>
      </w:pPr>
    </w:p>
    <w:p w:rsidR="007B2411" w:rsidRDefault="007B2411" w:rsidP="00636F3C">
      <w:pPr>
        <w:tabs>
          <w:tab w:val="left" w:pos="9072"/>
        </w:tabs>
        <w:spacing w:line="360" w:lineRule="auto"/>
        <w:ind w:right="1134"/>
        <w:rPr>
          <w:rFonts w:cs="Arial"/>
          <w:noProof/>
          <w:sz w:val="22"/>
          <w:szCs w:val="22"/>
        </w:rPr>
      </w:pPr>
    </w:p>
    <w:p w:rsidR="007B2411" w:rsidRDefault="007B2411" w:rsidP="00636F3C">
      <w:pPr>
        <w:tabs>
          <w:tab w:val="left" w:pos="9072"/>
        </w:tabs>
        <w:spacing w:line="360" w:lineRule="auto"/>
        <w:ind w:right="1134"/>
        <w:rPr>
          <w:rFonts w:cs="Arial"/>
          <w:noProof/>
          <w:sz w:val="22"/>
          <w:szCs w:val="22"/>
        </w:rPr>
      </w:pPr>
    </w:p>
    <w:p w:rsidR="007B2411" w:rsidRDefault="007B2411" w:rsidP="00636F3C">
      <w:pPr>
        <w:tabs>
          <w:tab w:val="left" w:pos="9072"/>
        </w:tabs>
        <w:spacing w:line="360" w:lineRule="auto"/>
        <w:ind w:right="1134"/>
        <w:rPr>
          <w:rFonts w:cs="Arial"/>
          <w:noProof/>
          <w:sz w:val="22"/>
          <w:szCs w:val="22"/>
        </w:rPr>
      </w:pPr>
    </w:p>
    <w:p w:rsidR="007B2411" w:rsidRDefault="007B2411" w:rsidP="00636F3C">
      <w:pPr>
        <w:tabs>
          <w:tab w:val="left" w:pos="9072"/>
        </w:tabs>
        <w:spacing w:line="360" w:lineRule="auto"/>
        <w:ind w:right="1134"/>
        <w:rPr>
          <w:rFonts w:cs="Arial"/>
          <w:sz w:val="22"/>
          <w:szCs w:val="22"/>
        </w:rPr>
      </w:pPr>
    </w:p>
    <w:p w:rsidR="007B2411" w:rsidRDefault="007B2411" w:rsidP="00636F3C">
      <w:pPr>
        <w:tabs>
          <w:tab w:val="left" w:pos="9072"/>
        </w:tabs>
        <w:spacing w:line="360" w:lineRule="auto"/>
        <w:ind w:right="1134"/>
        <w:rPr>
          <w:rFonts w:cs="Arial"/>
          <w:sz w:val="22"/>
          <w:szCs w:val="22"/>
        </w:rPr>
      </w:pPr>
    </w:p>
    <w:p w:rsidR="007B2411" w:rsidRDefault="007B2411" w:rsidP="00636F3C">
      <w:pPr>
        <w:tabs>
          <w:tab w:val="left" w:pos="9072"/>
        </w:tabs>
        <w:spacing w:line="360" w:lineRule="auto"/>
        <w:ind w:right="1134"/>
        <w:rPr>
          <w:rFonts w:cs="Arial"/>
          <w:sz w:val="22"/>
          <w:szCs w:val="22"/>
        </w:rPr>
      </w:pPr>
    </w:p>
    <w:p w:rsidR="007B2411" w:rsidRDefault="007B2411" w:rsidP="00636F3C">
      <w:pPr>
        <w:tabs>
          <w:tab w:val="left" w:pos="9072"/>
        </w:tabs>
        <w:spacing w:line="360" w:lineRule="auto"/>
        <w:ind w:right="1134"/>
        <w:rPr>
          <w:rFonts w:cs="Arial"/>
          <w:sz w:val="22"/>
          <w:szCs w:val="22"/>
        </w:rPr>
      </w:pPr>
    </w:p>
    <w:p w:rsidR="007B2411" w:rsidRDefault="007B2411" w:rsidP="00636F3C">
      <w:pPr>
        <w:tabs>
          <w:tab w:val="left" w:pos="9072"/>
        </w:tabs>
        <w:spacing w:line="360" w:lineRule="auto"/>
        <w:ind w:right="1134"/>
        <w:rPr>
          <w:rFonts w:cs="Arial"/>
          <w:sz w:val="22"/>
          <w:szCs w:val="22"/>
        </w:rPr>
      </w:pPr>
    </w:p>
    <w:p w:rsidR="007B2411" w:rsidRDefault="007B2411" w:rsidP="00636F3C">
      <w:pPr>
        <w:tabs>
          <w:tab w:val="left" w:pos="9072"/>
        </w:tabs>
        <w:spacing w:line="360" w:lineRule="auto"/>
        <w:ind w:right="1134"/>
        <w:rPr>
          <w:rFonts w:cs="Arial"/>
          <w:sz w:val="22"/>
          <w:szCs w:val="22"/>
        </w:rPr>
      </w:pPr>
    </w:p>
    <w:p w:rsidR="007B2411" w:rsidRDefault="007B2411" w:rsidP="00636F3C">
      <w:pPr>
        <w:tabs>
          <w:tab w:val="left" w:pos="9072"/>
        </w:tabs>
        <w:spacing w:line="360" w:lineRule="auto"/>
        <w:ind w:right="1134"/>
        <w:rPr>
          <w:rFonts w:cs="Arial"/>
          <w:sz w:val="22"/>
          <w:szCs w:val="22"/>
        </w:rPr>
      </w:pPr>
      <w:r>
        <w:rPr>
          <w:rFonts w:cs="Arial"/>
          <w:noProof/>
          <w:sz w:val="22"/>
          <w:szCs w:val="22"/>
        </w:rPr>
        <w:drawing>
          <wp:inline distT="0" distB="0" distL="0" distR="0">
            <wp:extent cx="4680585" cy="3100070"/>
            <wp:effectExtent l="0" t="0" r="5715" b="50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ecker Insulation - Kompetenz im Osnabrücker Nordland DSC_000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80585" cy="3100070"/>
                    </a:xfrm>
                    <a:prstGeom prst="rect">
                      <a:avLst/>
                    </a:prstGeom>
                  </pic:spPr>
                </pic:pic>
              </a:graphicData>
            </a:graphic>
          </wp:inline>
        </w:drawing>
      </w:r>
    </w:p>
    <w:p w:rsidR="00920DC7" w:rsidRDefault="00920DC7" w:rsidP="00920DC7">
      <w:pPr>
        <w:tabs>
          <w:tab w:val="left" w:pos="9072"/>
        </w:tabs>
        <w:spacing w:line="360" w:lineRule="auto"/>
        <w:ind w:right="1134"/>
        <w:rPr>
          <w:rFonts w:cs="Arial"/>
          <w:sz w:val="22"/>
          <w:szCs w:val="22"/>
        </w:rPr>
      </w:pPr>
    </w:p>
    <w:p w:rsidR="00920DC7" w:rsidRDefault="00920DC7" w:rsidP="00920DC7">
      <w:pPr>
        <w:tabs>
          <w:tab w:val="left" w:pos="9072"/>
        </w:tabs>
        <w:spacing w:line="360" w:lineRule="auto"/>
        <w:ind w:right="1134"/>
        <w:rPr>
          <w:rFonts w:cs="Arial"/>
          <w:i/>
          <w:sz w:val="22"/>
          <w:szCs w:val="22"/>
          <w:u w:val="single"/>
        </w:rPr>
      </w:pPr>
      <w:r>
        <w:rPr>
          <w:rFonts w:cs="Arial"/>
          <w:i/>
          <w:sz w:val="22"/>
          <w:szCs w:val="22"/>
          <w:u w:val="single"/>
        </w:rPr>
        <w:t>Bildunterschrift:</w:t>
      </w:r>
    </w:p>
    <w:p w:rsidR="00644D16" w:rsidRDefault="00D34A05" w:rsidP="00644D16">
      <w:pPr>
        <w:tabs>
          <w:tab w:val="left" w:pos="9072"/>
        </w:tabs>
        <w:spacing w:line="360" w:lineRule="auto"/>
        <w:ind w:right="1134"/>
        <w:rPr>
          <w:rFonts w:cs="Arial"/>
          <w:i/>
          <w:sz w:val="22"/>
          <w:szCs w:val="22"/>
        </w:rPr>
      </w:pPr>
      <w:r>
        <w:rPr>
          <w:rFonts w:cs="Arial"/>
          <w:i/>
          <w:sz w:val="22"/>
          <w:szCs w:val="22"/>
        </w:rPr>
        <w:t xml:space="preserve">Aus Bippen in die Welt: Die von Becker </w:t>
      </w:r>
      <w:proofErr w:type="spellStart"/>
      <w:r>
        <w:rPr>
          <w:rFonts w:cs="Arial"/>
          <w:i/>
          <w:sz w:val="22"/>
          <w:szCs w:val="22"/>
        </w:rPr>
        <w:t>Insulation</w:t>
      </w:r>
      <w:proofErr w:type="spellEnd"/>
      <w:r>
        <w:rPr>
          <w:rFonts w:cs="Arial"/>
          <w:i/>
          <w:sz w:val="22"/>
          <w:szCs w:val="22"/>
        </w:rPr>
        <w:t xml:space="preserve"> im Osnabrücker Nordkreis produzierten </w:t>
      </w:r>
      <w:r w:rsidRPr="00D34A05">
        <w:rPr>
          <w:rFonts w:cs="Arial"/>
          <w:i/>
          <w:sz w:val="22"/>
          <w:szCs w:val="22"/>
        </w:rPr>
        <w:t xml:space="preserve">Hochtemperatur-Dämmstoffe </w:t>
      </w:r>
      <w:r>
        <w:rPr>
          <w:rFonts w:cs="Arial"/>
          <w:i/>
          <w:sz w:val="22"/>
          <w:szCs w:val="22"/>
        </w:rPr>
        <w:t>sind in der ganzen Welt gefragt. Im Bild: Uwe Becker.</w:t>
      </w:r>
    </w:p>
    <w:p w:rsidR="00D34A05" w:rsidRDefault="00D34A05" w:rsidP="00644D16">
      <w:pPr>
        <w:tabs>
          <w:tab w:val="left" w:pos="9072"/>
        </w:tabs>
        <w:spacing w:line="360" w:lineRule="auto"/>
        <w:ind w:right="1134"/>
        <w:rPr>
          <w:rFonts w:cs="Arial"/>
          <w:i/>
          <w:sz w:val="22"/>
          <w:szCs w:val="22"/>
        </w:rPr>
      </w:pPr>
    </w:p>
    <w:p w:rsidR="00920DC7" w:rsidRDefault="00920DC7" w:rsidP="00D34A05">
      <w:pPr>
        <w:tabs>
          <w:tab w:val="left" w:pos="9072"/>
        </w:tabs>
        <w:spacing w:line="360" w:lineRule="auto"/>
        <w:ind w:right="1134"/>
        <w:rPr>
          <w:rFonts w:cs="Arial"/>
          <w:sz w:val="22"/>
          <w:szCs w:val="22"/>
        </w:rPr>
      </w:pPr>
      <w:r>
        <w:rPr>
          <w:rFonts w:cs="Arial"/>
          <w:i/>
          <w:sz w:val="22"/>
          <w:szCs w:val="22"/>
        </w:rPr>
        <w:t xml:space="preserve">Foto: </w:t>
      </w:r>
      <w:r w:rsidR="00644D16">
        <w:rPr>
          <w:rFonts w:cs="Arial"/>
          <w:i/>
          <w:sz w:val="22"/>
          <w:szCs w:val="22"/>
        </w:rPr>
        <w:t>WIGOS</w:t>
      </w:r>
      <w:r>
        <w:rPr>
          <w:rFonts w:cs="Arial"/>
          <w:i/>
          <w:sz w:val="22"/>
          <w:szCs w:val="22"/>
        </w:rPr>
        <w:t xml:space="preserve"> / </w:t>
      </w:r>
      <w:r w:rsidR="00644D16" w:rsidRPr="00644D16">
        <w:rPr>
          <w:rFonts w:cs="Arial"/>
          <w:i/>
          <w:sz w:val="22"/>
          <w:szCs w:val="22"/>
        </w:rPr>
        <w:t>Liesel Hoevermann</w:t>
      </w:r>
    </w:p>
    <w:sectPr w:rsidR="00920DC7" w:rsidSect="00E65AD5">
      <w:footerReference w:type="first" r:id="rId10"/>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8FA" w:rsidRDefault="00FA38FA">
      <w:r>
        <w:separator/>
      </w:r>
    </w:p>
  </w:endnote>
  <w:endnote w:type="continuationSeparator" w:id="0">
    <w:p w:rsidR="00FA38FA" w:rsidRDefault="00FA3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87" w:usb1="0000004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8FA" w:rsidRDefault="00FA38FA">
      <w:r>
        <w:separator/>
      </w:r>
    </w:p>
  </w:footnote>
  <w:footnote w:type="continuationSeparator" w:id="0">
    <w:p w:rsidR="00FA38FA" w:rsidRDefault="00FA3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d6d6d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F3C"/>
    <w:rsid w:val="00000EE1"/>
    <w:rsid w:val="00005B51"/>
    <w:rsid w:val="0003033B"/>
    <w:rsid w:val="00042D6D"/>
    <w:rsid w:val="00084036"/>
    <w:rsid w:val="000926F7"/>
    <w:rsid w:val="000C6D44"/>
    <w:rsid w:val="000E0DB0"/>
    <w:rsid w:val="000F6311"/>
    <w:rsid w:val="00101A20"/>
    <w:rsid w:val="0012030E"/>
    <w:rsid w:val="00135CFC"/>
    <w:rsid w:val="00152F40"/>
    <w:rsid w:val="00175146"/>
    <w:rsid w:val="00195BB4"/>
    <w:rsid w:val="001B2133"/>
    <w:rsid w:val="001D1DFB"/>
    <w:rsid w:val="001D547F"/>
    <w:rsid w:val="001D6B57"/>
    <w:rsid w:val="001D6C30"/>
    <w:rsid w:val="001E48E9"/>
    <w:rsid w:val="00201BAA"/>
    <w:rsid w:val="00204134"/>
    <w:rsid w:val="00207533"/>
    <w:rsid w:val="00231756"/>
    <w:rsid w:val="002374A4"/>
    <w:rsid w:val="00240222"/>
    <w:rsid w:val="00254F64"/>
    <w:rsid w:val="0026655A"/>
    <w:rsid w:val="002740C9"/>
    <w:rsid w:val="0029148B"/>
    <w:rsid w:val="002F5C47"/>
    <w:rsid w:val="00312633"/>
    <w:rsid w:val="00324DFF"/>
    <w:rsid w:val="0033647A"/>
    <w:rsid w:val="003B3B41"/>
    <w:rsid w:val="003C53E0"/>
    <w:rsid w:val="003D7E50"/>
    <w:rsid w:val="003F77F1"/>
    <w:rsid w:val="00412B3E"/>
    <w:rsid w:val="00454B87"/>
    <w:rsid w:val="004A27BE"/>
    <w:rsid w:val="004A6D49"/>
    <w:rsid w:val="004D3669"/>
    <w:rsid w:val="004E118E"/>
    <w:rsid w:val="004E3434"/>
    <w:rsid w:val="004E51ED"/>
    <w:rsid w:val="004F164C"/>
    <w:rsid w:val="00510B99"/>
    <w:rsid w:val="00513C07"/>
    <w:rsid w:val="0058539D"/>
    <w:rsid w:val="005918DC"/>
    <w:rsid w:val="00594252"/>
    <w:rsid w:val="00597AC5"/>
    <w:rsid w:val="005A19BA"/>
    <w:rsid w:val="005B23D7"/>
    <w:rsid w:val="005C1ED8"/>
    <w:rsid w:val="005C3D13"/>
    <w:rsid w:val="005E257C"/>
    <w:rsid w:val="005E37F5"/>
    <w:rsid w:val="005F0FC7"/>
    <w:rsid w:val="005F409F"/>
    <w:rsid w:val="006103BB"/>
    <w:rsid w:val="006206A0"/>
    <w:rsid w:val="0062405C"/>
    <w:rsid w:val="00636F3C"/>
    <w:rsid w:val="00644D16"/>
    <w:rsid w:val="006475D5"/>
    <w:rsid w:val="00650E07"/>
    <w:rsid w:val="0065352F"/>
    <w:rsid w:val="00662383"/>
    <w:rsid w:val="00693E1F"/>
    <w:rsid w:val="00694176"/>
    <w:rsid w:val="006A5830"/>
    <w:rsid w:val="006D029B"/>
    <w:rsid w:val="006F4CA7"/>
    <w:rsid w:val="006F6497"/>
    <w:rsid w:val="007208B4"/>
    <w:rsid w:val="00742055"/>
    <w:rsid w:val="00752077"/>
    <w:rsid w:val="00755887"/>
    <w:rsid w:val="00782DA4"/>
    <w:rsid w:val="007B0214"/>
    <w:rsid w:val="007B2411"/>
    <w:rsid w:val="007C6D3A"/>
    <w:rsid w:val="007D43B8"/>
    <w:rsid w:val="007D502F"/>
    <w:rsid w:val="007E66B8"/>
    <w:rsid w:val="007E68F8"/>
    <w:rsid w:val="007F7597"/>
    <w:rsid w:val="00802F26"/>
    <w:rsid w:val="008212C7"/>
    <w:rsid w:val="008241E0"/>
    <w:rsid w:val="008324A7"/>
    <w:rsid w:val="008412FE"/>
    <w:rsid w:val="00853E76"/>
    <w:rsid w:val="00874C61"/>
    <w:rsid w:val="00890DA0"/>
    <w:rsid w:val="008F103E"/>
    <w:rsid w:val="00920DC7"/>
    <w:rsid w:val="00926427"/>
    <w:rsid w:val="0093289E"/>
    <w:rsid w:val="0096348B"/>
    <w:rsid w:val="009B5509"/>
    <w:rsid w:val="009C18DA"/>
    <w:rsid w:val="009C40EC"/>
    <w:rsid w:val="009C7292"/>
    <w:rsid w:val="00A11BA4"/>
    <w:rsid w:val="00A122D6"/>
    <w:rsid w:val="00A14CDD"/>
    <w:rsid w:val="00A27348"/>
    <w:rsid w:val="00A325C0"/>
    <w:rsid w:val="00A337E2"/>
    <w:rsid w:val="00A348E4"/>
    <w:rsid w:val="00A416CD"/>
    <w:rsid w:val="00A54C95"/>
    <w:rsid w:val="00A667F9"/>
    <w:rsid w:val="00AC5710"/>
    <w:rsid w:val="00AE116B"/>
    <w:rsid w:val="00AF660B"/>
    <w:rsid w:val="00AF7926"/>
    <w:rsid w:val="00B00D93"/>
    <w:rsid w:val="00B35C89"/>
    <w:rsid w:val="00B36A39"/>
    <w:rsid w:val="00B55048"/>
    <w:rsid w:val="00B61265"/>
    <w:rsid w:val="00B61B79"/>
    <w:rsid w:val="00B7528C"/>
    <w:rsid w:val="00B77C30"/>
    <w:rsid w:val="00B9699F"/>
    <w:rsid w:val="00BA335B"/>
    <w:rsid w:val="00BC7B6C"/>
    <w:rsid w:val="00C01C4F"/>
    <w:rsid w:val="00C161B0"/>
    <w:rsid w:val="00C17384"/>
    <w:rsid w:val="00C23BC6"/>
    <w:rsid w:val="00C348AE"/>
    <w:rsid w:val="00C47E4A"/>
    <w:rsid w:val="00C5188F"/>
    <w:rsid w:val="00C80C17"/>
    <w:rsid w:val="00C8640C"/>
    <w:rsid w:val="00C900C6"/>
    <w:rsid w:val="00C94C7B"/>
    <w:rsid w:val="00C973BB"/>
    <w:rsid w:val="00CA0B0B"/>
    <w:rsid w:val="00CA3095"/>
    <w:rsid w:val="00CB4CA8"/>
    <w:rsid w:val="00CB5FA2"/>
    <w:rsid w:val="00CC3015"/>
    <w:rsid w:val="00CF7137"/>
    <w:rsid w:val="00D073E8"/>
    <w:rsid w:val="00D1634B"/>
    <w:rsid w:val="00D33261"/>
    <w:rsid w:val="00D34A05"/>
    <w:rsid w:val="00D35271"/>
    <w:rsid w:val="00D4178B"/>
    <w:rsid w:val="00D65DFA"/>
    <w:rsid w:val="00D92E5F"/>
    <w:rsid w:val="00DA1B37"/>
    <w:rsid w:val="00DB6269"/>
    <w:rsid w:val="00DB724E"/>
    <w:rsid w:val="00DC4CEB"/>
    <w:rsid w:val="00DC68B3"/>
    <w:rsid w:val="00DE2E37"/>
    <w:rsid w:val="00DF337D"/>
    <w:rsid w:val="00E01D40"/>
    <w:rsid w:val="00E044C2"/>
    <w:rsid w:val="00E1423B"/>
    <w:rsid w:val="00E20523"/>
    <w:rsid w:val="00E2306C"/>
    <w:rsid w:val="00E41D80"/>
    <w:rsid w:val="00E449A3"/>
    <w:rsid w:val="00E53D3B"/>
    <w:rsid w:val="00E65AD5"/>
    <w:rsid w:val="00E7005D"/>
    <w:rsid w:val="00E852A4"/>
    <w:rsid w:val="00E9576C"/>
    <w:rsid w:val="00E97222"/>
    <w:rsid w:val="00EB5C78"/>
    <w:rsid w:val="00EC095B"/>
    <w:rsid w:val="00ED1AA3"/>
    <w:rsid w:val="00EE570F"/>
    <w:rsid w:val="00F13B81"/>
    <w:rsid w:val="00F16104"/>
    <w:rsid w:val="00F16237"/>
    <w:rsid w:val="00F228E1"/>
    <w:rsid w:val="00F42A6B"/>
    <w:rsid w:val="00F43A7F"/>
    <w:rsid w:val="00F463B4"/>
    <w:rsid w:val="00F653E1"/>
    <w:rsid w:val="00F66A9D"/>
    <w:rsid w:val="00F73A36"/>
    <w:rsid w:val="00F81C19"/>
    <w:rsid w:val="00F83331"/>
    <w:rsid w:val="00FA0855"/>
    <w:rsid w:val="00FA1213"/>
    <w:rsid w:val="00FA38FA"/>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6d6d6"/>
    </o:shapedefaults>
    <o:shapelayout v:ext="edit">
      <o:idmap v:ext="edit" data="1"/>
    </o:shapelayout>
  </w:shapeDefaults>
  <w:decimalSymbol w:val=","/>
  <w:listSeparator w:val=";"/>
  <w14:docId w14:val="46A221E3"/>
  <w15:docId w15:val="{E91E9CF2-1536-4793-92AA-2BF02F79C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AppData\Roaming\Microsoft\Templates\WA_mobil_ab%20012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89E2A-4AAA-4283-83BB-72128DA12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WA_mobil_ab 0120.dotx</Template>
  <TotalTime>0</TotalTime>
  <Pages>4</Pages>
  <Words>720</Words>
  <Characters>4536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Wiebrock, Eckhard</cp:lastModifiedBy>
  <cp:revision>7</cp:revision>
  <cp:lastPrinted>2012-08-06T06:57:00Z</cp:lastPrinted>
  <dcterms:created xsi:type="dcterms:W3CDTF">2020-07-16T17:16:00Z</dcterms:created>
  <dcterms:modified xsi:type="dcterms:W3CDTF">2020-09-22T09:24:00Z</dcterms:modified>
</cp:coreProperties>
</file>