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77B095BD" w14:textId="77777777">
        <w:trPr>
          <w:cantSplit/>
          <w:trHeight w:val="1845"/>
        </w:trPr>
        <w:tc>
          <w:tcPr>
            <w:tcW w:w="7088" w:type="dxa"/>
          </w:tcPr>
          <w:p w14:paraId="76D67684"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008814C3" wp14:editId="7F91345C">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1C8D8C4F" w14:textId="77777777" w:rsidR="00CA3095" w:rsidRDefault="00CA3095">
            <w:pPr>
              <w:rPr>
                <w:rFonts w:ascii="Century Schoolbook" w:hAnsi="Century Schoolbook"/>
                <w:sz w:val="12"/>
              </w:rPr>
            </w:pPr>
          </w:p>
        </w:tc>
        <w:tc>
          <w:tcPr>
            <w:tcW w:w="3118" w:type="dxa"/>
          </w:tcPr>
          <w:p w14:paraId="7D4C6AF8" w14:textId="77777777" w:rsidR="00CA3095" w:rsidRDefault="00CA3095">
            <w:pPr>
              <w:jc w:val="right"/>
              <w:rPr>
                <w:rFonts w:ascii="Century Schoolbook" w:hAnsi="Century Schoolbook"/>
                <w:sz w:val="12"/>
              </w:rPr>
            </w:pPr>
          </w:p>
        </w:tc>
      </w:tr>
      <w:tr w:rsidR="00CA3095" w:rsidRPr="00D65DFA" w14:paraId="41B55FB4" w14:textId="77777777">
        <w:trPr>
          <w:cantSplit/>
        </w:trPr>
        <w:tc>
          <w:tcPr>
            <w:tcW w:w="7088" w:type="dxa"/>
          </w:tcPr>
          <w:p w14:paraId="4C6D785C"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00929E1F" wp14:editId="13C8AB1C">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FF3AC"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1EAF2F46" w14:textId="77777777"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14:paraId="66255CF9"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14:paraId="426C9B77" w14:textId="77777777"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14:paraId="5B950A5B" w14:textId="1102EE54"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E34BB8">
        <w:rPr>
          <w:rFonts w:ascii="Arial Narrow" w:hAnsi="Arial Narrow" w:cs="Arial"/>
          <w:sz w:val="22"/>
          <w:szCs w:val="22"/>
        </w:rPr>
        <w:t>11</w:t>
      </w:r>
      <w:r w:rsidR="005E4866">
        <w:rPr>
          <w:rFonts w:ascii="Arial Narrow" w:hAnsi="Arial Narrow" w:cs="Arial"/>
          <w:sz w:val="22"/>
          <w:szCs w:val="22"/>
        </w:rPr>
        <w:t>.0</w:t>
      </w:r>
      <w:r w:rsidR="00036B35">
        <w:rPr>
          <w:rFonts w:ascii="Arial Narrow" w:hAnsi="Arial Narrow" w:cs="Arial"/>
          <w:sz w:val="22"/>
          <w:szCs w:val="22"/>
        </w:rPr>
        <w:t>1</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w:t>
      </w:r>
      <w:r w:rsidR="00036B35">
        <w:rPr>
          <w:rFonts w:ascii="Arial Narrow" w:hAnsi="Arial Narrow" w:cs="Arial"/>
          <w:sz w:val="22"/>
          <w:szCs w:val="22"/>
        </w:rPr>
        <w:t>1</w:t>
      </w:r>
    </w:p>
    <w:p w14:paraId="7FBB34FF"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720</w:t>
      </w:r>
    </w:p>
    <w:p w14:paraId="4BED2913"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14:paraId="644DA347"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14:paraId="117DD1C8"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4920</w:t>
      </w:r>
    </w:p>
    <w:p w14:paraId="22E5AA38" w14:textId="77777777"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14:paraId="5FBFE189" w14:textId="77777777"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D77485">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14:paraId="5F3C31A4" w14:textId="77777777"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14:paraId="2349377F"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14:paraId="4AE2D196" w14:textId="77777777"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14:paraId="7A8F4825"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14590C38" wp14:editId="3736846B">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468F1"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14:paraId="65CFBFC8"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6DFD3DBC" w14:textId="77777777" w:rsidR="00E65AD5" w:rsidRDefault="00E65AD5" w:rsidP="008212C7">
      <w:pPr>
        <w:tabs>
          <w:tab w:val="left" w:pos="9072"/>
        </w:tabs>
        <w:ind w:right="-1"/>
        <w:jc w:val="both"/>
        <w:rPr>
          <w:rFonts w:cs="Arial"/>
          <w:sz w:val="22"/>
          <w:szCs w:val="22"/>
        </w:rPr>
      </w:pPr>
    </w:p>
    <w:p w14:paraId="27364C96" w14:textId="77777777" w:rsidR="00920DC7" w:rsidRDefault="00920DC7" w:rsidP="00920DC7">
      <w:pPr>
        <w:tabs>
          <w:tab w:val="left" w:pos="9072"/>
        </w:tabs>
        <w:spacing w:line="360" w:lineRule="auto"/>
        <w:ind w:right="794"/>
        <w:rPr>
          <w:rFonts w:cs="Arial"/>
          <w:b/>
          <w:sz w:val="22"/>
          <w:szCs w:val="22"/>
        </w:rPr>
      </w:pPr>
    </w:p>
    <w:p w14:paraId="6924D08F" w14:textId="77777777" w:rsidR="00036B35" w:rsidRPr="00036B35" w:rsidRDefault="00036B35" w:rsidP="00036B35">
      <w:pPr>
        <w:spacing w:line="276" w:lineRule="auto"/>
        <w:rPr>
          <w:rFonts w:cs="Arial"/>
          <w:b/>
          <w:sz w:val="48"/>
          <w:szCs w:val="48"/>
        </w:rPr>
      </w:pPr>
      <w:r w:rsidRPr="00036B35">
        <w:rPr>
          <w:rFonts w:cs="Arial"/>
          <w:b/>
          <w:sz w:val="48"/>
          <w:szCs w:val="48"/>
        </w:rPr>
        <w:t xml:space="preserve">„Allein mit Tests können wir </w:t>
      </w:r>
    </w:p>
    <w:p w14:paraId="4461F563" w14:textId="77777777" w:rsidR="00036B35" w:rsidRPr="00036B35" w:rsidRDefault="00036B35" w:rsidP="00036B35">
      <w:pPr>
        <w:spacing w:line="276" w:lineRule="auto"/>
        <w:rPr>
          <w:rFonts w:cs="Arial"/>
          <w:b/>
          <w:sz w:val="48"/>
          <w:szCs w:val="48"/>
        </w:rPr>
      </w:pPr>
      <w:r w:rsidRPr="00036B35">
        <w:rPr>
          <w:rFonts w:cs="Arial"/>
          <w:b/>
          <w:sz w:val="48"/>
          <w:szCs w:val="48"/>
        </w:rPr>
        <w:t>die Pandemie nicht beenden“</w:t>
      </w:r>
    </w:p>
    <w:p w14:paraId="7D0F9EF8" w14:textId="77777777" w:rsidR="00036B35" w:rsidRPr="00036B35" w:rsidRDefault="00036B35" w:rsidP="00036B35">
      <w:pPr>
        <w:spacing w:line="276" w:lineRule="auto"/>
        <w:rPr>
          <w:rFonts w:cs="Arial"/>
          <w:b/>
          <w:sz w:val="22"/>
          <w:szCs w:val="22"/>
        </w:rPr>
      </w:pPr>
    </w:p>
    <w:p w14:paraId="5B527F49" w14:textId="77777777" w:rsidR="00036B35" w:rsidRDefault="00036B35" w:rsidP="00036B35">
      <w:pPr>
        <w:spacing w:line="276" w:lineRule="auto"/>
        <w:rPr>
          <w:rFonts w:cs="Arial"/>
          <w:b/>
          <w:sz w:val="22"/>
          <w:szCs w:val="22"/>
        </w:rPr>
      </w:pPr>
      <w:r w:rsidRPr="00036B35">
        <w:rPr>
          <w:rFonts w:cs="Arial"/>
          <w:b/>
          <w:sz w:val="22"/>
          <w:szCs w:val="22"/>
        </w:rPr>
        <w:t>WIGOS und KH informierten zu Corona im Unternehmen</w:t>
      </w:r>
    </w:p>
    <w:p w14:paraId="06EA02A4" w14:textId="77777777" w:rsidR="00036B35" w:rsidRPr="00036B35" w:rsidRDefault="00036B35" w:rsidP="00036B35">
      <w:pPr>
        <w:spacing w:line="276" w:lineRule="auto"/>
        <w:rPr>
          <w:rFonts w:cs="Arial"/>
          <w:b/>
          <w:sz w:val="22"/>
          <w:szCs w:val="22"/>
        </w:rPr>
      </w:pPr>
    </w:p>
    <w:p w14:paraId="5A740F5D" w14:textId="6E71F643" w:rsidR="00036B35" w:rsidRDefault="00036B35" w:rsidP="00036B35">
      <w:pPr>
        <w:spacing w:line="276" w:lineRule="auto"/>
        <w:rPr>
          <w:rFonts w:cs="Arial"/>
          <w:b/>
          <w:sz w:val="22"/>
          <w:szCs w:val="22"/>
        </w:rPr>
      </w:pPr>
      <w:r w:rsidRPr="00036B35">
        <w:rPr>
          <w:rFonts w:cs="Arial"/>
          <w:b/>
          <w:sz w:val="22"/>
          <w:szCs w:val="22"/>
        </w:rPr>
        <w:t>Zu einer Online-Informationsveranstaltung für Unternehmen mit Corona-Fragen luden die Wirtschaftsförderung des Landkreises Os</w:t>
      </w:r>
      <w:r>
        <w:rPr>
          <w:rFonts w:cs="Arial"/>
          <w:b/>
          <w:sz w:val="22"/>
          <w:szCs w:val="22"/>
        </w:rPr>
        <w:t>-</w:t>
      </w:r>
      <w:r w:rsidRPr="00036B35">
        <w:rPr>
          <w:rFonts w:cs="Arial"/>
          <w:b/>
          <w:sz w:val="22"/>
          <w:szCs w:val="22"/>
        </w:rPr>
        <w:t xml:space="preserve">nabrück (WIGOS) und die Kreishandwerkerschaft Osnabrück (KH). Dr. Gerhard Bojara und Peter Tenhaken vom gemeinsamen Gesundheitsdienst Landkreis und Stadt Osnabrück </w:t>
      </w:r>
      <w:r w:rsidR="00F36F3E">
        <w:rPr>
          <w:rFonts w:cs="Arial"/>
          <w:b/>
          <w:sz w:val="22"/>
          <w:szCs w:val="22"/>
        </w:rPr>
        <w:t xml:space="preserve">informierten die mehr als </w:t>
      </w:r>
      <w:r w:rsidRPr="00036B35">
        <w:rPr>
          <w:rFonts w:cs="Arial"/>
          <w:b/>
          <w:sz w:val="22"/>
          <w:szCs w:val="22"/>
        </w:rPr>
        <w:t>50 Teilnehmenden.</w:t>
      </w:r>
    </w:p>
    <w:p w14:paraId="317E4F0F" w14:textId="77777777" w:rsidR="00036B35" w:rsidRPr="00036B35" w:rsidRDefault="00036B35" w:rsidP="00036B35">
      <w:pPr>
        <w:spacing w:line="276" w:lineRule="auto"/>
        <w:rPr>
          <w:rFonts w:cs="Arial"/>
          <w:b/>
          <w:sz w:val="22"/>
          <w:szCs w:val="22"/>
        </w:rPr>
      </w:pPr>
    </w:p>
    <w:p w14:paraId="74D76BD3" w14:textId="36302F1B" w:rsidR="00036B35" w:rsidRDefault="00036B35" w:rsidP="00036B35">
      <w:pPr>
        <w:spacing w:line="276" w:lineRule="auto"/>
        <w:rPr>
          <w:rFonts w:cs="Arial"/>
          <w:sz w:val="22"/>
          <w:szCs w:val="22"/>
        </w:rPr>
      </w:pPr>
      <w:r w:rsidRPr="00036B35">
        <w:rPr>
          <w:rFonts w:cs="Arial"/>
          <w:b/>
          <w:sz w:val="22"/>
          <w:szCs w:val="22"/>
        </w:rPr>
        <w:t xml:space="preserve">Osnabrücker </w:t>
      </w:r>
      <w:r w:rsidR="00100355" w:rsidRPr="00036B35">
        <w:rPr>
          <w:rFonts w:cs="Arial"/>
          <w:b/>
          <w:sz w:val="22"/>
          <w:szCs w:val="22"/>
        </w:rPr>
        <w:t xml:space="preserve">Land. </w:t>
      </w:r>
      <w:r w:rsidR="00100355" w:rsidRPr="00605235">
        <w:rPr>
          <w:rFonts w:cs="Arial"/>
          <w:sz w:val="22"/>
          <w:szCs w:val="22"/>
        </w:rPr>
        <w:t>„Wir</w:t>
      </w:r>
      <w:r w:rsidRPr="00036B35">
        <w:rPr>
          <w:rFonts w:cs="Arial"/>
          <w:sz w:val="22"/>
          <w:szCs w:val="22"/>
        </w:rPr>
        <w:t xml:space="preserve"> wollen eine Veranstaltung für die </w:t>
      </w:r>
      <w:r w:rsidR="00100355" w:rsidRPr="00036B35">
        <w:rPr>
          <w:rFonts w:cs="Arial"/>
          <w:sz w:val="22"/>
          <w:szCs w:val="22"/>
        </w:rPr>
        <w:t>Praxis</w:t>
      </w:r>
      <w:r w:rsidRPr="00036B35">
        <w:rPr>
          <w:rFonts w:cs="Arial"/>
          <w:sz w:val="22"/>
          <w:szCs w:val="22"/>
        </w:rPr>
        <w:t xml:space="preserve"> machen“ erklärte KH-Hauptgeschäftsführer Thorsten Coch bei seiner Begrüßung. </w:t>
      </w:r>
      <w:r w:rsidR="00F36F3E">
        <w:rPr>
          <w:rFonts w:cs="Arial"/>
          <w:sz w:val="22"/>
          <w:szCs w:val="22"/>
        </w:rPr>
        <w:t xml:space="preserve">Die handfesten Ergebnisse zeigten: </w:t>
      </w:r>
      <w:r w:rsidRPr="00036B35">
        <w:rPr>
          <w:rFonts w:cs="Arial"/>
          <w:sz w:val="22"/>
          <w:szCs w:val="22"/>
        </w:rPr>
        <w:t xml:space="preserve">Dies ist </w:t>
      </w:r>
      <w:r w:rsidR="00100355" w:rsidRPr="00036B35">
        <w:rPr>
          <w:rFonts w:cs="Arial"/>
          <w:sz w:val="22"/>
          <w:szCs w:val="22"/>
        </w:rPr>
        <w:t>gelungen. Sandra</w:t>
      </w:r>
      <w:r w:rsidRPr="00036B35">
        <w:rPr>
          <w:rFonts w:cs="Arial"/>
          <w:sz w:val="22"/>
          <w:szCs w:val="22"/>
        </w:rPr>
        <w:t xml:space="preserve"> Schürmann von der WIGOS moderierte den Talk</w:t>
      </w:r>
      <w:r w:rsidR="00F36F3E">
        <w:rPr>
          <w:rFonts w:cs="Arial"/>
          <w:sz w:val="22"/>
          <w:szCs w:val="22"/>
        </w:rPr>
        <w:t xml:space="preserve">. Sie interessierte sich zunächst für die </w:t>
      </w:r>
      <w:r w:rsidRPr="00036B35">
        <w:rPr>
          <w:rFonts w:cs="Arial"/>
          <w:sz w:val="22"/>
          <w:szCs w:val="22"/>
        </w:rPr>
        <w:t xml:space="preserve">grundsätzliche Einschätzung </w:t>
      </w:r>
      <w:r w:rsidR="00F36F3E">
        <w:rPr>
          <w:rFonts w:cs="Arial"/>
          <w:sz w:val="22"/>
          <w:szCs w:val="22"/>
        </w:rPr>
        <w:t>von Dr. Ger</w:t>
      </w:r>
      <w:r w:rsidR="004F71A9">
        <w:rPr>
          <w:rFonts w:cs="Arial"/>
          <w:sz w:val="22"/>
          <w:szCs w:val="22"/>
        </w:rPr>
        <w:t>har</w:t>
      </w:r>
      <w:r w:rsidR="00F36F3E">
        <w:rPr>
          <w:rFonts w:cs="Arial"/>
          <w:sz w:val="22"/>
          <w:szCs w:val="22"/>
        </w:rPr>
        <w:t>d Bojara, Leiter des Gesundheitsdienstes, und Peter Tenhaken, Leiter de</w:t>
      </w:r>
      <w:r w:rsidR="004F71A9">
        <w:rPr>
          <w:rFonts w:cs="Arial"/>
          <w:sz w:val="22"/>
          <w:szCs w:val="22"/>
        </w:rPr>
        <w:t>r</w:t>
      </w:r>
      <w:r w:rsidR="00F36F3E">
        <w:rPr>
          <w:rFonts w:cs="Arial"/>
          <w:sz w:val="22"/>
          <w:szCs w:val="22"/>
        </w:rPr>
        <w:t xml:space="preserve"> Abteilung Infektionsschutz</w:t>
      </w:r>
      <w:r w:rsidRPr="00036B35">
        <w:rPr>
          <w:rFonts w:cs="Arial"/>
          <w:sz w:val="22"/>
          <w:szCs w:val="22"/>
        </w:rPr>
        <w:t>. „Die Situation ist nach wie vor ernst und wir haben vermehrt schwere Krankheitsverläufe auch bei jüngeren Menschen“, erläuterte der Leiter des Gesundheitsdienst</w:t>
      </w:r>
      <w:r w:rsidR="00F36F3E">
        <w:rPr>
          <w:rFonts w:cs="Arial"/>
          <w:sz w:val="22"/>
          <w:szCs w:val="22"/>
        </w:rPr>
        <w:t>e</w:t>
      </w:r>
      <w:r w:rsidRPr="00036B35">
        <w:rPr>
          <w:rFonts w:cs="Arial"/>
          <w:sz w:val="22"/>
          <w:szCs w:val="22"/>
        </w:rPr>
        <w:t xml:space="preserve">s. Während man im Laufe der ersten Pandemiewelle den kritischen Engpass vor allem bei der Intensivbettenzahl und den Beatmungsgeräten sah, rücke jetzt vermehrt die knappe Ressource Personal in den Fokus. „Eine Intensivbetreuung geht nur in voller Personalstärke“, so </w:t>
      </w:r>
      <w:r>
        <w:rPr>
          <w:rFonts w:cs="Arial"/>
          <w:sz w:val="22"/>
          <w:szCs w:val="22"/>
        </w:rPr>
        <w:lastRenderedPageBreak/>
        <w:t xml:space="preserve">Dr. </w:t>
      </w:r>
      <w:r w:rsidRPr="00036B35">
        <w:rPr>
          <w:rFonts w:cs="Arial"/>
          <w:sz w:val="22"/>
          <w:szCs w:val="22"/>
        </w:rPr>
        <w:t xml:space="preserve">Bojara. „Viel Menschen haben sich leider nicht daran gehalten, die Kontakte zu minimieren“, ergänzte Tenhaken. </w:t>
      </w:r>
      <w:r>
        <w:rPr>
          <w:rFonts w:cs="Arial"/>
          <w:sz w:val="22"/>
          <w:szCs w:val="22"/>
        </w:rPr>
        <w:t>Das Ergebnis sei der nach wie vor hohe Infektionsstand.</w:t>
      </w:r>
    </w:p>
    <w:p w14:paraId="07506FEC" w14:textId="77777777" w:rsidR="00036B35" w:rsidRPr="00036B35" w:rsidRDefault="00036B35" w:rsidP="00036B35">
      <w:pPr>
        <w:spacing w:line="276" w:lineRule="auto"/>
        <w:rPr>
          <w:rFonts w:cs="Arial"/>
          <w:sz w:val="22"/>
          <w:szCs w:val="22"/>
        </w:rPr>
      </w:pPr>
    </w:p>
    <w:p w14:paraId="33E2645C" w14:textId="2E271802" w:rsidR="00036B35" w:rsidRDefault="00036B35" w:rsidP="00036B35">
      <w:pPr>
        <w:spacing w:line="276" w:lineRule="auto"/>
        <w:rPr>
          <w:rFonts w:cs="Arial"/>
          <w:b/>
          <w:sz w:val="22"/>
          <w:szCs w:val="22"/>
        </w:rPr>
      </w:pPr>
      <w:r w:rsidRPr="00036B35">
        <w:rPr>
          <w:rFonts w:cs="Arial"/>
          <w:b/>
          <w:sz w:val="22"/>
          <w:szCs w:val="22"/>
        </w:rPr>
        <w:t>Fragestellungen von A bis Z</w:t>
      </w:r>
      <w:r w:rsidR="00605235">
        <w:rPr>
          <w:rFonts w:cs="Arial"/>
          <w:b/>
          <w:sz w:val="22"/>
          <w:szCs w:val="22"/>
        </w:rPr>
        <w:t xml:space="preserve">: </w:t>
      </w:r>
      <w:r w:rsidR="00605235" w:rsidRPr="00036B35">
        <w:rPr>
          <w:rFonts w:cs="Arial"/>
          <w:b/>
          <w:sz w:val="22"/>
          <w:szCs w:val="22"/>
        </w:rPr>
        <w:t>Kontaktminimierung an erster Stelle</w:t>
      </w:r>
    </w:p>
    <w:p w14:paraId="0F30FD09" w14:textId="77777777" w:rsidR="00036B35" w:rsidRPr="00036B35" w:rsidRDefault="00036B35" w:rsidP="00036B35">
      <w:pPr>
        <w:spacing w:line="276" w:lineRule="auto"/>
        <w:rPr>
          <w:rFonts w:cs="Arial"/>
          <w:b/>
          <w:sz w:val="22"/>
          <w:szCs w:val="22"/>
        </w:rPr>
      </w:pPr>
    </w:p>
    <w:p w14:paraId="3C9231D4" w14:textId="5C1113F2" w:rsidR="00036B35" w:rsidRDefault="00036B35" w:rsidP="00036B35">
      <w:pPr>
        <w:spacing w:line="276" w:lineRule="auto"/>
        <w:rPr>
          <w:rFonts w:cs="Arial"/>
          <w:sz w:val="22"/>
          <w:szCs w:val="22"/>
        </w:rPr>
      </w:pPr>
      <w:r w:rsidRPr="00036B35">
        <w:rPr>
          <w:rFonts w:cs="Arial"/>
          <w:sz w:val="22"/>
          <w:szCs w:val="22"/>
        </w:rPr>
        <w:t xml:space="preserve">Die Bandbreite der im Folgenden beleuchteten Fragen reichte vom richtigen Verhalten im Falle von Infektionen im Betrieb über Quarantäneregeln für mögliche Infizierte bzw. enge Kontaktpersonen bis hin zum Thema Verdienstausfall. </w:t>
      </w:r>
      <w:r w:rsidR="00605235">
        <w:rPr>
          <w:rFonts w:cs="Arial"/>
          <w:sz w:val="22"/>
          <w:szCs w:val="22"/>
        </w:rPr>
        <w:t>Besonders wichtig war es beiden Referenten, au</w:t>
      </w:r>
      <w:r>
        <w:rPr>
          <w:rFonts w:cs="Arial"/>
          <w:sz w:val="22"/>
          <w:szCs w:val="22"/>
        </w:rPr>
        <w:t>f</w:t>
      </w:r>
      <w:r w:rsidRPr="00036B35">
        <w:rPr>
          <w:rFonts w:cs="Arial"/>
          <w:sz w:val="22"/>
          <w:szCs w:val="22"/>
        </w:rPr>
        <w:t xml:space="preserve"> die Eigenverantwortung von Personen und Unternehmen hinzuweisen</w:t>
      </w:r>
      <w:r w:rsidR="00605235">
        <w:rPr>
          <w:rFonts w:cs="Arial"/>
          <w:sz w:val="22"/>
          <w:szCs w:val="22"/>
        </w:rPr>
        <w:t xml:space="preserve">: </w:t>
      </w:r>
      <w:r w:rsidR="00CE5933">
        <w:rPr>
          <w:rFonts w:cs="Arial"/>
          <w:sz w:val="22"/>
          <w:szCs w:val="22"/>
        </w:rPr>
        <w:t>„</w:t>
      </w:r>
      <w:r w:rsidR="00605235">
        <w:rPr>
          <w:rFonts w:cs="Arial"/>
          <w:sz w:val="22"/>
          <w:szCs w:val="22"/>
        </w:rPr>
        <w:t xml:space="preserve">Mich stört an </w:t>
      </w:r>
      <w:r w:rsidRPr="00036B35">
        <w:rPr>
          <w:rFonts w:cs="Arial"/>
          <w:sz w:val="22"/>
          <w:szCs w:val="22"/>
        </w:rPr>
        <w:t xml:space="preserve">der ganzen Corona-Diskussion </w:t>
      </w:r>
      <w:r w:rsidR="00605235">
        <w:rPr>
          <w:rFonts w:cs="Arial"/>
          <w:sz w:val="22"/>
          <w:szCs w:val="22"/>
        </w:rPr>
        <w:t>unter anderem</w:t>
      </w:r>
      <w:r w:rsidRPr="00036B35">
        <w:rPr>
          <w:rFonts w:cs="Arial"/>
          <w:sz w:val="22"/>
          <w:szCs w:val="22"/>
        </w:rPr>
        <w:t xml:space="preserve"> die ständige Frage nach noch mehr Test</w:t>
      </w:r>
      <w:r>
        <w:rPr>
          <w:rFonts w:cs="Arial"/>
          <w:sz w:val="22"/>
          <w:szCs w:val="22"/>
        </w:rPr>
        <w:t>s</w:t>
      </w:r>
      <w:r w:rsidRPr="00036B35">
        <w:rPr>
          <w:rFonts w:cs="Arial"/>
          <w:sz w:val="22"/>
          <w:szCs w:val="22"/>
        </w:rPr>
        <w:t xml:space="preserve">. Wie können wir noch mehr Testungen durchführen? Können wir denn nicht jeden Tag Schnelltestungen durchführen? </w:t>
      </w:r>
      <w:r w:rsidR="0040067A">
        <w:rPr>
          <w:rFonts w:cs="Arial"/>
          <w:sz w:val="22"/>
          <w:szCs w:val="22"/>
        </w:rPr>
        <w:t xml:space="preserve">Aber: </w:t>
      </w:r>
      <w:r w:rsidRPr="00036B35">
        <w:rPr>
          <w:rFonts w:cs="Arial"/>
          <w:sz w:val="22"/>
          <w:szCs w:val="22"/>
        </w:rPr>
        <w:t>Mit Test</w:t>
      </w:r>
      <w:r w:rsidR="00E34BB8">
        <w:rPr>
          <w:rFonts w:cs="Arial"/>
          <w:sz w:val="22"/>
          <w:szCs w:val="22"/>
        </w:rPr>
        <w:t>s</w:t>
      </w:r>
      <w:r w:rsidRPr="00036B35">
        <w:rPr>
          <w:rFonts w:cs="Arial"/>
          <w:sz w:val="22"/>
          <w:szCs w:val="22"/>
        </w:rPr>
        <w:t xml:space="preserve"> können wir die Pandemie nicht beenden“, so </w:t>
      </w:r>
      <w:r>
        <w:rPr>
          <w:rFonts w:cs="Arial"/>
          <w:sz w:val="22"/>
          <w:szCs w:val="22"/>
        </w:rPr>
        <w:t xml:space="preserve">Dr. </w:t>
      </w:r>
      <w:r w:rsidRPr="00036B35">
        <w:rPr>
          <w:rFonts w:cs="Arial"/>
          <w:sz w:val="22"/>
          <w:szCs w:val="22"/>
        </w:rPr>
        <w:t xml:space="preserve">Bojara. Es werde viel zu wenig daran gedacht, was </w:t>
      </w:r>
      <w:r>
        <w:rPr>
          <w:rFonts w:cs="Arial"/>
          <w:sz w:val="22"/>
          <w:szCs w:val="22"/>
        </w:rPr>
        <w:t>man selber tun könne</w:t>
      </w:r>
      <w:r w:rsidR="00605235">
        <w:rPr>
          <w:rFonts w:cs="Arial"/>
          <w:sz w:val="22"/>
          <w:szCs w:val="22"/>
        </w:rPr>
        <w:t xml:space="preserve">: </w:t>
      </w:r>
      <w:r w:rsidRPr="00036B35">
        <w:rPr>
          <w:rFonts w:cs="Arial"/>
          <w:sz w:val="22"/>
          <w:szCs w:val="22"/>
        </w:rPr>
        <w:t>Kontakte minimieren und Abstand halten</w:t>
      </w:r>
      <w:r w:rsidR="00605235">
        <w:rPr>
          <w:rFonts w:cs="Arial"/>
          <w:sz w:val="22"/>
          <w:szCs w:val="22"/>
        </w:rPr>
        <w:t>.</w:t>
      </w:r>
      <w:r w:rsidRPr="00036B35">
        <w:rPr>
          <w:rFonts w:cs="Arial"/>
          <w:sz w:val="22"/>
          <w:szCs w:val="22"/>
        </w:rPr>
        <w:t xml:space="preserve"> </w:t>
      </w:r>
    </w:p>
    <w:p w14:paraId="4F8E69AE" w14:textId="77777777" w:rsidR="00036B35" w:rsidRPr="00036B35" w:rsidRDefault="00036B35" w:rsidP="00036B35">
      <w:pPr>
        <w:spacing w:line="276" w:lineRule="auto"/>
        <w:rPr>
          <w:rFonts w:cs="Arial"/>
          <w:sz w:val="22"/>
          <w:szCs w:val="22"/>
        </w:rPr>
      </w:pPr>
    </w:p>
    <w:p w14:paraId="257925FC" w14:textId="30B6C041" w:rsidR="00036B35" w:rsidRDefault="00605235" w:rsidP="00036B35">
      <w:pPr>
        <w:spacing w:line="276" w:lineRule="auto"/>
        <w:rPr>
          <w:rFonts w:cs="Arial"/>
          <w:b/>
          <w:sz w:val="22"/>
          <w:szCs w:val="22"/>
        </w:rPr>
      </w:pPr>
      <w:r>
        <w:rPr>
          <w:rFonts w:cs="Arial"/>
          <w:b/>
          <w:sz w:val="22"/>
          <w:szCs w:val="22"/>
        </w:rPr>
        <w:t>„</w:t>
      </w:r>
      <w:r w:rsidR="00036B35">
        <w:rPr>
          <w:rFonts w:cs="Arial"/>
          <w:b/>
          <w:sz w:val="22"/>
          <w:szCs w:val="22"/>
        </w:rPr>
        <w:t>Nicht</w:t>
      </w:r>
      <w:r w:rsidR="00036B35" w:rsidRPr="00036B35">
        <w:rPr>
          <w:rFonts w:cs="Arial"/>
          <w:b/>
          <w:sz w:val="22"/>
          <w:szCs w:val="22"/>
        </w:rPr>
        <w:t xml:space="preserve"> alles</w:t>
      </w:r>
      <w:r w:rsidR="0040067A">
        <w:rPr>
          <w:rFonts w:cs="Arial"/>
          <w:b/>
          <w:sz w:val="22"/>
          <w:szCs w:val="22"/>
        </w:rPr>
        <w:t>,</w:t>
      </w:r>
      <w:r w:rsidR="00036B35" w:rsidRPr="00036B35">
        <w:rPr>
          <w:rFonts w:cs="Arial"/>
          <w:b/>
          <w:sz w:val="22"/>
          <w:szCs w:val="22"/>
        </w:rPr>
        <w:t xml:space="preserve"> was nicht verboten ist, ist sinnvoll</w:t>
      </w:r>
      <w:r>
        <w:rPr>
          <w:rFonts w:cs="Arial"/>
          <w:b/>
          <w:sz w:val="22"/>
          <w:szCs w:val="22"/>
        </w:rPr>
        <w:t>“</w:t>
      </w:r>
    </w:p>
    <w:p w14:paraId="33B2EBFF" w14:textId="77777777" w:rsidR="00036B35" w:rsidRPr="00036B35" w:rsidRDefault="00036B35" w:rsidP="00036B35">
      <w:pPr>
        <w:spacing w:line="276" w:lineRule="auto"/>
        <w:rPr>
          <w:rFonts w:cs="Arial"/>
          <w:b/>
          <w:sz w:val="22"/>
          <w:szCs w:val="22"/>
        </w:rPr>
      </w:pPr>
    </w:p>
    <w:p w14:paraId="721458FF" w14:textId="7F104C0C" w:rsidR="00036B35" w:rsidRDefault="00036B35" w:rsidP="00036B35">
      <w:pPr>
        <w:spacing w:line="276" w:lineRule="auto"/>
        <w:rPr>
          <w:rFonts w:cs="Arial"/>
          <w:sz w:val="22"/>
          <w:szCs w:val="22"/>
        </w:rPr>
      </w:pPr>
      <w:r w:rsidRPr="00036B35">
        <w:rPr>
          <w:rFonts w:cs="Arial"/>
          <w:sz w:val="22"/>
          <w:szCs w:val="22"/>
        </w:rPr>
        <w:t>„Nicht alles, was nicht ausdrücklich verboten ist, ist damit automatisch sinnvoll und sollte gemacht werden</w:t>
      </w:r>
      <w:r w:rsidR="00605235">
        <w:rPr>
          <w:rFonts w:cs="Arial"/>
          <w:sz w:val="22"/>
          <w:szCs w:val="22"/>
        </w:rPr>
        <w:t>,</w:t>
      </w:r>
      <w:r w:rsidRPr="00036B35">
        <w:rPr>
          <w:rFonts w:cs="Arial"/>
          <w:sz w:val="22"/>
          <w:szCs w:val="22"/>
        </w:rPr>
        <w:t>“</w:t>
      </w:r>
      <w:r w:rsidR="00605235">
        <w:rPr>
          <w:rFonts w:cs="Arial"/>
          <w:sz w:val="22"/>
          <w:szCs w:val="22"/>
        </w:rPr>
        <w:t xml:space="preserve"> ergänzte der </w:t>
      </w:r>
      <w:r w:rsidR="00605235" w:rsidRPr="00036B35">
        <w:rPr>
          <w:rFonts w:cs="Arial"/>
          <w:sz w:val="22"/>
          <w:szCs w:val="22"/>
        </w:rPr>
        <w:t>Leiter der Abteilung Infektionsschutz Tenhaken</w:t>
      </w:r>
      <w:r w:rsidR="00605235">
        <w:rPr>
          <w:rFonts w:cs="Arial"/>
          <w:sz w:val="22"/>
          <w:szCs w:val="22"/>
        </w:rPr>
        <w:t>.</w:t>
      </w:r>
      <w:r w:rsidRPr="00036B35">
        <w:rPr>
          <w:rFonts w:cs="Arial"/>
          <w:sz w:val="22"/>
          <w:szCs w:val="22"/>
        </w:rPr>
        <w:t xml:space="preserve"> So hätten beispielsweise viele Unternehmen ein sehr gutes Hygienekonzept für die Arbeitsplätze. Das bringe jedoch wenig, wenn die Mitarbeitenden dann in der Pause ohne Maske mit einem Kaffee in großer Gruppe in der kleinen unbelüfteten Teeküche ständen. „Hier ist jeder selbst gefordert, auch ohne explizites Verbot den eigenen Verstand zu benutzen.“</w:t>
      </w:r>
    </w:p>
    <w:p w14:paraId="11A713CB" w14:textId="77777777" w:rsidR="00036B35" w:rsidRPr="00036B35" w:rsidRDefault="00036B35" w:rsidP="00036B35">
      <w:pPr>
        <w:spacing w:line="276" w:lineRule="auto"/>
        <w:rPr>
          <w:rFonts w:cs="Arial"/>
          <w:sz w:val="22"/>
          <w:szCs w:val="22"/>
        </w:rPr>
      </w:pPr>
    </w:p>
    <w:p w14:paraId="51AF0E9D" w14:textId="77777777" w:rsidR="00036B35" w:rsidRDefault="00036B35" w:rsidP="00036B35">
      <w:pPr>
        <w:spacing w:line="276" w:lineRule="auto"/>
        <w:rPr>
          <w:rFonts w:cs="Arial"/>
          <w:b/>
          <w:sz w:val="22"/>
          <w:szCs w:val="22"/>
        </w:rPr>
      </w:pPr>
      <w:r w:rsidRPr="00036B35">
        <w:rPr>
          <w:rFonts w:cs="Arial"/>
          <w:b/>
          <w:sz w:val="22"/>
          <w:szCs w:val="22"/>
        </w:rPr>
        <w:t>Restriktive Vorgaben des Landes</w:t>
      </w:r>
    </w:p>
    <w:p w14:paraId="43D07BE5" w14:textId="77777777" w:rsidR="00036B35" w:rsidRPr="00036B35" w:rsidRDefault="00036B35" w:rsidP="00036B35">
      <w:pPr>
        <w:spacing w:line="276" w:lineRule="auto"/>
        <w:rPr>
          <w:rFonts w:cs="Arial"/>
          <w:b/>
          <w:sz w:val="22"/>
          <w:szCs w:val="22"/>
        </w:rPr>
      </w:pPr>
    </w:p>
    <w:p w14:paraId="5BAA051C" w14:textId="1F8903DF" w:rsidR="00036B35" w:rsidRDefault="00036B35" w:rsidP="00036B35">
      <w:pPr>
        <w:spacing w:line="276" w:lineRule="auto"/>
        <w:rPr>
          <w:rFonts w:cs="Arial"/>
          <w:sz w:val="22"/>
          <w:szCs w:val="22"/>
        </w:rPr>
      </w:pPr>
      <w:r w:rsidRPr="00036B35">
        <w:rPr>
          <w:rFonts w:cs="Arial"/>
          <w:sz w:val="22"/>
          <w:szCs w:val="22"/>
        </w:rPr>
        <w:t xml:space="preserve">Die Referenten wiesen auch darauf hin, dass es bei der Erstattung von quarantänebedingten Verdienstausfällen durch das Land Niedersachsen enge Vorgaben gäbe. Eine genaue Dokumentation sei wichtig. „Bevor </w:t>
      </w:r>
      <w:r w:rsidR="00605235">
        <w:rPr>
          <w:rFonts w:cs="Arial"/>
          <w:sz w:val="22"/>
          <w:szCs w:val="22"/>
        </w:rPr>
        <w:t xml:space="preserve">ein </w:t>
      </w:r>
      <w:r w:rsidRPr="00036B35">
        <w:rPr>
          <w:rFonts w:cs="Arial"/>
          <w:sz w:val="22"/>
          <w:szCs w:val="22"/>
        </w:rPr>
        <w:t xml:space="preserve">Unternehmen weitreichende Maßnahmen wie eine freiwillige Absonderung von Personal beschließt, empfehlen wir eine Rücksprache mit unserem Hause, um Unwägbarkeiten von vornherein abzuklären“, forderte Tenhaken die </w:t>
      </w:r>
      <w:r w:rsidR="00605235">
        <w:rPr>
          <w:rFonts w:cs="Arial"/>
          <w:sz w:val="22"/>
          <w:szCs w:val="22"/>
        </w:rPr>
        <w:t>Betriebe</w:t>
      </w:r>
      <w:r w:rsidRPr="00036B35">
        <w:rPr>
          <w:rFonts w:cs="Arial"/>
          <w:sz w:val="22"/>
          <w:szCs w:val="22"/>
        </w:rPr>
        <w:t xml:space="preserve"> auf. Die Formulare</w:t>
      </w:r>
      <w:r w:rsidR="0040067A">
        <w:rPr>
          <w:rFonts w:cs="Arial"/>
          <w:sz w:val="22"/>
          <w:szCs w:val="22"/>
        </w:rPr>
        <w:t xml:space="preserve"> </w:t>
      </w:r>
      <w:r w:rsidRPr="00036B35">
        <w:rPr>
          <w:rFonts w:cs="Arial"/>
          <w:sz w:val="22"/>
          <w:szCs w:val="22"/>
        </w:rPr>
        <w:t xml:space="preserve">für eine mögliche Erstattung </w:t>
      </w:r>
      <w:r w:rsidR="00605235">
        <w:rPr>
          <w:rFonts w:cs="Arial"/>
          <w:sz w:val="22"/>
          <w:szCs w:val="22"/>
        </w:rPr>
        <w:t>gebe es</w:t>
      </w:r>
      <w:r w:rsidRPr="00036B35">
        <w:rPr>
          <w:rFonts w:cs="Arial"/>
          <w:sz w:val="22"/>
          <w:szCs w:val="22"/>
        </w:rPr>
        <w:t xml:space="preserve"> auf der Internetseite www.corona-os.de. </w:t>
      </w:r>
    </w:p>
    <w:p w14:paraId="2492EE79" w14:textId="77777777" w:rsidR="00036B35" w:rsidRPr="00036B35" w:rsidRDefault="00036B35" w:rsidP="00036B35">
      <w:pPr>
        <w:spacing w:line="276" w:lineRule="auto"/>
        <w:rPr>
          <w:rFonts w:cs="Arial"/>
          <w:sz w:val="22"/>
          <w:szCs w:val="22"/>
        </w:rPr>
      </w:pPr>
    </w:p>
    <w:p w14:paraId="33D34FA1" w14:textId="77777777" w:rsidR="00036B35" w:rsidRDefault="00036B35" w:rsidP="00036B35">
      <w:pPr>
        <w:spacing w:line="276" w:lineRule="auto"/>
        <w:rPr>
          <w:rFonts w:cs="Arial"/>
          <w:b/>
          <w:sz w:val="22"/>
          <w:szCs w:val="22"/>
        </w:rPr>
      </w:pPr>
      <w:r w:rsidRPr="00036B35">
        <w:rPr>
          <w:rFonts w:cs="Arial"/>
          <w:b/>
          <w:sz w:val="22"/>
          <w:szCs w:val="22"/>
        </w:rPr>
        <w:t xml:space="preserve">Persönlichkeitsrechte und Datenschutz </w:t>
      </w:r>
      <w:r>
        <w:rPr>
          <w:rFonts w:cs="Arial"/>
          <w:b/>
          <w:sz w:val="22"/>
          <w:szCs w:val="22"/>
        </w:rPr>
        <w:t>wahren</w:t>
      </w:r>
    </w:p>
    <w:p w14:paraId="4CA2ABC1" w14:textId="77777777" w:rsidR="00036B35" w:rsidRPr="00036B35" w:rsidRDefault="00036B35" w:rsidP="00036B35">
      <w:pPr>
        <w:spacing w:line="276" w:lineRule="auto"/>
        <w:rPr>
          <w:rFonts w:cs="Arial"/>
          <w:b/>
          <w:sz w:val="22"/>
          <w:szCs w:val="22"/>
        </w:rPr>
      </w:pPr>
    </w:p>
    <w:p w14:paraId="0204BA3E" w14:textId="0CD8F639" w:rsidR="005E72DF" w:rsidRDefault="00036B35" w:rsidP="00036B35">
      <w:pPr>
        <w:spacing w:line="276" w:lineRule="auto"/>
        <w:rPr>
          <w:rFonts w:cs="Arial"/>
          <w:sz w:val="22"/>
          <w:szCs w:val="22"/>
        </w:rPr>
      </w:pPr>
      <w:r>
        <w:rPr>
          <w:rFonts w:cs="Arial"/>
          <w:sz w:val="22"/>
          <w:szCs w:val="22"/>
        </w:rPr>
        <w:t>„</w:t>
      </w:r>
      <w:r w:rsidRPr="00036B35">
        <w:rPr>
          <w:rFonts w:cs="Arial"/>
          <w:sz w:val="22"/>
          <w:szCs w:val="22"/>
        </w:rPr>
        <w:t>Macht es nicht Sinn, auch die Kontakte von engen Kontaktpersonen, beispielsweise Mitbewohner einer Wohngemeinschaft, mit in Quarantäne zu schicken und sollte ein Arbeitgeber nicht zwingend informiert werden, wenn ein Mitarbeitender positiv getestet wurde</w:t>
      </w:r>
      <w:r w:rsidR="0040067A">
        <w:rPr>
          <w:rFonts w:cs="Arial"/>
          <w:sz w:val="22"/>
          <w:szCs w:val="22"/>
        </w:rPr>
        <w:t>?</w:t>
      </w:r>
      <w:r>
        <w:rPr>
          <w:rFonts w:cs="Arial"/>
          <w:sz w:val="22"/>
          <w:szCs w:val="22"/>
        </w:rPr>
        <w:t xml:space="preserve">“, formulierte </w:t>
      </w:r>
      <w:r w:rsidR="00100355">
        <w:rPr>
          <w:rFonts w:cs="Arial"/>
          <w:sz w:val="22"/>
          <w:szCs w:val="22"/>
        </w:rPr>
        <w:t>Mo</w:t>
      </w:r>
      <w:r w:rsidR="00C74913">
        <w:rPr>
          <w:rFonts w:cs="Arial"/>
          <w:sz w:val="22"/>
          <w:szCs w:val="22"/>
        </w:rPr>
        <w:t>deratori</w:t>
      </w:r>
      <w:bookmarkStart w:id="0" w:name="_GoBack"/>
      <w:bookmarkEnd w:id="0"/>
      <w:r w:rsidR="00100355">
        <w:rPr>
          <w:rFonts w:cs="Arial"/>
          <w:sz w:val="22"/>
          <w:szCs w:val="22"/>
        </w:rPr>
        <w:t>n</w:t>
      </w:r>
      <w:r>
        <w:rPr>
          <w:rFonts w:cs="Arial"/>
          <w:sz w:val="22"/>
          <w:szCs w:val="22"/>
        </w:rPr>
        <w:t xml:space="preserve"> Schürmann Fragen aus dem Chat mit den Teilnehmenden. Das sahen</w:t>
      </w:r>
      <w:r w:rsidRPr="00036B35">
        <w:rPr>
          <w:rFonts w:cs="Arial"/>
          <w:sz w:val="22"/>
          <w:szCs w:val="22"/>
        </w:rPr>
        <w:t xml:space="preserve"> die Vertreter des Gesundheitsdienstes eher kritisch</w:t>
      </w:r>
      <w:r>
        <w:rPr>
          <w:rFonts w:cs="Arial"/>
          <w:sz w:val="22"/>
          <w:szCs w:val="22"/>
        </w:rPr>
        <w:t>:</w:t>
      </w:r>
      <w:r w:rsidRPr="00036B35">
        <w:rPr>
          <w:rFonts w:cs="Arial"/>
          <w:sz w:val="22"/>
          <w:szCs w:val="22"/>
        </w:rPr>
        <w:t xml:space="preserve"> „Jemand unter Quarantäne zu stellen, ist eine freiheitsentziehende Maßnahme. Üblicherweise werden diese durch Gerichte zum Beispiel bei einer Gefängnisstrafe ausgesprochen“, so </w:t>
      </w:r>
      <w:r w:rsidR="006E5727">
        <w:rPr>
          <w:rFonts w:cs="Arial"/>
          <w:sz w:val="22"/>
          <w:szCs w:val="22"/>
        </w:rPr>
        <w:t xml:space="preserve">Dr. </w:t>
      </w:r>
      <w:r w:rsidRPr="00036B35">
        <w:rPr>
          <w:rFonts w:cs="Arial"/>
          <w:sz w:val="22"/>
          <w:szCs w:val="22"/>
        </w:rPr>
        <w:t xml:space="preserve">Bojara. </w:t>
      </w:r>
      <w:r w:rsidR="005E72DF">
        <w:rPr>
          <w:rFonts w:cs="Arial"/>
          <w:sz w:val="22"/>
          <w:szCs w:val="22"/>
        </w:rPr>
        <w:t>Deshalb</w:t>
      </w:r>
      <w:r w:rsidRPr="00036B35">
        <w:rPr>
          <w:rFonts w:cs="Arial"/>
          <w:sz w:val="22"/>
          <w:szCs w:val="22"/>
        </w:rPr>
        <w:t xml:space="preserve"> müsse gut abgewogen werden, wie stark im Rahmen der Pandemie in Persönlichkeitsrechte eingegriffen werden dürfe. Auch der Datenschutz </w:t>
      </w:r>
      <w:r w:rsidR="005E72DF">
        <w:rPr>
          <w:rFonts w:cs="Arial"/>
          <w:sz w:val="22"/>
          <w:szCs w:val="22"/>
        </w:rPr>
        <w:t>setze der Weitergabe von Informationen enge Grenzen</w:t>
      </w:r>
      <w:r w:rsidRPr="00036B35">
        <w:rPr>
          <w:rFonts w:cs="Arial"/>
          <w:sz w:val="22"/>
          <w:szCs w:val="22"/>
        </w:rPr>
        <w:t xml:space="preserve">, </w:t>
      </w:r>
      <w:r w:rsidR="005E72DF">
        <w:rPr>
          <w:rFonts w:cs="Arial"/>
          <w:sz w:val="22"/>
          <w:szCs w:val="22"/>
        </w:rPr>
        <w:t>skizzierte Tenhaken.</w:t>
      </w:r>
    </w:p>
    <w:p w14:paraId="0BA145E4" w14:textId="77777777" w:rsidR="005E72DF" w:rsidRDefault="005E72DF" w:rsidP="00036B35">
      <w:pPr>
        <w:spacing w:line="276" w:lineRule="auto"/>
        <w:rPr>
          <w:rFonts w:cs="Arial"/>
          <w:b/>
          <w:sz w:val="22"/>
          <w:szCs w:val="22"/>
        </w:rPr>
      </w:pPr>
    </w:p>
    <w:p w14:paraId="73BDA9FB" w14:textId="0A697B06" w:rsidR="00036B35" w:rsidRDefault="00036B35" w:rsidP="00036B35">
      <w:pPr>
        <w:spacing w:line="276" w:lineRule="auto"/>
        <w:rPr>
          <w:rFonts w:cs="Arial"/>
          <w:b/>
          <w:sz w:val="22"/>
          <w:szCs w:val="22"/>
        </w:rPr>
      </w:pPr>
      <w:r w:rsidRPr="00036B35">
        <w:rPr>
          <w:rFonts w:cs="Arial"/>
          <w:b/>
          <w:sz w:val="22"/>
          <w:szCs w:val="22"/>
        </w:rPr>
        <w:t>Ungewissheit zur Dauer des Impfschutzes</w:t>
      </w:r>
    </w:p>
    <w:p w14:paraId="4E2EF187" w14:textId="77777777" w:rsidR="006E5727" w:rsidRPr="00036B35" w:rsidRDefault="006E5727" w:rsidP="00036B35">
      <w:pPr>
        <w:spacing w:line="276" w:lineRule="auto"/>
        <w:rPr>
          <w:rFonts w:cs="Arial"/>
          <w:b/>
          <w:sz w:val="22"/>
          <w:szCs w:val="22"/>
        </w:rPr>
      </w:pPr>
    </w:p>
    <w:p w14:paraId="79F49EE2" w14:textId="6831A270" w:rsidR="00036B35" w:rsidRDefault="00036B35" w:rsidP="00036B35">
      <w:pPr>
        <w:spacing w:line="276" w:lineRule="auto"/>
        <w:rPr>
          <w:rFonts w:cs="Arial"/>
          <w:sz w:val="22"/>
          <w:szCs w:val="22"/>
        </w:rPr>
      </w:pPr>
      <w:r w:rsidRPr="00036B35">
        <w:rPr>
          <w:rFonts w:cs="Arial"/>
          <w:sz w:val="22"/>
          <w:szCs w:val="22"/>
        </w:rPr>
        <w:t xml:space="preserve">Am Ende der Veranstaltung </w:t>
      </w:r>
      <w:r w:rsidR="005E72DF">
        <w:rPr>
          <w:rFonts w:cs="Arial"/>
          <w:sz w:val="22"/>
          <w:szCs w:val="22"/>
        </w:rPr>
        <w:t xml:space="preserve">stand das Thema Impfen im Mittelpunkt. </w:t>
      </w:r>
      <w:r w:rsidRPr="00036B35">
        <w:rPr>
          <w:rFonts w:cs="Arial"/>
          <w:sz w:val="22"/>
          <w:szCs w:val="22"/>
        </w:rPr>
        <w:t>Die Impfzenten in der Region seien gut vorbereitet, m</w:t>
      </w:r>
      <w:r w:rsidR="00E34BB8">
        <w:rPr>
          <w:rFonts w:cs="Arial"/>
          <w:sz w:val="22"/>
          <w:szCs w:val="22"/>
        </w:rPr>
        <w:t>an könne</w:t>
      </w:r>
      <w:r w:rsidRPr="00036B35">
        <w:rPr>
          <w:rFonts w:cs="Arial"/>
          <w:sz w:val="22"/>
          <w:szCs w:val="22"/>
        </w:rPr>
        <w:t xml:space="preserve"> zurzeit aber noch nicht beurteilen, wann wieviel Impfstoff zur Verfügung stehe. In jedem Fall werde es noch einige Zeit dauern, bis ein erheblicher Teil der Bevölkerung geimpft sei. „</w:t>
      </w:r>
      <w:r w:rsidR="0040067A">
        <w:rPr>
          <w:rFonts w:cs="Arial"/>
          <w:sz w:val="22"/>
          <w:szCs w:val="22"/>
        </w:rPr>
        <w:t>D</w:t>
      </w:r>
      <w:r w:rsidRPr="00036B35">
        <w:rPr>
          <w:rFonts w:cs="Arial"/>
          <w:sz w:val="22"/>
          <w:szCs w:val="22"/>
        </w:rPr>
        <w:t xml:space="preserve">abei </w:t>
      </w:r>
      <w:r w:rsidR="0040067A">
        <w:rPr>
          <w:rFonts w:cs="Arial"/>
          <w:sz w:val="22"/>
          <w:szCs w:val="22"/>
        </w:rPr>
        <w:t xml:space="preserve">ist </w:t>
      </w:r>
      <w:r w:rsidRPr="00036B35">
        <w:rPr>
          <w:rFonts w:cs="Arial"/>
          <w:sz w:val="22"/>
          <w:szCs w:val="22"/>
        </w:rPr>
        <w:t>zu beachten, dass sowohl eine durchgestandene Corona-Infektion als auch eine Impfung keine letztendliche Sicherheit vor Corona bedeutet. Wir wissen zum Beispiel aktuell noch nicht, wie lange der Impfschutz anhält“, fasst</w:t>
      </w:r>
      <w:r w:rsidR="0040067A">
        <w:rPr>
          <w:rFonts w:cs="Arial"/>
          <w:sz w:val="22"/>
          <w:szCs w:val="22"/>
        </w:rPr>
        <w:t>e</w:t>
      </w:r>
      <w:r w:rsidRPr="00036B35">
        <w:rPr>
          <w:rFonts w:cs="Arial"/>
          <w:sz w:val="22"/>
          <w:szCs w:val="22"/>
        </w:rPr>
        <w:t xml:space="preserve"> Gesundheitsdienstleiter Dr. Bojara zusammen. Deshalb gelte nach wie vor und für </w:t>
      </w:r>
      <w:r w:rsidR="006E5727">
        <w:rPr>
          <w:rFonts w:cs="Arial"/>
          <w:sz w:val="22"/>
          <w:szCs w:val="22"/>
        </w:rPr>
        <w:t xml:space="preserve">zumindest </w:t>
      </w:r>
      <w:r w:rsidRPr="00036B35">
        <w:rPr>
          <w:rFonts w:cs="Arial"/>
          <w:sz w:val="22"/>
          <w:szCs w:val="22"/>
        </w:rPr>
        <w:t>die nähere Zukunft: Abstand halten, Hygiene beachten, Alltagsmaske tragen sowie regelmäßig Lüften.</w:t>
      </w:r>
    </w:p>
    <w:p w14:paraId="53139A48" w14:textId="32129459" w:rsidR="00605235" w:rsidRDefault="00605235" w:rsidP="00036B35">
      <w:pPr>
        <w:spacing w:line="276" w:lineRule="auto"/>
        <w:rPr>
          <w:rFonts w:cs="Arial"/>
          <w:sz w:val="22"/>
          <w:szCs w:val="22"/>
        </w:rPr>
      </w:pPr>
    </w:p>
    <w:p w14:paraId="1BAAAB1B" w14:textId="0ED37B0A" w:rsidR="00FA4CA5" w:rsidRDefault="00FA4CA5" w:rsidP="00036B35">
      <w:pPr>
        <w:spacing w:line="276" w:lineRule="auto"/>
        <w:rPr>
          <w:rFonts w:cs="Arial"/>
          <w:sz w:val="22"/>
          <w:szCs w:val="22"/>
        </w:rPr>
      </w:pPr>
      <w:r>
        <w:rPr>
          <w:rFonts w:cs="Arial"/>
          <w:sz w:val="22"/>
          <w:szCs w:val="22"/>
        </w:rPr>
        <w:t xml:space="preserve">Ausführliche </w:t>
      </w:r>
      <w:r w:rsidR="00605235" w:rsidRPr="00036B35">
        <w:rPr>
          <w:rFonts w:cs="Arial"/>
          <w:sz w:val="22"/>
          <w:szCs w:val="22"/>
        </w:rPr>
        <w:t>Fragestellungen und Antworten</w:t>
      </w:r>
      <w:r>
        <w:rPr>
          <w:rFonts w:cs="Arial"/>
          <w:sz w:val="22"/>
          <w:szCs w:val="22"/>
        </w:rPr>
        <w:t xml:space="preserve"> aus der Online-Veranstaltung </w:t>
      </w:r>
      <w:r w:rsidR="004533E5">
        <w:rPr>
          <w:rFonts w:cs="Arial"/>
          <w:sz w:val="22"/>
          <w:szCs w:val="22"/>
        </w:rPr>
        <w:t>sind zu finden unter „Aktuelles“ auf</w:t>
      </w:r>
      <w:r>
        <w:rPr>
          <w:rFonts w:cs="Arial"/>
          <w:sz w:val="22"/>
          <w:szCs w:val="22"/>
        </w:rPr>
        <w:t xml:space="preserve"> </w:t>
      </w:r>
      <w:r w:rsidRPr="004533E5">
        <w:rPr>
          <w:rFonts w:cs="Arial"/>
          <w:sz w:val="22"/>
          <w:szCs w:val="22"/>
        </w:rPr>
        <w:t>www.wigos.de</w:t>
      </w:r>
      <w:r>
        <w:rPr>
          <w:rFonts w:cs="Arial"/>
          <w:sz w:val="22"/>
          <w:szCs w:val="22"/>
        </w:rPr>
        <w:t>.</w:t>
      </w:r>
    </w:p>
    <w:p w14:paraId="388031F2" w14:textId="77777777" w:rsidR="006E5727" w:rsidRDefault="006E5727" w:rsidP="00036B35">
      <w:pPr>
        <w:spacing w:line="276" w:lineRule="auto"/>
        <w:rPr>
          <w:rFonts w:cs="Arial"/>
          <w:sz w:val="22"/>
          <w:szCs w:val="22"/>
        </w:rPr>
      </w:pPr>
    </w:p>
    <w:p w14:paraId="2908F5D8" w14:textId="77777777" w:rsidR="006E5727" w:rsidRDefault="006E5727" w:rsidP="00036B35">
      <w:pPr>
        <w:spacing w:line="276" w:lineRule="auto"/>
        <w:rPr>
          <w:rFonts w:cs="Arial"/>
          <w:sz w:val="22"/>
          <w:szCs w:val="22"/>
        </w:rPr>
      </w:pPr>
      <w:r>
        <w:rPr>
          <w:rFonts w:cs="Arial"/>
          <w:noProof/>
          <w:sz w:val="22"/>
          <w:szCs w:val="22"/>
        </w:rPr>
        <w:drawing>
          <wp:inline distT="0" distB="0" distL="0" distR="0" wp14:anchorId="4182C451" wp14:editId="50B22580">
            <wp:extent cx="4680585" cy="2628265"/>
            <wp:effectExtent l="0" t="0" r="571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Foto Corona im Unternehm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2628265"/>
                    </a:xfrm>
                    <a:prstGeom prst="rect">
                      <a:avLst/>
                    </a:prstGeom>
                  </pic:spPr>
                </pic:pic>
              </a:graphicData>
            </a:graphic>
          </wp:inline>
        </w:drawing>
      </w:r>
    </w:p>
    <w:p w14:paraId="57CC2CA5" w14:textId="77777777" w:rsidR="006E5727" w:rsidRDefault="006E5727" w:rsidP="00036B35">
      <w:pPr>
        <w:spacing w:line="276" w:lineRule="auto"/>
        <w:rPr>
          <w:rFonts w:cs="Arial"/>
          <w:sz w:val="22"/>
          <w:szCs w:val="22"/>
        </w:rPr>
      </w:pPr>
    </w:p>
    <w:p w14:paraId="5CAC1FE0" w14:textId="77777777" w:rsidR="006E5727" w:rsidRDefault="006E5727" w:rsidP="00036B35">
      <w:pPr>
        <w:spacing w:line="276" w:lineRule="auto"/>
        <w:rPr>
          <w:rFonts w:cs="Arial"/>
          <w:sz w:val="22"/>
          <w:szCs w:val="22"/>
        </w:rPr>
      </w:pPr>
      <w:r w:rsidRPr="006E5727">
        <w:rPr>
          <w:rFonts w:cs="Arial"/>
          <w:sz w:val="22"/>
          <w:szCs w:val="22"/>
          <w:u w:val="single"/>
        </w:rPr>
        <w:t>Bildunterschrift:</w:t>
      </w:r>
      <w:r>
        <w:rPr>
          <w:rFonts w:cs="Arial"/>
          <w:sz w:val="22"/>
          <w:szCs w:val="22"/>
        </w:rPr>
        <w:t xml:space="preserve"> Dr. </w:t>
      </w:r>
      <w:r w:rsidRPr="006E5727">
        <w:rPr>
          <w:rFonts w:cs="Arial"/>
          <w:sz w:val="22"/>
          <w:szCs w:val="22"/>
        </w:rPr>
        <w:t xml:space="preserve">Gerhard Bojara </w:t>
      </w:r>
      <w:r>
        <w:rPr>
          <w:rFonts w:cs="Arial"/>
          <w:sz w:val="22"/>
          <w:szCs w:val="22"/>
        </w:rPr>
        <w:t xml:space="preserve">(oben links) </w:t>
      </w:r>
      <w:r w:rsidRPr="006E5727">
        <w:rPr>
          <w:rFonts w:cs="Arial"/>
          <w:sz w:val="22"/>
          <w:szCs w:val="22"/>
        </w:rPr>
        <w:t>und Peter Tenha</w:t>
      </w:r>
      <w:r>
        <w:rPr>
          <w:rFonts w:cs="Arial"/>
          <w:sz w:val="22"/>
          <w:szCs w:val="22"/>
        </w:rPr>
        <w:t>ken (unten links) vom gemeinsamen Gesundheits</w:t>
      </w:r>
      <w:r w:rsidRPr="006E5727">
        <w:rPr>
          <w:rFonts w:cs="Arial"/>
          <w:sz w:val="22"/>
          <w:szCs w:val="22"/>
        </w:rPr>
        <w:t>dienst Landkreis und Stadt Osnabrück</w:t>
      </w:r>
      <w:r>
        <w:rPr>
          <w:rFonts w:cs="Arial"/>
          <w:sz w:val="22"/>
          <w:szCs w:val="22"/>
        </w:rPr>
        <w:t xml:space="preserve"> beantworteten die von Moderatorin Sandra Schürmann zusamme</w:t>
      </w:r>
      <w:r w:rsidR="0040067A">
        <w:rPr>
          <w:rFonts w:cs="Arial"/>
          <w:sz w:val="22"/>
          <w:szCs w:val="22"/>
        </w:rPr>
        <w:t>n</w:t>
      </w:r>
      <w:r>
        <w:rPr>
          <w:rFonts w:cs="Arial"/>
          <w:sz w:val="22"/>
          <w:szCs w:val="22"/>
        </w:rPr>
        <w:t>gefassten Teilnehmerfragen. (Foto: WIGOS/Eckhard Wiebrock)</w:t>
      </w:r>
    </w:p>
    <w:p w14:paraId="524FB3D5" w14:textId="77777777" w:rsidR="006E5727" w:rsidRDefault="006E5727" w:rsidP="00036B35">
      <w:pPr>
        <w:spacing w:line="276" w:lineRule="auto"/>
        <w:rPr>
          <w:rFonts w:cs="Arial"/>
          <w:sz w:val="22"/>
          <w:szCs w:val="22"/>
        </w:rPr>
      </w:pPr>
    </w:p>
    <w:p w14:paraId="56B2DBF4" w14:textId="77777777" w:rsidR="006E5727" w:rsidRPr="00036B35" w:rsidRDefault="006E5727" w:rsidP="00036B35">
      <w:pPr>
        <w:spacing w:line="276" w:lineRule="auto"/>
        <w:rPr>
          <w:rFonts w:cs="Arial"/>
          <w:sz w:val="22"/>
          <w:szCs w:val="22"/>
        </w:rPr>
      </w:pPr>
    </w:p>
    <w:p w14:paraId="26ACF6DC" w14:textId="77777777" w:rsidR="00036B35" w:rsidRPr="00036B35" w:rsidRDefault="00036B35" w:rsidP="00036B35">
      <w:pPr>
        <w:spacing w:line="276" w:lineRule="auto"/>
        <w:rPr>
          <w:rFonts w:cs="Arial"/>
          <w:sz w:val="22"/>
          <w:szCs w:val="22"/>
        </w:rPr>
      </w:pPr>
    </w:p>
    <w:sectPr w:rsidR="00036B35" w:rsidRPr="00036B35"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B2331" w14:textId="77777777" w:rsidR="006470F2" w:rsidRDefault="006470F2">
      <w:r>
        <w:separator/>
      </w:r>
    </w:p>
  </w:endnote>
  <w:endnote w:type="continuationSeparator" w:id="0">
    <w:p w14:paraId="013DF2B0" w14:textId="77777777" w:rsidR="006470F2" w:rsidRDefault="0064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30FC"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E30E0DE" wp14:editId="542F6B9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220FEB98"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57CDFAF6" w14:textId="77777777"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142199EB"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681A8B15"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5D56A61B" w14:textId="77777777" w:rsidR="008241E0" w:rsidRPr="007F7597" w:rsidRDefault="008241E0" w:rsidP="007F7597">
    <w:pPr>
      <w:tabs>
        <w:tab w:val="left" w:pos="2552"/>
        <w:tab w:val="left" w:pos="4678"/>
        <w:tab w:val="left" w:pos="7371"/>
        <w:tab w:val="right" w:pos="9071"/>
      </w:tabs>
      <w:rPr>
        <w:rFonts w:cs="Arial"/>
        <w:sz w:val="14"/>
      </w:rPr>
    </w:pPr>
  </w:p>
  <w:p w14:paraId="602F2EDA"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CF74B" w14:textId="77777777" w:rsidR="006470F2" w:rsidRDefault="006470F2">
      <w:r>
        <w:separator/>
      </w:r>
    </w:p>
  </w:footnote>
  <w:footnote w:type="continuationSeparator" w:id="0">
    <w:p w14:paraId="49EB2979" w14:textId="77777777" w:rsidR="006470F2" w:rsidRDefault="00647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543814"/>
    <w:multiLevelType w:val="hybridMultilevel"/>
    <w:tmpl w:val="B2AE5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36B35"/>
    <w:rsid w:val="00042D6D"/>
    <w:rsid w:val="00084036"/>
    <w:rsid w:val="000926F7"/>
    <w:rsid w:val="000A1BBC"/>
    <w:rsid w:val="000C4236"/>
    <w:rsid w:val="000C6D44"/>
    <w:rsid w:val="000D04A8"/>
    <w:rsid w:val="000D5C18"/>
    <w:rsid w:val="000E0DB0"/>
    <w:rsid w:val="000F6311"/>
    <w:rsid w:val="00100355"/>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26E3E"/>
    <w:rsid w:val="00231756"/>
    <w:rsid w:val="002374A4"/>
    <w:rsid w:val="00240222"/>
    <w:rsid w:val="00254F64"/>
    <w:rsid w:val="0026655A"/>
    <w:rsid w:val="002740C9"/>
    <w:rsid w:val="0029148B"/>
    <w:rsid w:val="002A1878"/>
    <w:rsid w:val="002D38E4"/>
    <w:rsid w:val="002F5C47"/>
    <w:rsid w:val="0031535C"/>
    <w:rsid w:val="00324DFF"/>
    <w:rsid w:val="0033647A"/>
    <w:rsid w:val="003608C1"/>
    <w:rsid w:val="003B3B41"/>
    <w:rsid w:val="003C53E0"/>
    <w:rsid w:val="003D7E50"/>
    <w:rsid w:val="003F77F1"/>
    <w:rsid w:val="0040067A"/>
    <w:rsid w:val="00412B3E"/>
    <w:rsid w:val="0044285C"/>
    <w:rsid w:val="004533E5"/>
    <w:rsid w:val="00461716"/>
    <w:rsid w:val="004633F3"/>
    <w:rsid w:val="0049040E"/>
    <w:rsid w:val="00490780"/>
    <w:rsid w:val="004A27BE"/>
    <w:rsid w:val="004A6D49"/>
    <w:rsid w:val="004D3669"/>
    <w:rsid w:val="004E3434"/>
    <w:rsid w:val="004E51ED"/>
    <w:rsid w:val="004F164C"/>
    <w:rsid w:val="004F71A9"/>
    <w:rsid w:val="00510B99"/>
    <w:rsid w:val="00513C07"/>
    <w:rsid w:val="00521E05"/>
    <w:rsid w:val="00535C11"/>
    <w:rsid w:val="005511D5"/>
    <w:rsid w:val="0058539D"/>
    <w:rsid w:val="005918DC"/>
    <w:rsid w:val="00594252"/>
    <w:rsid w:val="005A19BA"/>
    <w:rsid w:val="005B23D7"/>
    <w:rsid w:val="005C1ED8"/>
    <w:rsid w:val="005C3D13"/>
    <w:rsid w:val="005E0E7B"/>
    <w:rsid w:val="005E257C"/>
    <w:rsid w:val="005E37F5"/>
    <w:rsid w:val="005E4866"/>
    <w:rsid w:val="005E72DF"/>
    <w:rsid w:val="005F0FC7"/>
    <w:rsid w:val="005F409F"/>
    <w:rsid w:val="005F6B6B"/>
    <w:rsid w:val="00605235"/>
    <w:rsid w:val="00607800"/>
    <w:rsid w:val="006103BB"/>
    <w:rsid w:val="0062405C"/>
    <w:rsid w:val="006470F2"/>
    <w:rsid w:val="006475D5"/>
    <w:rsid w:val="00650E07"/>
    <w:rsid w:val="0065352F"/>
    <w:rsid w:val="00662383"/>
    <w:rsid w:val="006810AA"/>
    <w:rsid w:val="00693E1F"/>
    <w:rsid w:val="00694176"/>
    <w:rsid w:val="006A5830"/>
    <w:rsid w:val="006C1516"/>
    <w:rsid w:val="006D029B"/>
    <w:rsid w:val="006E5727"/>
    <w:rsid w:val="006F4CA7"/>
    <w:rsid w:val="006F6497"/>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61E11"/>
    <w:rsid w:val="008709EE"/>
    <w:rsid w:val="00874C61"/>
    <w:rsid w:val="00890DA0"/>
    <w:rsid w:val="008D140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73EC1"/>
    <w:rsid w:val="00AC5710"/>
    <w:rsid w:val="00AD276D"/>
    <w:rsid w:val="00AE116B"/>
    <w:rsid w:val="00AF660B"/>
    <w:rsid w:val="00B00D93"/>
    <w:rsid w:val="00B35C89"/>
    <w:rsid w:val="00B36A39"/>
    <w:rsid w:val="00B51989"/>
    <w:rsid w:val="00B55048"/>
    <w:rsid w:val="00B61265"/>
    <w:rsid w:val="00B67A97"/>
    <w:rsid w:val="00B7528C"/>
    <w:rsid w:val="00B77C30"/>
    <w:rsid w:val="00B9699F"/>
    <w:rsid w:val="00BA335B"/>
    <w:rsid w:val="00BC7B6C"/>
    <w:rsid w:val="00C01C4F"/>
    <w:rsid w:val="00C161B0"/>
    <w:rsid w:val="00C17384"/>
    <w:rsid w:val="00C23BC6"/>
    <w:rsid w:val="00C3160C"/>
    <w:rsid w:val="00C47E4A"/>
    <w:rsid w:val="00C51014"/>
    <w:rsid w:val="00C74913"/>
    <w:rsid w:val="00C80C17"/>
    <w:rsid w:val="00C8640C"/>
    <w:rsid w:val="00C900C6"/>
    <w:rsid w:val="00C94C7B"/>
    <w:rsid w:val="00C973BB"/>
    <w:rsid w:val="00CA0B0B"/>
    <w:rsid w:val="00CA3095"/>
    <w:rsid w:val="00CB4CA8"/>
    <w:rsid w:val="00CB5FA2"/>
    <w:rsid w:val="00CC3015"/>
    <w:rsid w:val="00CE5933"/>
    <w:rsid w:val="00CF7137"/>
    <w:rsid w:val="00D073E8"/>
    <w:rsid w:val="00D1634B"/>
    <w:rsid w:val="00D33261"/>
    <w:rsid w:val="00D35271"/>
    <w:rsid w:val="00D4178B"/>
    <w:rsid w:val="00D51299"/>
    <w:rsid w:val="00D65DFA"/>
    <w:rsid w:val="00D77485"/>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34BB8"/>
    <w:rsid w:val="00E41D80"/>
    <w:rsid w:val="00E449A3"/>
    <w:rsid w:val="00E65AD5"/>
    <w:rsid w:val="00E7005D"/>
    <w:rsid w:val="00E8284B"/>
    <w:rsid w:val="00E9576C"/>
    <w:rsid w:val="00EB5C78"/>
    <w:rsid w:val="00EC6C60"/>
    <w:rsid w:val="00ED1AA3"/>
    <w:rsid w:val="00EE570F"/>
    <w:rsid w:val="00F13B81"/>
    <w:rsid w:val="00F16104"/>
    <w:rsid w:val="00F16237"/>
    <w:rsid w:val="00F228E1"/>
    <w:rsid w:val="00F23A11"/>
    <w:rsid w:val="00F36F3E"/>
    <w:rsid w:val="00F42A6B"/>
    <w:rsid w:val="00F43A7F"/>
    <w:rsid w:val="00F463B4"/>
    <w:rsid w:val="00F653E1"/>
    <w:rsid w:val="00F66A9D"/>
    <w:rsid w:val="00F73A36"/>
    <w:rsid w:val="00F81C19"/>
    <w:rsid w:val="00FA0855"/>
    <w:rsid w:val="00FA4CA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383651EE"/>
  <w15:docId w15:val="{BE2199DA-509C-4DC3-8EE5-FD176F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Listenabsatz">
    <w:name w:val="List Paragraph"/>
    <w:basedOn w:val="Standard"/>
    <w:uiPriority w:val="34"/>
    <w:qFormat/>
    <w:rsid w:val="00036B35"/>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2A1878"/>
    <w:rPr>
      <w:sz w:val="16"/>
      <w:szCs w:val="16"/>
    </w:rPr>
  </w:style>
  <w:style w:type="paragraph" w:styleId="Kommentartext">
    <w:name w:val="annotation text"/>
    <w:basedOn w:val="Standard"/>
    <w:link w:val="KommentartextZchn"/>
    <w:uiPriority w:val="99"/>
    <w:semiHidden/>
    <w:unhideWhenUsed/>
    <w:rsid w:val="002A1878"/>
  </w:style>
  <w:style w:type="character" w:customStyle="1" w:styleId="KommentartextZchn">
    <w:name w:val="Kommentartext Zchn"/>
    <w:basedOn w:val="Absatz-Standardschriftart"/>
    <w:link w:val="Kommentartext"/>
    <w:uiPriority w:val="99"/>
    <w:semiHidden/>
    <w:rsid w:val="002A1878"/>
    <w:rPr>
      <w:rFonts w:ascii="Arial" w:hAnsi="Arial"/>
    </w:rPr>
  </w:style>
  <w:style w:type="paragraph" w:styleId="Kommentarthema">
    <w:name w:val="annotation subject"/>
    <w:basedOn w:val="Kommentartext"/>
    <w:next w:val="Kommentartext"/>
    <w:link w:val="KommentarthemaZchn"/>
    <w:uiPriority w:val="99"/>
    <w:semiHidden/>
    <w:unhideWhenUsed/>
    <w:rsid w:val="002A1878"/>
    <w:rPr>
      <w:b/>
      <w:bCs/>
    </w:rPr>
  </w:style>
  <w:style w:type="character" w:customStyle="1" w:styleId="KommentarthemaZchn">
    <w:name w:val="Kommentarthema Zchn"/>
    <w:basedOn w:val="KommentartextZchn"/>
    <w:link w:val="Kommentarthema"/>
    <w:uiPriority w:val="99"/>
    <w:semiHidden/>
    <w:rsid w:val="002A187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3064-28E3-452C-A8AF-DE6F933D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Ilsmann, Andreas</cp:lastModifiedBy>
  <cp:revision>2</cp:revision>
  <cp:lastPrinted>2012-08-06T06:57:00Z</cp:lastPrinted>
  <dcterms:created xsi:type="dcterms:W3CDTF">2021-01-11T16:02:00Z</dcterms:created>
  <dcterms:modified xsi:type="dcterms:W3CDTF">2021-01-11T16:02:00Z</dcterms:modified>
</cp:coreProperties>
</file>