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trPr>
          <w:cantSplit/>
          <w:trHeight w:val="1845"/>
        </w:trPr>
        <w:tc>
          <w:tcPr>
            <w:tcW w:w="7088" w:type="dxa"/>
          </w:tcPr>
          <w:p w:rsidR="00F13B81" w:rsidRDefault="00A325C0" w:rsidP="00F13B81">
            <w:pPr>
              <w:tabs>
                <w:tab w:val="left" w:pos="7655"/>
              </w:tabs>
              <w:spacing w:line="264" w:lineRule="auto"/>
              <w:ind w:right="1418"/>
              <w:jc w:val="both"/>
              <w:rPr>
                <w:rFonts w:ascii="FrnkGothITC Bk BT" w:hAnsi="FrnkGothITC Bk BT"/>
                <w:sz w:val="22"/>
              </w:rPr>
            </w:pPr>
            <w:r>
              <w:rPr>
                <w:rFonts w:ascii="FrnkGothITC Bk BT" w:hAnsi="FrnkGothITC Bk BT"/>
                <w:noProof/>
                <w:sz w:val="22"/>
              </w:rPr>
              <w:drawing>
                <wp:anchor distT="0" distB="0" distL="114300" distR="114300" simplePos="0" relativeHeight="251660288" behindDoc="0" locked="0" layoutInCell="1" allowOverlap="1">
                  <wp:simplePos x="0" y="0"/>
                  <wp:positionH relativeFrom="column">
                    <wp:posOffset>3916680</wp:posOffset>
                  </wp:positionH>
                  <wp:positionV relativeFrom="paragraph">
                    <wp:posOffset>130175</wp:posOffset>
                  </wp:positionV>
                  <wp:extent cx="2714625" cy="739547"/>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b_wa_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4625" cy="739547"/>
                          </a:xfrm>
                          <a:prstGeom prst="rect">
                            <a:avLst/>
                          </a:prstGeom>
                        </pic:spPr>
                      </pic:pic>
                    </a:graphicData>
                  </a:graphic>
                  <wp14:sizeRelH relativeFrom="margin">
                    <wp14:pctWidth>0</wp14:pctWidth>
                  </wp14:sizeRelH>
                  <wp14:sizeRelV relativeFrom="margin">
                    <wp14:pctHeight>0</wp14:pctHeight>
                  </wp14:sizeRelV>
                </wp:anchor>
              </w:drawing>
            </w:r>
          </w:p>
          <w:p w:rsidR="00CA3095" w:rsidRDefault="00CA3095">
            <w:pPr>
              <w:rPr>
                <w:rFonts w:ascii="Century Schoolbook" w:hAnsi="Century Schoolbook"/>
                <w:sz w:val="12"/>
              </w:rPr>
            </w:pPr>
          </w:p>
        </w:tc>
        <w:tc>
          <w:tcPr>
            <w:tcW w:w="3118" w:type="dxa"/>
          </w:tcPr>
          <w:p w:rsidR="00CA3095" w:rsidRDefault="00CA3095">
            <w:pPr>
              <w:jc w:val="right"/>
              <w:rPr>
                <w:rFonts w:ascii="Century Schoolbook" w:hAnsi="Century Schoolbook"/>
                <w:sz w:val="12"/>
              </w:rPr>
            </w:pPr>
          </w:p>
        </w:tc>
      </w:tr>
      <w:tr w:rsidR="00CA3095" w:rsidRPr="00D65DFA">
        <w:trPr>
          <w:cantSplit/>
        </w:trPr>
        <w:tc>
          <w:tcPr>
            <w:tcW w:w="7088" w:type="dxa"/>
          </w:tcPr>
          <w:p w:rsidR="00CA3095" w:rsidRPr="00D65DFA" w:rsidRDefault="007C6D3A" w:rsidP="001E48E9">
            <w:pPr>
              <w:rPr>
                <w:rFonts w:ascii="Arial Narrow" w:hAnsi="Arial Narrow" w:cs="Arial"/>
                <w:sz w:val="13"/>
              </w:rPr>
            </w:pPr>
            <w:r>
              <w:rPr>
                <w:noProof/>
              </w:rPr>
              <mc:AlternateContent>
                <mc:Choice Requires="wps">
                  <w:drawing>
                    <wp:anchor distT="0" distB="0" distL="114300" distR="114300" simplePos="0" relativeHeight="251659264" behindDoc="0" locked="0" layoutInCell="1" allowOverlap="1">
                      <wp:simplePos x="0" y="0"/>
                      <wp:positionH relativeFrom="column">
                        <wp:posOffset>-97155</wp:posOffset>
                      </wp:positionH>
                      <wp:positionV relativeFrom="paragraph">
                        <wp:posOffset>117475</wp:posOffset>
                      </wp:positionV>
                      <wp:extent cx="1871980" cy="1237615"/>
                      <wp:effectExtent l="0" t="0" r="0" b="0"/>
                      <wp:wrapNone/>
                      <wp:docPr id="3"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237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855" w:rsidRDefault="00FA085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88" o:spid="_x0000_s1026" type="#_x0000_t202" style="position:absolute;margin-left:-7.65pt;margin-top:9.25pt;width:147.4pt;height:97.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" stroked="f">
                      <v:textbox>
                        <w:txbxContent>
                          <w:p w:rsidR="00FA0855" w:rsidRDefault="00FA0855"/>
                        </w:txbxContent>
                      </v:textbox>
                    </v:shape>
                  </w:pict>
                </mc:Fallback>
              </mc:AlternateContent>
            </w:r>
            <w:r w:rsidR="00F13B81" w:rsidRPr="00D65DFA">
              <w:rPr>
                <w:rFonts w:ascii="Arial Narrow" w:hAnsi="Arial Narrow" w:cs="Arial"/>
                <w:spacing w:val="8"/>
                <w:sz w:val="14"/>
              </w:rPr>
              <w:t>Landkreis Osnabrück · Postfach 25 09 · 49015 Osnabrück</w:t>
            </w:r>
          </w:p>
        </w:tc>
        <w:tc>
          <w:tcPr>
            <w:tcW w:w="3118" w:type="dxa"/>
          </w:tcPr>
          <w:p w:rsidR="00CA3095" w:rsidRPr="00D65DFA" w:rsidRDefault="008241E0" w:rsidP="00F83331">
            <w:pPr>
              <w:spacing w:line="264" w:lineRule="auto"/>
              <w:rPr>
                <w:rFonts w:cs="Arial"/>
                <w:sz w:val="22"/>
                <w:szCs w:val="22"/>
              </w:rPr>
            </w:pPr>
            <w:r w:rsidRPr="00D65DFA">
              <w:rPr>
                <w:rFonts w:ascii="Arial Narrow" w:hAnsi="Arial Narrow" w:cs="Arial"/>
                <w:sz w:val="14"/>
              </w:rPr>
              <w:t xml:space="preserve">          </w:t>
            </w:r>
            <w:r w:rsidRPr="00D65DFA">
              <w:rPr>
                <w:rFonts w:cs="Arial"/>
                <w:sz w:val="22"/>
                <w:szCs w:val="22"/>
              </w:rPr>
              <w:t>D</w:t>
            </w:r>
            <w:r w:rsidR="00F83331">
              <w:rPr>
                <w:rFonts w:cs="Arial"/>
                <w:sz w:val="22"/>
                <w:szCs w:val="22"/>
              </w:rPr>
              <w:t>i</w:t>
            </w:r>
            <w:r w:rsidRPr="00D65DFA">
              <w:rPr>
                <w:rFonts w:cs="Arial"/>
                <w:sz w:val="22"/>
                <w:szCs w:val="22"/>
              </w:rPr>
              <w:t>e Landr</w:t>
            </w:r>
            <w:r w:rsidR="00F83331">
              <w:rPr>
                <w:rFonts w:cs="Arial"/>
                <w:sz w:val="22"/>
                <w:szCs w:val="22"/>
              </w:rPr>
              <w:t>ä</w:t>
            </w:r>
            <w:r w:rsidRPr="00D65DFA">
              <w:rPr>
                <w:rFonts w:cs="Arial"/>
                <w:sz w:val="22"/>
                <w:szCs w:val="22"/>
              </w:rPr>
              <w:t>t</w:t>
            </w:r>
            <w:r w:rsidR="00F83331">
              <w:rPr>
                <w:rFonts w:cs="Arial"/>
                <w:sz w:val="22"/>
                <w:szCs w:val="22"/>
              </w:rPr>
              <w:t>in</w:t>
            </w:r>
          </w:p>
        </w:tc>
      </w:tr>
    </w:tbl>
    <w:p w:rsidR="00F13B81" w:rsidRPr="00D65DFA"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z w:val="18"/>
        </w:rPr>
      </w:pPr>
    </w:p>
    <w:p w:rsidR="00F13B81" w:rsidRPr="00F16104"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z w:val="22"/>
          <w:szCs w:val="22"/>
        </w:rPr>
      </w:pPr>
    </w:p>
    <w:p w:rsidR="00CA3095" w:rsidRPr="002740C9" w:rsidRDefault="00F13B81" w:rsidP="008212C7">
      <w:pPr>
        <w:framePr w:w="2837" w:h="2745" w:hRule="exact" w:hSpace="142" w:wrap="notBeside" w:vAnchor="text" w:hAnchor="page" w:x="8795" w:y="108"/>
        <w:tabs>
          <w:tab w:val="left" w:pos="497"/>
        </w:tabs>
        <w:spacing w:line="264" w:lineRule="auto"/>
        <w:rPr>
          <w:rFonts w:ascii="Arial Narrow" w:hAnsi="Arial Narrow" w:cs="Arial"/>
          <w:sz w:val="22"/>
          <w:szCs w:val="22"/>
        </w:rPr>
      </w:pPr>
      <w:r w:rsidRPr="00D65DFA">
        <w:rPr>
          <w:rFonts w:ascii="Arial Narrow" w:hAnsi="Arial Narrow" w:cs="Arial"/>
          <w:sz w:val="14"/>
          <w:szCs w:val="14"/>
        </w:rPr>
        <w:t>Datum:</w:t>
      </w:r>
      <w:r w:rsidRPr="00D65DFA">
        <w:rPr>
          <w:rFonts w:ascii="Arial Narrow" w:hAnsi="Arial Narrow" w:cs="Arial"/>
          <w:sz w:val="14"/>
          <w:szCs w:val="14"/>
        </w:rPr>
        <w:tab/>
        <w:t xml:space="preserve">  </w:t>
      </w:r>
      <w:r w:rsidR="00D65DFA">
        <w:rPr>
          <w:rFonts w:ascii="Arial Narrow" w:hAnsi="Arial Narrow" w:cs="Arial"/>
          <w:sz w:val="14"/>
          <w:szCs w:val="14"/>
        </w:rPr>
        <w:tab/>
      </w:r>
      <w:r w:rsidR="00BA335B">
        <w:rPr>
          <w:rFonts w:ascii="Arial Narrow" w:hAnsi="Arial Narrow" w:cs="Arial"/>
          <w:sz w:val="14"/>
          <w:szCs w:val="14"/>
        </w:rPr>
        <w:t xml:space="preserve">               </w:t>
      </w:r>
      <w:r w:rsidR="00A07D14">
        <w:rPr>
          <w:rFonts w:ascii="Arial Narrow" w:hAnsi="Arial Narrow" w:cs="Arial"/>
          <w:sz w:val="22"/>
          <w:szCs w:val="22"/>
        </w:rPr>
        <w:t>02</w:t>
      </w:r>
      <w:r w:rsidR="00074380">
        <w:rPr>
          <w:rFonts w:ascii="Arial Narrow" w:hAnsi="Arial Narrow" w:cs="Arial"/>
          <w:sz w:val="22"/>
          <w:szCs w:val="22"/>
        </w:rPr>
        <w:t>.03.</w:t>
      </w:r>
      <w:r w:rsidR="007D502F">
        <w:rPr>
          <w:rFonts w:ascii="Arial Narrow" w:hAnsi="Arial Narrow" w:cs="Arial"/>
          <w:sz w:val="22"/>
          <w:szCs w:val="22"/>
        </w:rPr>
        <w:t>202</w:t>
      </w:r>
      <w:r w:rsidR="00074380">
        <w:rPr>
          <w:rFonts w:ascii="Arial Narrow" w:hAnsi="Arial Narrow" w:cs="Arial"/>
          <w:sz w:val="22"/>
          <w:szCs w:val="22"/>
        </w:rPr>
        <w:t>1</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z w:val="14"/>
          <w:szCs w:val="14"/>
        </w:rPr>
      </w:pPr>
      <w:r w:rsidRPr="00D65DFA">
        <w:rPr>
          <w:rFonts w:ascii="Arial Narrow" w:hAnsi="Arial Narrow" w:cs="Arial"/>
          <w:sz w:val="14"/>
          <w:szCs w:val="14"/>
        </w:rPr>
        <w:t>Zimmer-Nr.:</w:t>
      </w:r>
      <w:r w:rsidR="00D65DFA">
        <w:rPr>
          <w:rFonts w:ascii="Arial Narrow" w:hAnsi="Arial Narrow" w:cs="Arial"/>
          <w:sz w:val="14"/>
          <w:szCs w:val="14"/>
        </w:rPr>
        <w:tab/>
      </w:r>
      <w:r w:rsidR="00BA335B">
        <w:rPr>
          <w:rFonts w:ascii="Arial Narrow" w:hAnsi="Arial Narrow" w:cs="Arial"/>
          <w:sz w:val="14"/>
          <w:szCs w:val="14"/>
        </w:rPr>
        <w:t xml:space="preserve">               </w:t>
      </w:r>
      <w:r w:rsidR="00E852A4">
        <w:rPr>
          <w:rFonts w:ascii="Arial Narrow" w:hAnsi="Arial Narrow" w:cs="Arial"/>
          <w:sz w:val="22"/>
          <w:szCs w:val="22"/>
        </w:rPr>
        <w:t>3701</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Auskunft erteilt:</w:t>
      </w:r>
      <w:r w:rsidR="00BA335B">
        <w:rPr>
          <w:rFonts w:ascii="Arial Narrow" w:hAnsi="Arial Narrow" w:cs="Arial"/>
          <w:spacing w:val="4"/>
          <w:sz w:val="14"/>
          <w:szCs w:val="14"/>
        </w:rPr>
        <w:t xml:space="preserve">          </w:t>
      </w:r>
      <w:r w:rsidR="00F16104" w:rsidRPr="00F16104">
        <w:rPr>
          <w:rFonts w:ascii="Arial Narrow" w:hAnsi="Arial Narrow" w:cs="Arial"/>
          <w:spacing w:val="4"/>
          <w:sz w:val="22"/>
          <w:szCs w:val="22"/>
        </w:rPr>
        <w:t>Frau Lübber</w:t>
      </w:r>
      <w:r w:rsidR="00A325C0">
        <w:rPr>
          <w:rFonts w:ascii="Arial Narrow" w:hAnsi="Arial Narrow" w:cs="Arial"/>
          <w:spacing w:val="4"/>
          <w:sz w:val="22"/>
          <w:szCs w:val="22"/>
        </w:rPr>
        <w:t>s</w:t>
      </w:r>
      <w:r w:rsidR="00F16104" w:rsidRPr="00F16104">
        <w:rPr>
          <w:rFonts w:ascii="Arial Narrow" w:hAnsi="Arial Narrow" w:cs="Arial"/>
          <w:spacing w:val="4"/>
          <w:sz w:val="22"/>
          <w:szCs w:val="22"/>
        </w:rPr>
        <w:t>mann</w:t>
      </w:r>
    </w:p>
    <w:p w:rsidR="00F13B81" w:rsidRPr="00D65DFA"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pacing w:val="4"/>
          <w:sz w:val="14"/>
          <w:szCs w:val="14"/>
        </w:rPr>
      </w:pPr>
    </w:p>
    <w:p w:rsidR="00F13B81" w:rsidRPr="007D502F"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Durchwahl:</w:t>
      </w:r>
      <w:r w:rsidR="007D502F">
        <w:rPr>
          <w:rFonts w:ascii="Arial Narrow" w:hAnsi="Arial Narrow" w:cs="Arial"/>
          <w:spacing w:val="4"/>
          <w:sz w:val="14"/>
          <w:szCs w:val="14"/>
        </w:rPr>
        <w:tab/>
        <w:t xml:space="preserve">                </w:t>
      </w:r>
      <w:r w:rsidR="007D502F">
        <w:rPr>
          <w:rFonts w:ascii="Arial Narrow" w:hAnsi="Arial Narrow" w:cs="Arial"/>
          <w:spacing w:val="4"/>
          <w:sz w:val="22"/>
          <w:szCs w:val="22"/>
        </w:rPr>
        <w:t>0541 501-3901</w:t>
      </w:r>
    </w:p>
    <w:p w:rsidR="00F13B81" w:rsidRPr="00D65DFA" w:rsidRDefault="002740C9"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Pr>
          <w:rFonts w:ascii="Arial Narrow" w:hAnsi="Arial Narrow" w:cs="Arial"/>
          <w:spacing w:val="4"/>
          <w:sz w:val="14"/>
          <w:szCs w:val="14"/>
        </w:rPr>
        <w:t xml:space="preserve">Mobil:               </w:t>
      </w:r>
      <w:r w:rsidR="008241E0" w:rsidRPr="00D65DFA">
        <w:rPr>
          <w:rFonts w:ascii="Arial Narrow" w:hAnsi="Arial Narrow" w:cs="Arial"/>
          <w:spacing w:val="4"/>
          <w:sz w:val="14"/>
          <w:szCs w:val="14"/>
        </w:rPr>
        <w:t xml:space="preserve"> </w:t>
      </w:r>
      <w:r w:rsidR="00BA335B">
        <w:rPr>
          <w:rFonts w:ascii="Arial Narrow" w:hAnsi="Arial Narrow" w:cs="Arial"/>
          <w:spacing w:val="4"/>
          <w:sz w:val="14"/>
          <w:szCs w:val="14"/>
        </w:rPr>
        <w:t xml:space="preserve">          </w:t>
      </w:r>
      <w:r>
        <w:rPr>
          <w:rFonts w:ascii="Arial Narrow" w:hAnsi="Arial Narrow" w:cs="Arial"/>
          <w:spacing w:val="4"/>
          <w:sz w:val="14"/>
          <w:szCs w:val="14"/>
        </w:rPr>
        <w:t xml:space="preserve"> </w:t>
      </w:r>
      <w:r w:rsidRPr="002740C9">
        <w:rPr>
          <w:rFonts w:ascii="Arial Narrow" w:hAnsi="Arial Narrow" w:cs="Arial"/>
          <w:spacing w:val="4"/>
          <w:sz w:val="22"/>
          <w:szCs w:val="22"/>
        </w:rPr>
        <w:t>0151 5288</w:t>
      </w:r>
      <w:r>
        <w:rPr>
          <w:rFonts w:ascii="Arial Narrow" w:hAnsi="Arial Narrow" w:cs="Arial"/>
          <w:spacing w:val="4"/>
          <w:sz w:val="22"/>
          <w:szCs w:val="22"/>
        </w:rPr>
        <w:t xml:space="preserve"> </w:t>
      </w:r>
      <w:r w:rsidRPr="002740C9">
        <w:rPr>
          <w:rFonts w:ascii="Arial Narrow" w:hAnsi="Arial Narrow" w:cs="Arial"/>
          <w:spacing w:val="4"/>
          <w:sz w:val="22"/>
          <w:szCs w:val="22"/>
        </w:rPr>
        <w:t>7820</w:t>
      </w:r>
      <w:r w:rsidR="00BA335B" w:rsidRPr="00F16104">
        <w:rPr>
          <w:rFonts w:ascii="Arial Narrow" w:hAnsi="Arial Narrow" w:cs="Arial"/>
          <w:spacing w:val="4"/>
          <w:sz w:val="22"/>
          <w:szCs w:val="22"/>
        </w:rPr>
        <w:t xml:space="preserve"> </w:t>
      </w:r>
    </w:p>
    <w:p w:rsidR="00F13B81"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Fax: (0541) 501-</w:t>
      </w:r>
      <w:r w:rsidR="00BA335B">
        <w:rPr>
          <w:rFonts w:ascii="Arial Narrow" w:hAnsi="Arial Narrow" w:cs="Arial"/>
          <w:spacing w:val="4"/>
          <w:sz w:val="14"/>
          <w:szCs w:val="14"/>
        </w:rPr>
        <w:t xml:space="preserve">       </w:t>
      </w:r>
      <w:r w:rsidR="00BA335B" w:rsidRPr="00FA0855">
        <w:rPr>
          <w:rFonts w:ascii="Arial Narrow" w:hAnsi="Arial Narrow" w:cs="Arial"/>
          <w:spacing w:val="4"/>
          <w:sz w:val="14"/>
          <w:szCs w:val="14"/>
        </w:rPr>
        <w:t xml:space="preserve"> </w:t>
      </w:r>
      <w:r w:rsidR="00FA0855" w:rsidRPr="00FA0855">
        <w:rPr>
          <w:rFonts w:ascii="Arial Narrow" w:hAnsi="Arial Narrow" w:cs="Arial"/>
          <w:spacing w:val="4"/>
          <w:sz w:val="14"/>
          <w:szCs w:val="14"/>
        </w:rPr>
        <w:t xml:space="preserve">  </w:t>
      </w:r>
      <w:r w:rsidR="00BA335B" w:rsidRPr="00FA0855">
        <w:rPr>
          <w:rFonts w:ascii="Arial Narrow" w:hAnsi="Arial Narrow" w:cs="Arial"/>
          <w:spacing w:val="4"/>
          <w:sz w:val="14"/>
          <w:szCs w:val="14"/>
        </w:rPr>
        <w:t xml:space="preserve"> </w:t>
      </w:r>
      <w:r w:rsidR="002740C9">
        <w:rPr>
          <w:rFonts w:ascii="Arial Narrow" w:hAnsi="Arial Narrow" w:cs="Arial"/>
          <w:spacing w:val="4"/>
          <w:sz w:val="22"/>
          <w:szCs w:val="22"/>
        </w:rPr>
        <w:t>6</w:t>
      </w:r>
      <w:r w:rsidR="00E852A4">
        <w:rPr>
          <w:rFonts w:ascii="Arial Narrow" w:hAnsi="Arial Narrow" w:cs="Arial"/>
          <w:spacing w:val="4"/>
          <w:sz w:val="22"/>
          <w:szCs w:val="22"/>
        </w:rPr>
        <w:t>3901</w:t>
      </w:r>
      <w:r w:rsidR="00FA0855" w:rsidRPr="00F16104">
        <w:rPr>
          <w:rFonts w:ascii="Arial Narrow" w:hAnsi="Arial Narrow" w:cs="Arial"/>
          <w:spacing w:val="4"/>
          <w:sz w:val="22"/>
          <w:szCs w:val="22"/>
        </w:rPr>
        <w:t xml:space="preserve"> </w:t>
      </w:r>
      <w:r w:rsidR="008241E0" w:rsidRPr="00D65DFA">
        <w:rPr>
          <w:rFonts w:ascii="Arial Narrow" w:hAnsi="Arial Narrow" w:cs="Arial"/>
          <w:spacing w:val="4"/>
          <w:sz w:val="22"/>
          <w:szCs w:val="22"/>
        </w:rPr>
        <w:t xml:space="preserve"> </w:t>
      </w:r>
    </w:p>
    <w:p w:rsidR="00FD688D" w:rsidRPr="00D65DFA" w:rsidRDefault="00FD688D"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p>
    <w:p w:rsidR="00F13B81"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E-Mail</w:t>
      </w:r>
      <w:r w:rsidR="00BA335B" w:rsidRPr="00F16104">
        <w:rPr>
          <w:rFonts w:ascii="Arial Narrow" w:hAnsi="Arial Narrow" w:cs="Arial"/>
          <w:spacing w:val="4"/>
          <w:sz w:val="16"/>
          <w:szCs w:val="16"/>
        </w:rPr>
        <w:t>:</w:t>
      </w:r>
      <w:r w:rsidR="00F16104" w:rsidRPr="00F16104">
        <w:rPr>
          <w:rFonts w:ascii="Arial Narrow" w:hAnsi="Arial Narrow" w:cs="Arial"/>
          <w:spacing w:val="4"/>
          <w:sz w:val="16"/>
          <w:szCs w:val="16"/>
        </w:rPr>
        <w:t xml:space="preserve"> </w:t>
      </w:r>
      <w:r w:rsidR="00F16104" w:rsidRPr="00F16104">
        <w:rPr>
          <w:rFonts w:ascii="Arial Narrow" w:hAnsi="Arial Narrow" w:cs="Arial"/>
          <w:spacing w:val="4"/>
          <w:sz w:val="22"/>
          <w:szCs w:val="22"/>
        </w:rPr>
        <w:t>Luebbers</w:t>
      </w:r>
      <w:r w:rsidR="00F16104">
        <w:rPr>
          <w:rFonts w:ascii="Arial Narrow" w:hAnsi="Arial Narrow" w:cs="Arial"/>
          <w:spacing w:val="4"/>
          <w:sz w:val="22"/>
          <w:szCs w:val="22"/>
        </w:rPr>
        <w:t>mannk@Lkos.</w:t>
      </w:r>
      <w:r w:rsidR="00F16104" w:rsidRPr="00F16104">
        <w:rPr>
          <w:rFonts w:ascii="Arial Narrow" w:hAnsi="Arial Narrow" w:cs="Arial"/>
          <w:spacing w:val="4"/>
          <w:sz w:val="22"/>
          <w:szCs w:val="22"/>
        </w:rPr>
        <w:t>de</w:t>
      </w:r>
      <w:r w:rsidR="00BA335B">
        <w:rPr>
          <w:rFonts w:ascii="Arial Narrow" w:hAnsi="Arial Narrow" w:cs="Arial"/>
          <w:spacing w:val="4"/>
          <w:sz w:val="14"/>
          <w:szCs w:val="14"/>
        </w:rPr>
        <w:t xml:space="preserve">  </w:t>
      </w:r>
    </w:p>
    <w:p w:rsidR="00CA3095" w:rsidRPr="00D65DFA" w:rsidRDefault="00CA3095" w:rsidP="008212C7">
      <w:pPr>
        <w:framePr w:w="2837" w:h="2745" w:hRule="exact" w:hSpace="142" w:wrap="notBeside" w:vAnchor="text" w:hAnchor="page" w:x="8795" w:y="108"/>
        <w:tabs>
          <w:tab w:val="left" w:pos="497"/>
        </w:tabs>
        <w:spacing w:line="264" w:lineRule="auto"/>
        <w:rPr>
          <w:rFonts w:ascii="Arial Narrow" w:hAnsi="Arial Narrow"/>
          <w:spacing w:val="4"/>
          <w:sz w:val="18"/>
        </w:rPr>
      </w:pPr>
    </w:p>
    <w:p w:rsidR="00B00D93" w:rsidRDefault="007C6D3A">
      <w:pPr>
        <w:tabs>
          <w:tab w:val="left" w:pos="7655"/>
        </w:tabs>
        <w:spacing w:line="264" w:lineRule="auto"/>
        <w:ind w:right="1418"/>
        <w:jc w:val="both"/>
        <w:rPr>
          <w:rFonts w:ascii="FrnkGothITC Bk BT" w:hAnsi="FrnkGothITC Bk BT"/>
          <w:sz w:val="22"/>
        </w:rPr>
      </w:pPr>
      <w:r>
        <w:rPr>
          <w:noProof/>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1408430</wp:posOffset>
                </wp:positionV>
                <wp:extent cx="4215765" cy="25146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765"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feld 2" o:spid="_x0000_s1027" type="#_x0000_t202" style="position:absolute;left:0;text-align:left;margin-left:-11.25pt;margin-top:110.9pt;width:331.95pt;height:19.8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" stroked="f">
                <v:textbox style="mso-fit-shape-to-text:t">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v:textbox>
              </v:shape>
            </w:pict>
          </mc:Fallback>
        </mc:AlternateContent>
      </w:r>
    </w:p>
    <w:p w:rsidR="00324DFF" w:rsidRDefault="00F16104" w:rsidP="008212C7">
      <w:pPr>
        <w:tabs>
          <w:tab w:val="left" w:pos="9072"/>
        </w:tabs>
        <w:ind w:right="-1"/>
        <w:jc w:val="both"/>
        <w:rPr>
          <w:rFonts w:cs="Arial"/>
          <w:b/>
          <w:sz w:val="44"/>
          <w:szCs w:val="44"/>
        </w:rPr>
      </w:pPr>
      <w:r w:rsidRPr="00F16104">
        <w:rPr>
          <w:rFonts w:cs="Arial"/>
          <w:b/>
          <w:sz w:val="44"/>
          <w:szCs w:val="44"/>
        </w:rPr>
        <w:t>Pressemitteilung</w:t>
      </w:r>
    </w:p>
    <w:p w:rsidR="00E65AD5" w:rsidRDefault="00E65AD5" w:rsidP="008212C7">
      <w:pPr>
        <w:tabs>
          <w:tab w:val="left" w:pos="9072"/>
        </w:tabs>
        <w:ind w:right="-1"/>
        <w:jc w:val="both"/>
        <w:rPr>
          <w:rFonts w:cs="Arial"/>
          <w:sz w:val="22"/>
          <w:szCs w:val="22"/>
        </w:rPr>
      </w:pPr>
    </w:p>
    <w:p w:rsidR="00A07D14" w:rsidRPr="00CE58B1" w:rsidRDefault="00A07D14" w:rsidP="00A07D14">
      <w:pPr>
        <w:tabs>
          <w:tab w:val="left" w:pos="9072"/>
        </w:tabs>
        <w:spacing w:line="360" w:lineRule="auto"/>
        <w:ind w:right="794"/>
        <w:rPr>
          <w:rFonts w:cs="Arial"/>
          <w:b/>
          <w:sz w:val="22"/>
          <w:szCs w:val="22"/>
        </w:rPr>
      </w:pPr>
      <w:r>
        <w:rPr>
          <w:rFonts w:cs="Arial"/>
          <w:b/>
          <w:sz w:val="22"/>
          <w:szCs w:val="22"/>
        </w:rPr>
        <w:t>Mehr Langzeitarbeitslose im Landkreis</w:t>
      </w:r>
    </w:p>
    <w:p w:rsidR="00A07D14" w:rsidRPr="00CE58B1" w:rsidRDefault="00A07D14" w:rsidP="00A07D14">
      <w:pPr>
        <w:tabs>
          <w:tab w:val="left" w:pos="9072"/>
        </w:tabs>
        <w:spacing w:line="360" w:lineRule="auto"/>
        <w:ind w:right="794"/>
        <w:rPr>
          <w:rFonts w:cs="Arial"/>
          <w:sz w:val="22"/>
          <w:szCs w:val="22"/>
        </w:rPr>
      </w:pPr>
    </w:p>
    <w:p w:rsidR="00074380" w:rsidRPr="00074380" w:rsidRDefault="00A07D14" w:rsidP="00A07D14">
      <w:pPr>
        <w:tabs>
          <w:tab w:val="left" w:pos="9072"/>
        </w:tabs>
        <w:spacing w:line="360" w:lineRule="auto"/>
        <w:ind w:right="1134"/>
        <w:rPr>
          <w:rFonts w:cs="Arial"/>
          <w:sz w:val="22"/>
          <w:szCs w:val="22"/>
        </w:rPr>
      </w:pPr>
      <w:r w:rsidRPr="00CE58B1">
        <w:rPr>
          <w:rFonts w:cs="Arial"/>
          <w:b/>
          <w:sz w:val="22"/>
          <w:szCs w:val="22"/>
        </w:rPr>
        <w:t>Landkreis Osnabrück.</w:t>
      </w:r>
      <w:r w:rsidRPr="00CE58B1">
        <w:rPr>
          <w:rFonts w:cs="Arial"/>
          <w:sz w:val="22"/>
          <w:szCs w:val="22"/>
        </w:rPr>
        <w:t xml:space="preserve"> </w:t>
      </w:r>
      <w:r>
        <w:rPr>
          <w:rFonts w:cs="Arial"/>
          <w:sz w:val="22"/>
          <w:szCs w:val="22"/>
        </w:rPr>
        <w:t xml:space="preserve">Der Shutdown zur </w:t>
      </w:r>
      <w:r w:rsidR="004D6DD9">
        <w:rPr>
          <w:rFonts w:cs="Arial"/>
          <w:sz w:val="22"/>
          <w:szCs w:val="22"/>
        </w:rPr>
        <w:t>Eindämmung</w:t>
      </w:r>
      <w:r>
        <w:rPr>
          <w:rFonts w:cs="Arial"/>
          <w:sz w:val="22"/>
          <w:szCs w:val="22"/>
        </w:rPr>
        <w:t xml:space="preserve"> der Infektionszahlen durch die Corona-Pandemie wirkt sich weiter</w:t>
      </w:r>
      <w:r w:rsidR="00736127">
        <w:rPr>
          <w:rFonts w:cs="Arial"/>
          <w:sz w:val="22"/>
          <w:szCs w:val="22"/>
        </w:rPr>
        <w:t xml:space="preserve"> negativ</w:t>
      </w:r>
      <w:r>
        <w:rPr>
          <w:rFonts w:cs="Arial"/>
          <w:sz w:val="22"/>
          <w:szCs w:val="22"/>
        </w:rPr>
        <w:t xml:space="preserve"> auf den Arbeitsmarkt im Landkreis Osnabrück aus. Im Februar registrierte die MaßArbeit 3088 arbeitslose Empfänger von Arbeitslosengeld (ALG) II. Im Vormonat waren es 3045 Menschen. „Das Osnabrücker Land profitiert bei diesem </w:t>
      </w:r>
      <w:r w:rsidR="001E39AD">
        <w:rPr>
          <w:rFonts w:cs="Arial"/>
          <w:sz w:val="22"/>
          <w:szCs w:val="22"/>
        </w:rPr>
        <w:t>vergleichsweise</w:t>
      </w:r>
      <w:r w:rsidR="00736127">
        <w:rPr>
          <w:rFonts w:cs="Arial"/>
          <w:sz w:val="22"/>
          <w:szCs w:val="22"/>
        </w:rPr>
        <w:t xml:space="preserve"> </w:t>
      </w:r>
      <w:r>
        <w:rPr>
          <w:rFonts w:cs="Arial"/>
          <w:sz w:val="22"/>
          <w:szCs w:val="22"/>
        </w:rPr>
        <w:t>moderaten Anstieg von der vielfältigen Wirtschaftsstruktu</w:t>
      </w:r>
      <w:r w:rsidR="00736127">
        <w:rPr>
          <w:rFonts w:cs="Arial"/>
          <w:sz w:val="22"/>
          <w:szCs w:val="22"/>
        </w:rPr>
        <w:t>r</w:t>
      </w:r>
      <w:r>
        <w:rPr>
          <w:rFonts w:cs="Arial"/>
          <w:sz w:val="22"/>
          <w:szCs w:val="22"/>
        </w:rPr>
        <w:t xml:space="preserve"> des Osnabrücker Landes“, so MaßArbeit-Vorstand Siegfried Averhage. Denn vor allem für Industriebetriebe laufe die Konjunktur weiterhin robust. Averhage sprach den</w:t>
      </w:r>
      <w:r w:rsidR="00736127">
        <w:rPr>
          <w:rFonts w:cs="Arial"/>
          <w:sz w:val="22"/>
          <w:szCs w:val="22"/>
        </w:rPr>
        <w:t xml:space="preserve"> Unternehmen und Betrieben der R</w:t>
      </w:r>
      <w:r>
        <w:rPr>
          <w:rFonts w:cs="Arial"/>
          <w:sz w:val="22"/>
          <w:szCs w:val="22"/>
        </w:rPr>
        <w:t>egion ein großes Lob aus: „</w:t>
      </w:r>
      <w:r w:rsidR="001E39AD">
        <w:rPr>
          <w:rFonts w:cs="Arial"/>
          <w:sz w:val="22"/>
          <w:szCs w:val="22"/>
        </w:rPr>
        <w:t>Sie nutzen alle Möglichkeiten, in dieser schwierigen Lage ihre Beschäftigten zu halten.</w:t>
      </w:r>
      <w:r w:rsidR="00736127">
        <w:rPr>
          <w:rFonts w:cs="Arial"/>
          <w:sz w:val="22"/>
          <w:szCs w:val="22"/>
        </w:rPr>
        <w:t>“</w:t>
      </w:r>
      <w:r w:rsidR="001E39AD">
        <w:rPr>
          <w:rFonts w:cs="Arial"/>
          <w:sz w:val="22"/>
          <w:szCs w:val="22"/>
        </w:rPr>
        <w:t xml:space="preserve"> Deshalb</w:t>
      </w:r>
      <w:r>
        <w:rPr>
          <w:rFonts w:cs="Arial"/>
          <w:sz w:val="22"/>
          <w:szCs w:val="22"/>
        </w:rPr>
        <w:t xml:space="preserve"> freue </w:t>
      </w:r>
      <w:r w:rsidR="001E39AD">
        <w:rPr>
          <w:rFonts w:cs="Arial"/>
          <w:sz w:val="22"/>
          <w:szCs w:val="22"/>
        </w:rPr>
        <w:t>er sich auch ü</w:t>
      </w:r>
      <w:r>
        <w:rPr>
          <w:rFonts w:cs="Arial"/>
          <w:sz w:val="22"/>
          <w:szCs w:val="22"/>
        </w:rPr>
        <w:t xml:space="preserve">ber die Ergebnisse einer neuen repräsentativen Studie der </w:t>
      </w:r>
      <w:r w:rsidR="00074380" w:rsidRPr="00074380">
        <w:rPr>
          <w:rFonts w:cs="Arial"/>
          <w:sz w:val="22"/>
          <w:szCs w:val="22"/>
        </w:rPr>
        <w:t xml:space="preserve">Bertelsmann-Stiftung: Eine große Mehrheit von mehr als drei Vierteln der Arbeitnehmer bewertet das Verhalten ihrer Arbeitgeber in der Krise demnach positiv. </w:t>
      </w:r>
      <w:r w:rsidR="001E39AD">
        <w:rPr>
          <w:rFonts w:cs="Arial"/>
          <w:sz w:val="22"/>
          <w:szCs w:val="22"/>
        </w:rPr>
        <w:t>D</w:t>
      </w:r>
      <w:r w:rsidR="00074380" w:rsidRPr="00074380">
        <w:rPr>
          <w:rFonts w:cs="Arial"/>
          <w:sz w:val="22"/>
          <w:szCs w:val="22"/>
        </w:rPr>
        <w:t>as g</w:t>
      </w:r>
      <w:r w:rsidR="001E39AD">
        <w:rPr>
          <w:rFonts w:cs="Arial"/>
          <w:sz w:val="22"/>
          <w:szCs w:val="22"/>
        </w:rPr>
        <w:t>elte</w:t>
      </w:r>
      <w:r w:rsidR="00074380" w:rsidRPr="00074380">
        <w:rPr>
          <w:rFonts w:cs="Arial"/>
          <w:sz w:val="22"/>
          <w:szCs w:val="22"/>
        </w:rPr>
        <w:t xml:space="preserve"> sogar für diejenigen</w:t>
      </w:r>
      <w:r w:rsidR="001E39AD">
        <w:rPr>
          <w:rFonts w:cs="Arial"/>
          <w:sz w:val="22"/>
          <w:szCs w:val="22"/>
        </w:rPr>
        <w:t xml:space="preserve"> Beschäftigten</w:t>
      </w:r>
      <w:r w:rsidR="00074380" w:rsidRPr="00074380">
        <w:rPr>
          <w:rFonts w:cs="Arial"/>
          <w:sz w:val="22"/>
          <w:szCs w:val="22"/>
        </w:rPr>
        <w:t>, die finanzielle Einbußen erlitten h</w:t>
      </w:r>
      <w:r w:rsidR="001E39AD">
        <w:rPr>
          <w:rFonts w:cs="Arial"/>
          <w:sz w:val="22"/>
          <w:szCs w:val="22"/>
        </w:rPr>
        <w:t>ätten</w:t>
      </w:r>
      <w:r w:rsidR="00074380" w:rsidRPr="00074380">
        <w:rPr>
          <w:rFonts w:cs="Arial"/>
          <w:sz w:val="22"/>
          <w:szCs w:val="22"/>
        </w:rPr>
        <w:t>.</w:t>
      </w:r>
      <w:bookmarkStart w:id="0" w:name="_GoBack"/>
      <w:bookmarkEnd w:id="0"/>
    </w:p>
    <w:sectPr w:rsidR="00074380" w:rsidRPr="00074380" w:rsidSect="00E65AD5">
      <w:footerReference w:type="first" r:id="rId9"/>
      <w:pgSz w:w="11907" w:h="16840" w:code="9"/>
      <w:pgMar w:top="426" w:right="3118" w:bottom="454" w:left="1418" w:header="720"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4380" w:rsidRDefault="00074380">
      <w:r>
        <w:separator/>
      </w:r>
    </w:p>
  </w:endnote>
  <w:endnote w:type="continuationSeparator" w:id="0">
    <w:p w:rsidR="00074380" w:rsidRDefault="00074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nkGothITC Bk BT">
    <w:altName w:val="Segoe Script"/>
    <w:charset w:val="00"/>
    <w:family w:val="swiss"/>
    <w:pitch w:val="variable"/>
    <w:sig w:usb0="00000087" w:usb1="0000004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1E0" w:rsidRDefault="007C6D3A" w:rsidP="001E48E9">
    <w:pPr>
      <w:framePr w:w="1043" w:h="868" w:hSpace="181" w:wrap="around" w:vAnchor="page" w:hAnchor="page" w:x="10484" w:y="15297" w:anchorLock="1"/>
      <w:shd w:val="solid" w:color="FFFFFF" w:fill="FFFFFF"/>
    </w:pPr>
    <w:r>
      <w:rPr>
        <w:rFonts w:ascii="FrnkGothITC Bk BT" w:hAnsi="FrnkGothITC Bk BT"/>
        <w:noProof/>
        <w:sz w:val="14"/>
      </w:rPr>
      <w:drawing>
        <wp:inline distT="0" distB="0" distL="0" distR="0" wp14:anchorId="1CE9A84F" wp14:editId="4AEAAC40">
          <wp:extent cx="485775" cy="447675"/>
          <wp:effectExtent l="0" t="0" r="9525" b="9525"/>
          <wp:docPr id="1" name="Bild 1" descr="Landkreis_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kreis_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47675"/>
                  </a:xfrm>
                  <a:prstGeom prst="rect">
                    <a:avLst/>
                  </a:prstGeom>
                  <a:noFill/>
                  <a:ln>
                    <a:noFill/>
                  </a:ln>
                </pic:spPr>
              </pic:pic>
            </a:graphicData>
          </a:graphic>
        </wp:inline>
      </w:drawing>
    </w:r>
  </w:p>
  <w:p w:rsidR="008241E0" w:rsidRPr="001E48E9" w:rsidRDefault="008212C7" w:rsidP="008212C7">
    <w:pPr>
      <w:rPr>
        <w:rFonts w:ascii="Arial Narrow" w:hAnsi="Arial Narrow" w:cs="Arial"/>
        <w:sz w:val="14"/>
      </w:rPr>
    </w:pPr>
    <w:r w:rsidRPr="001E48E9">
      <w:rPr>
        <w:rFonts w:ascii="Arial Narrow" w:hAnsi="Arial Narrow" w:cs="Arial"/>
        <w:sz w:val="14"/>
      </w:rPr>
      <w:t>Landkreis Osnabrück</w:t>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t>Sprechzeiten</w:t>
    </w:r>
    <w:r w:rsidR="001E48E9">
      <w:rPr>
        <w:rFonts w:ascii="Arial Narrow" w:hAnsi="Arial Narrow" w:cs="Arial"/>
        <w:sz w:val="14"/>
      </w:rPr>
      <w:t>:</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001E48E9">
      <w:rPr>
        <w:rFonts w:ascii="Arial Narrow" w:hAnsi="Arial Narrow" w:cs="Arial"/>
        <w:sz w:val="14"/>
      </w:rPr>
      <w:tab/>
    </w:r>
    <w:r w:rsidR="00A325C0">
      <w:rPr>
        <w:rFonts w:ascii="Arial Narrow" w:hAnsi="Arial Narrow" w:cs="Arial"/>
        <w:sz w:val="14"/>
      </w:rPr>
      <w:t xml:space="preserve">                </w:t>
    </w:r>
    <w:r w:rsidRPr="001E48E9">
      <w:rPr>
        <w:rFonts w:ascii="Arial Narrow" w:hAnsi="Arial Narrow" w:cs="Arial"/>
        <w:sz w:val="14"/>
      </w:rPr>
      <w:t>Der Landkreis</w:t>
    </w:r>
    <w:r w:rsidR="008241E0" w:rsidRPr="001E48E9">
      <w:rPr>
        <w:rFonts w:ascii="Arial Narrow" w:hAnsi="Arial Narrow" w:cs="Arial"/>
        <w:sz w:val="14"/>
      </w:rPr>
      <w:tab/>
    </w:r>
  </w:p>
  <w:p w:rsidR="008212C7" w:rsidRPr="001E48E9" w:rsidRDefault="008212C7" w:rsidP="001E48E9">
    <w:pPr>
      <w:rPr>
        <w:rFonts w:ascii="Arial Narrow" w:hAnsi="Arial Narrow" w:cs="Arial"/>
        <w:sz w:val="14"/>
      </w:rPr>
    </w:pPr>
    <w:r w:rsidRPr="001E48E9">
      <w:rPr>
        <w:rFonts w:ascii="Arial Narrow" w:hAnsi="Arial Narrow" w:cs="Arial"/>
        <w:sz w:val="14"/>
      </w:rPr>
      <w:t>Am Schölerberg 1</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Montag bis Freitag 08:00 bis 13:00 Uhr</w:t>
    </w:r>
    <w:r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im Internet</w:t>
    </w:r>
    <w:r w:rsidR="00A325C0">
      <w:rPr>
        <w:rFonts w:ascii="Arial Narrow" w:hAnsi="Arial Narrow" w:cs="Arial"/>
        <w:sz w:val="14"/>
      </w:rPr>
      <w:t>:</w:t>
    </w:r>
    <w:r w:rsidR="00A325C0" w:rsidRPr="001E48E9">
      <w:rPr>
        <w:rFonts w:ascii="Arial Narrow" w:hAnsi="Arial Narrow" w:cs="Arial"/>
        <w:sz w:val="14"/>
      </w:rPr>
      <w:tab/>
    </w:r>
  </w:p>
  <w:p w:rsidR="001E48E9" w:rsidRPr="001E48E9" w:rsidRDefault="008212C7" w:rsidP="001E48E9">
    <w:pPr>
      <w:rPr>
        <w:rFonts w:ascii="Arial Narrow" w:hAnsi="Arial Narrow" w:cs="Arial"/>
        <w:sz w:val="14"/>
      </w:rPr>
    </w:pPr>
    <w:r w:rsidRPr="001E48E9">
      <w:rPr>
        <w:rFonts w:ascii="Arial Narrow" w:hAnsi="Arial Narrow" w:cs="Arial"/>
        <w:sz w:val="14"/>
      </w:rPr>
      <w:t>49082 Osnabrück</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Donnerstag 08:00 bis 16:00 Uhr</w:t>
    </w:r>
    <w:r w:rsidR="008241E0"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http://www.lkos.de</w:t>
    </w:r>
  </w:p>
  <w:p w:rsidR="008241E0" w:rsidRPr="001E48E9" w:rsidRDefault="001E48E9" w:rsidP="001E48E9">
    <w:pPr>
      <w:rPr>
        <w:rFonts w:ascii="Arial Narrow" w:hAnsi="Arial Narrow" w:cs="Arial"/>
        <w:sz w:val="14"/>
      </w:rPr>
    </w:pPr>
    <w:r w:rsidRPr="001E48E9">
      <w:rPr>
        <w:rFonts w:ascii="Arial Narrow" w:hAnsi="Arial Narrow" w:cs="Arial"/>
        <w:sz w:val="14"/>
      </w:rPr>
      <w:tab/>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r>
    <w:r w:rsidR="008212C7" w:rsidRPr="001E48E9">
      <w:rPr>
        <w:rFonts w:ascii="Arial Narrow" w:hAnsi="Arial Narrow" w:cs="Arial"/>
        <w:sz w:val="14"/>
      </w:rPr>
      <w:t>Ansonsten nach Vereinbarung</w:t>
    </w:r>
  </w:p>
  <w:p w:rsidR="008241E0" w:rsidRPr="007F7597" w:rsidRDefault="008241E0" w:rsidP="007F7597">
    <w:pPr>
      <w:tabs>
        <w:tab w:val="left" w:pos="2552"/>
        <w:tab w:val="left" w:pos="4678"/>
        <w:tab w:val="left" w:pos="7371"/>
        <w:tab w:val="right" w:pos="9071"/>
      </w:tabs>
      <w:rPr>
        <w:rFonts w:cs="Arial"/>
        <w:sz w:val="14"/>
      </w:rPr>
    </w:pPr>
  </w:p>
  <w:p w:rsidR="008241E0" w:rsidRDefault="008241E0" w:rsidP="007F7597">
    <w:pPr>
      <w:pStyle w:val="Fuzeile"/>
      <w:tabs>
        <w:tab w:val="clear" w:pos="4819"/>
        <w:tab w:val="left" w:pos="2552"/>
        <w:tab w:val="left" w:pos="4678"/>
        <w:tab w:val="left" w:pos="7371"/>
      </w:tabs>
      <w:rPr>
        <w:rFonts w:ascii="FrnkGothITC Bk BT" w:hAnsi="FrnkGothITC Bk BT"/>
        <w:sz w:val="1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4380" w:rsidRDefault="00074380">
      <w:r>
        <w:separator/>
      </w:r>
    </w:p>
  </w:footnote>
  <w:footnote w:type="continuationSeparator" w:id="0">
    <w:p w:rsidR="00074380" w:rsidRDefault="0007438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F68EC"/>
    <w:multiLevelType w:val="hybridMultilevel"/>
    <w:tmpl w:val="A710A8FE"/>
    <w:lvl w:ilvl="0" w:tplc="D714D67A">
      <w:numFmt w:val="bullet"/>
      <w:lvlText w:val="-"/>
      <w:lvlJc w:val="left"/>
      <w:pPr>
        <w:tabs>
          <w:tab w:val="num" w:pos="720"/>
        </w:tabs>
        <w:ind w:left="720" w:hanging="360"/>
      </w:pPr>
      <w:rPr>
        <w:rFonts w:ascii="FrnkGothITC Bk BT" w:eastAsia="Times New Roman" w:hAnsi="FrnkGothITC Bk B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563B89"/>
    <w:multiLevelType w:val="multilevel"/>
    <w:tmpl w:val="54AE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676A59"/>
    <w:multiLevelType w:val="hybridMultilevel"/>
    <w:tmpl w:val="6868BCF0"/>
    <w:lvl w:ilvl="0" w:tplc="AACAA4C4">
      <w:start w:val="12"/>
      <w:numFmt w:val="bullet"/>
      <w:lvlText w:val=""/>
      <w:lvlJc w:val="left"/>
      <w:pPr>
        <w:tabs>
          <w:tab w:val="num" w:pos="1474"/>
        </w:tabs>
        <w:ind w:left="1474" w:hanging="540"/>
      </w:pPr>
      <w:rPr>
        <w:rFonts w:ascii="Wingdings" w:eastAsia="Times New Roman" w:hAnsi="Wingdings" w:cs="Times New Roman" w:hint="default"/>
      </w:rPr>
    </w:lvl>
    <w:lvl w:ilvl="1" w:tplc="04070003" w:tentative="1">
      <w:start w:val="1"/>
      <w:numFmt w:val="bullet"/>
      <w:lvlText w:val="o"/>
      <w:lvlJc w:val="left"/>
      <w:pPr>
        <w:tabs>
          <w:tab w:val="num" w:pos="2014"/>
        </w:tabs>
        <w:ind w:left="2014" w:hanging="360"/>
      </w:pPr>
      <w:rPr>
        <w:rFonts w:ascii="Courier New" w:hAnsi="Courier New" w:cs="Courier New" w:hint="default"/>
      </w:rPr>
    </w:lvl>
    <w:lvl w:ilvl="2" w:tplc="04070005" w:tentative="1">
      <w:start w:val="1"/>
      <w:numFmt w:val="bullet"/>
      <w:lvlText w:val=""/>
      <w:lvlJc w:val="left"/>
      <w:pPr>
        <w:tabs>
          <w:tab w:val="num" w:pos="2734"/>
        </w:tabs>
        <w:ind w:left="2734" w:hanging="360"/>
      </w:pPr>
      <w:rPr>
        <w:rFonts w:ascii="Wingdings" w:hAnsi="Wingdings" w:hint="default"/>
      </w:rPr>
    </w:lvl>
    <w:lvl w:ilvl="3" w:tplc="04070001" w:tentative="1">
      <w:start w:val="1"/>
      <w:numFmt w:val="bullet"/>
      <w:lvlText w:val=""/>
      <w:lvlJc w:val="left"/>
      <w:pPr>
        <w:tabs>
          <w:tab w:val="num" w:pos="3454"/>
        </w:tabs>
        <w:ind w:left="3454" w:hanging="360"/>
      </w:pPr>
      <w:rPr>
        <w:rFonts w:ascii="Symbol" w:hAnsi="Symbol" w:hint="default"/>
      </w:rPr>
    </w:lvl>
    <w:lvl w:ilvl="4" w:tplc="04070003" w:tentative="1">
      <w:start w:val="1"/>
      <w:numFmt w:val="bullet"/>
      <w:lvlText w:val="o"/>
      <w:lvlJc w:val="left"/>
      <w:pPr>
        <w:tabs>
          <w:tab w:val="num" w:pos="4174"/>
        </w:tabs>
        <w:ind w:left="4174" w:hanging="360"/>
      </w:pPr>
      <w:rPr>
        <w:rFonts w:ascii="Courier New" w:hAnsi="Courier New" w:cs="Courier New" w:hint="default"/>
      </w:rPr>
    </w:lvl>
    <w:lvl w:ilvl="5" w:tplc="04070005" w:tentative="1">
      <w:start w:val="1"/>
      <w:numFmt w:val="bullet"/>
      <w:lvlText w:val=""/>
      <w:lvlJc w:val="left"/>
      <w:pPr>
        <w:tabs>
          <w:tab w:val="num" w:pos="4894"/>
        </w:tabs>
        <w:ind w:left="4894" w:hanging="360"/>
      </w:pPr>
      <w:rPr>
        <w:rFonts w:ascii="Wingdings" w:hAnsi="Wingdings" w:hint="default"/>
      </w:rPr>
    </w:lvl>
    <w:lvl w:ilvl="6" w:tplc="04070001" w:tentative="1">
      <w:start w:val="1"/>
      <w:numFmt w:val="bullet"/>
      <w:lvlText w:val=""/>
      <w:lvlJc w:val="left"/>
      <w:pPr>
        <w:tabs>
          <w:tab w:val="num" w:pos="5614"/>
        </w:tabs>
        <w:ind w:left="5614" w:hanging="360"/>
      </w:pPr>
      <w:rPr>
        <w:rFonts w:ascii="Symbol" w:hAnsi="Symbol" w:hint="default"/>
      </w:rPr>
    </w:lvl>
    <w:lvl w:ilvl="7" w:tplc="04070003" w:tentative="1">
      <w:start w:val="1"/>
      <w:numFmt w:val="bullet"/>
      <w:lvlText w:val="o"/>
      <w:lvlJc w:val="left"/>
      <w:pPr>
        <w:tabs>
          <w:tab w:val="num" w:pos="6334"/>
        </w:tabs>
        <w:ind w:left="6334" w:hanging="360"/>
      </w:pPr>
      <w:rPr>
        <w:rFonts w:ascii="Courier New" w:hAnsi="Courier New" w:cs="Courier New" w:hint="default"/>
      </w:rPr>
    </w:lvl>
    <w:lvl w:ilvl="8" w:tplc="04070005" w:tentative="1">
      <w:start w:val="1"/>
      <w:numFmt w:val="bullet"/>
      <w:lvlText w:val=""/>
      <w:lvlJc w:val="left"/>
      <w:pPr>
        <w:tabs>
          <w:tab w:val="num" w:pos="7054"/>
        </w:tabs>
        <w:ind w:left="7054" w:hanging="360"/>
      </w:pPr>
      <w:rPr>
        <w:rFonts w:ascii="Wingdings" w:hAnsi="Wingdings" w:hint="default"/>
      </w:rPr>
    </w:lvl>
  </w:abstractNum>
  <w:abstractNum w:abstractNumId="3" w15:restartNumberingAfterBreak="0">
    <w:nsid w:val="48D73032"/>
    <w:multiLevelType w:val="hybridMultilevel"/>
    <w:tmpl w:val="C13472AA"/>
    <w:lvl w:ilvl="0" w:tplc="55E0FFCC">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1A03DF"/>
    <w:multiLevelType w:val="hybridMultilevel"/>
    <w:tmpl w:val="3D88E5CC"/>
    <w:lvl w:ilvl="0" w:tplc="1ED88596">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4097">
      <o:colormru v:ext="edit" colors="#d6d6d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380"/>
    <w:rsid w:val="00000EE1"/>
    <w:rsid w:val="00005B51"/>
    <w:rsid w:val="0003033B"/>
    <w:rsid w:val="00040E86"/>
    <w:rsid w:val="00042D6D"/>
    <w:rsid w:val="00074380"/>
    <w:rsid w:val="00084036"/>
    <w:rsid w:val="000926F7"/>
    <w:rsid w:val="000C6D44"/>
    <w:rsid w:val="000E0DB0"/>
    <w:rsid w:val="000F6311"/>
    <w:rsid w:val="00101A20"/>
    <w:rsid w:val="0012030E"/>
    <w:rsid w:val="00135CFC"/>
    <w:rsid w:val="00152F40"/>
    <w:rsid w:val="001578B3"/>
    <w:rsid w:val="00175146"/>
    <w:rsid w:val="00195BB4"/>
    <w:rsid w:val="001B2133"/>
    <w:rsid w:val="001D1DFB"/>
    <w:rsid w:val="001D6B57"/>
    <w:rsid w:val="001D6C30"/>
    <w:rsid w:val="001E39AD"/>
    <w:rsid w:val="001E48E9"/>
    <w:rsid w:val="00201BAA"/>
    <w:rsid w:val="00204134"/>
    <w:rsid w:val="00207533"/>
    <w:rsid w:val="00231756"/>
    <w:rsid w:val="002374A4"/>
    <w:rsid w:val="00240222"/>
    <w:rsid w:val="00254F64"/>
    <w:rsid w:val="0026655A"/>
    <w:rsid w:val="002740C9"/>
    <w:rsid w:val="0029148B"/>
    <w:rsid w:val="002D38E3"/>
    <w:rsid w:val="002F5C47"/>
    <w:rsid w:val="00324DFF"/>
    <w:rsid w:val="0033647A"/>
    <w:rsid w:val="003B3B41"/>
    <w:rsid w:val="003C53E0"/>
    <w:rsid w:val="003D7E50"/>
    <w:rsid w:val="003F77F1"/>
    <w:rsid w:val="00412B3E"/>
    <w:rsid w:val="00454B87"/>
    <w:rsid w:val="004A27BE"/>
    <w:rsid w:val="004A6D49"/>
    <w:rsid w:val="004D3669"/>
    <w:rsid w:val="004D6DD9"/>
    <w:rsid w:val="004E3434"/>
    <w:rsid w:val="004E51ED"/>
    <w:rsid w:val="004F164C"/>
    <w:rsid w:val="00510B99"/>
    <w:rsid w:val="00513C07"/>
    <w:rsid w:val="0058539D"/>
    <w:rsid w:val="005866E6"/>
    <w:rsid w:val="005918DC"/>
    <w:rsid w:val="00594252"/>
    <w:rsid w:val="005A19BA"/>
    <w:rsid w:val="005B23D7"/>
    <w:rsid w:val="005C1ED8"/>
    <w:rsid w:val="005C3D13"/>
    <w:rsid w:val="005E257C"/>
    <w:rsid w:val="005E37F5"/>
    <w:rsid w:val="005F0FC7"/>
    <w:rsid w:val="005F409F"/>
    <w:rsid w:val="006103BB"/>
    <w:rsid w:val="006206A0"/>
    <w:rsid w:val="0062405C"/>
    <w:rsid w:val="006475D5"/>
    <w:rsid w:val="00650E07"/>
    <w:rsid w:val="0065352F"/>
    <w:rsid w:val="00662383"/>
    <w:rsid w:val="00693E1F"/>
    <w:rsid w:val="00694176"/>
    <w:rsid w:val="006A5830"/>
    <w:rsid w:val="006D029B"/>
    <w:rsid w:val="006F4CA7"/>
    <w:rsid w:val="006F6497"/>
    <w:rsid w:val="007208B4"/>
    <w:rsid w:val="00736127"/>
    <w:rsid w:val="00742055"/>
    <w:rsid w:val="00752077"/>
    <w:rsid w:val="00755887"/>
    <w:rsid w:val="007B0214"/>
    <w:rsid w:val="007C6D3A"/>
    <w:rsid w:val="007D43B8"/>
    <w:rsid w:val="007D502F"/>
    <w:rsid w:val="007E66B8"/>
    <w:rsid w:val="007F1FD2"/>
    <w:rsid w:val="007F7597"/>
    <w:rsid w:val="00802F26"/>
    <w:rsid w:val="008039BB"/>
    <w:rsid w:val="008212C7"/>
    <w:rsid w:val="008241E0"/>
    <w:rsid w:val="008324A7"/>
    <w:rsid w:val="008412FE"/>
    <w:rsid w:val="00852209"/>
    <w:rsid w:val="00853E76"/>
    <w:rsid w:val="00874C61"/>
    <w:rsid w:val="00890DA0"/>
    <w:rsid w:val="008F103E"/>
    <w:rsid w:val="00920DC7"/>
    <w:rsid w:val="00926427"/>
    <w:rsid w:val="0093289E"/>
    <w:rsid w:val="0096348B"/>
    <w:rsid w:val="009B5509"/>
    <w:rsid w:val="009C18DA"/>
    <w:rsid w:val="009C40EC"/>
    <w:rsid w:val="009C7292"/>
    <w:rsid w:val="00A07D14"/>
    <w:rsid w:val="00A11BA4"/>
    <w:rsid w:val="00A122D6"/>
    <w:rsid w:val="00A14CDD"/>
    <w:rsid w:val="00A27348"/>
    <w:rsid w:val="00A325C0"/>
    <w:rsid w:val="00A337E2"/>
    <w:rsid w:val="00A348E4"/>
    <w:rsid w:val="00A416CD"/>
    <w:rsid w:val="00A54C95"/>
    <w:rsid w:val="00A667F9"/>
    <w:rsid w:val="00AC5710"/>
    <w:rsid w:val="00AE116B"/>
    <w:rsid w:val="00AF660B"/>
    <w:rsid w:val="00B00D93"/>
    <w:rsid w:val="00B35C89"/>
    <w:rsid w:val="00B36A39"/>
    <w:rsid w:val="00B55048"/>
    <w:rsid w:val="00B61265"/>
    <w:rsid w:val="00B7528C"/>
    <w:rsid w:val="00B77C30"/>
    <w:rsid w:val="00B9699F"/>
    <w:rsid w:val="00BA335B"/>
    <w:rsid w:val="00BC7B6C"/>
    <w:rsid w:val="00C01C4F"/>
    <w:rsid w:val="00C161B0"/>
    <w:rsid w:val="00C17384"/>
    <w:rsid w:val="00C23BC6"/>
    <w:rsid w:val="00C348AE"/>
    <w:rsid w:val="00C47E4A"/>
    <w:rsid w:val="00C5188F"/>
    <w:rsid w:val="00C80C17"/>
    <w:rsid w:val="00C8640C"/>
    <w:rsid w:val="00C900C6"/>
    <w:rsid w:val="00C94C7B"/>
    <w:rsid w:val="00C973BB"/>
    <w:rsid w:val="00CA0B0B"/>
    <w:rsid w:val="00CA3095"/>
    <w:rsid w:val="00CB4CA8"/>
    <w:rsid w:val="00CB5FA2"/>
    <w:rsid w:val="00CC2DAE"/>
    <w:rsid w:val="00CC3015"/>
    <w:rsid w:val="00CF7137"/>
    <w:rsid w:val="00D073E8"/>
    <w:rsid w:val="00D1634B"/>
    <w:rsid w:val="00D33261"/>
    <w:rsid w:val="00D35271"/>
    <w:rsid w:val="00D4178B"/>
    <w:rsid w:val="00D65DFA"/>
    <w:rsid w:val="00D92E5F"/>
    <w:rsid w:val="00DA1B37"/>
    <w:rsid w:val="00DB6269"/>
    <w:rsid w:val="00DB724E"/>
    <w:rsid w:val="00DC4CEB"/>
    <w:rsid w:val="00DC68B3"/>
    <w:rsid w:val="00DE2E37"/>
    <w:rsid w:val="00DF337D"/>
    <w:rsid w:val="00E01D40"/>
    <w:rsid w:val="00E044C2"/>
    <w:rsid w:val="00E1423B"/>
    <w:rsid w:val="00E20523"/>
    <w:rsid w:val="00E2306C"/>
    <w:rsid w:val="00E41D80"/>
    <w:rsid w:val="00E449A3"/>
    <w:rsid w:val="00E65AD5"/>
    <w:rsid w:val="00E7005D"/>
    <w:rsid w:val="00E852A4"/>
    <w:rsid w:val="00E9576C"/>
    <w:rsid w:val="00EB5C78"/>
    <w:rsid w:val="00ED1AA3"/>
    <w:rsid w:val="00EE570F"/>
    <w:rsid w:val="00EF63C3"/>
    <w:rsid w:val="00F13B81"/>
    <w:rsid w:val="00F16104"/>
    <w:rsid w:val="00F16237"/>
    <w:rsid w:val="00F228E1"/>
    <w:rsid w:val="00F42A6B"/>
    <w:rsid w:val="00F43A7F"/>
    <w:rsid w:val="00F463B4"/>
    <w:rsid w:val="00F653E1"/>
    <w:rsid w:val="00F66A9D"/>
    <w:rsid w:val="00F73A36"/>
    <w:rsid w:val="00F81C19"/>
    <w:rsid w:val="00F83331"/>
    <w:rsid w:val="00FA0855"/>
    <w:rsid w:val="00FA1213"/>
    <w:rsid w:val="00FD558C"/>
    <w:rsid w:val="00FD6127"/>
    <w:rsid w:val="00FD688D"/>
    <w:rsid w:val="00FF2146"/>
    <w:rsid w:val="00FF3F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d6d6d6"/>
    </o:shapedefaults>
    <o:shapelayout v:ext="edit">
      <o:idmap v:ext="edit" data="1"/>
    </o:shapelayout>
  </w:shapeDefaults>
  <w:decimalSymbol w:val=","/>
  <w:listSeparator w:val=";"/>
  <w15:docId w15:val="{C323A755-B44F-4111-8076-B1E718764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Textkrper">
    <w:name w:val="Body Text"/>
    <w:basedOn w:val="Standard"/>
    <w:pPr>
      <w:ind w:right="-1"/>
    </w:pPr>
    <w:rPr>
      <w:rFonts w:ascii="FrnkGothITC Bk BT" w:hAnsi="FrnkGothITC Bk BT"/>
      <w:sz w:val="22"/>
    </w:rPr>
  </w:style>
  <w:style w:type="paragraph" w:styleId="Sprechblasentext">
    <w:name w:val="Balloon Text"/>
    <w:basedOn w:val="Standard"/>
    <w:semiHidden/>
    <w:rsid w:val="00F653E1"/>
    <w:rPr>
      <w:rFonts w:ascii="Tahoma" w:hAnsi="Tahoma" w:cs="Tahoma"/>
      <w:sz w:val="16"/>
      <w:szCs w:val="16"/>
    </w:rPr>
  </w:style>
  <w:style w:type="character" w:styleId="Hyperlink">
    <w:name w:val="Hyperlink"/>
    <w:rsid w:val="00693E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09387">
      <w:bodyDiv w:val="1"/>
      <w:marLeft w:val="0"/>
      <w:marRight w:val="0"/>
      <w:marTop w:val="0"/>
      <w:marBottom w:val="0"/>
      <w:divBdr>
        <w:top w:val="none" w:sz="0" w:space="0" w:color="auto"/>
        <w:left w:val="none" w:sz="0" w:space="0" w:color="auto"/>
        <w:bottom w:val="none" w:sz="0" w:space="0" w:color="auto"/>
        <w:right w:val="none" w:sz="0" w:space="0" w:color="auto"/>
      </w:divBdr>
      <w:divsChild>
        <w:div w:id="1979794574">
          <w:marLeft w:val="2115"/>
          <w:marRight w:val="0"/>
          <w:marTop w:val="0"/>
          <w:marBottom w:val="0"/>
          <w:divBdr>
            <w:top w:val="none" w:sz="0" w:space="0" w:color="auto"/>
            <w:left w:val="none" w:sz="0" w:space="0" w:color="auto"/>
            <w:bottom w:val="none" w:sz="0" w:space="0" w:color="auto"/>
            <w:right w:val="none" w:sz="0" w:space="0" w:color="auto"/>
          </w:divBdr>
          <w:divsChild>
            <w:div w:id="15713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8643">
      <w:bodyDiv w:val="1"/>
      <w:marLeft w:val="0"/>
      <w:marRight w:val="0"/>
      <w:marTop w:val="0"/>
      <w:marBottom w:val="0"/>
      <w:divBdr>
        <w:top w:val="none" w:sz="0" w:space="0" w:color="auto"/>
        <w:left w:val="none" w:sz="0" w:space="0" w:color="auto"/>
        <w:bottom w:val="none" w:sz="0" w:space="0" w:color="auto"/>
        <w:right w:val="none" w:sz="0" w:space="0" w:color="auto"/>
      </w:divBdr>
      <w:divsChild>
        <w:div w:id="1354570397">
          <w:marLeft w:val="0"/>
          <w:marRight w:val="0"/>
          <w:marTop w:val="0"/>
          <w:marBottom w:val="0"/>
          <w:divBdr>
            <w:top w:val="none" w:sz="0" w:space="0" w:color="auto"/>
            <w:left w:val="none" w:sz="0" w:space="0" w:color="auto"/>
            <w:bottom w:val="none" w:sz="0" w:space="0" w:color="auto"/>
            <w:right w:val="none" w:sz="0" w:space="0" w:color="auto"/>
          </w:divBdr>
          <w:divsChild>
            <w:div w:id="1694575104">
              <w:marLeft w:val="0"/>
              <w:marRight w:val="0"/>
              <w:marTop w:val="0"/>
              <w:marBottom w:val="0"/>
              <w:divBdr>
                <w:top w:val="none" w:sz="0" w:space="0" w:color="auto"/>
                <w:left w:val="none" w:sz="0" w:space="0" w:color="auto"/>
                <w:bottom w:val="none" w:sz="0" w:space="0" w:color="auto"/>
                <w:right w:val="none" w:sz="0" w:space="0" w:color="auto"/>
              </w:divBdr>
              <w:divsChild>
                <w:div w:id="3025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709500">
      <w:bodyDiv w:val="1"/>
      <w:marLeft w:val="0"/>
      <w:marRight w:val="0"/>
      <w:marTop w:val="0"/>
      <w:marBottom w:val="0"/>
      <w:divBdr>
        <w:top w:val="none" w:sz="0" w:space="0" w:color="auto"/>
        <w:left w:val="none" w:sz="0" w:space="0" w:color="auto"/>
        <w:bottom w:val="none" w:sz="0" w:space="0" w:color="auto"/>
        <w:right w:val="none" w:sz="0" w:space="0" w:color="auto"/>
      </w:divBdr>
      <w:divsChild>
        <w:div w:id="659116379">
          <w:marLeft w:val="0"/>
          <w:marRight w:val="0"/>
          <w:marTop w:val="0"/>
          <w:marBottom w:val="0"/>
          <w:divBdr>
            <w:top w:val="none" w:sz="0" w:space="0" w:color="auto"/>
            <w:left w:val="none" w:sz="0" w:space="0" w:color="auto"/>
            <w:bottom w:val="none" w:sz="0" w:space="0" w:color="auto"/>
            <w:right w:val="none" w:sz="0" w:space="0" w:color="auto"/>
          </w:divBdr>
          <w:divsChild>
            <w:div w:id="1150172305">
              <w:marLeft w:val="0"/>
              <w:marRight w:val="0"/>
              <w:marTop w:val="0"/>
              <w:marBottom w:val="0"/>
              <w:divBdr>
                <w:top w:val="none" w:sz="0" w:space="0" w:color="auto"/>
                <w:left w:val="none" w:sz="0" w:space="0" w:color="auto"/>
                <w:bottom w:val="none" w:sz="0" w:space="0" w:color="auto"/>
                <w:right w:val="none" w:sz="0" w:space="0" w:color="auto"/>
              </w:divBdr>
              <w:divsChild>
                <w:div w:id="191361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588416">
      <w:bodyDiv w:val="1"/>
      <w:marLeft w:val="0"/>
      <w:marRight w:val="0"/>
      <w:marTop w:val="0"/>
      <w:marBottom w:val="0"/>
      <w:divBdr>
        <w:top w:val="none" w:sz="0" w:space="0" w:color="auto"/>
        <w:left w:val="none" w:sz="0" w:space="0" w:color="auto"/>
        <w:bottom w:val="none" w:sz="0" w:space="0" w:color="auto"/>
        <w:right w:val="none" w:sz="0" w:space="0" w:color="auto"/>
      </w:divBdr>
      <w:divsChild>
        <w:div w:id="1354304295">
          <w:marLeft w:val="0"/>
          <w:marRight w:val="0"/>
          <w:marTop w:val="0"/>
          <w:marBottom w:val="0"/>
          <w:divBdr>
            <w:top w:val="none" w:sz="0" w:space="0" w:color="auto"/>
            <w:left w:val="none" w:sz="0" w:space="0" w:color="auto"/>
            <w:bottom w:val="none" w:sz="0" w:space="0" w:color="auto"/>
            <w:right w:val="none" w:sz="0" w:space="0" w:color="auto"/>
          </w:divBdr>
          <w:divsChild>
            <w:div w:id="1296712727">
              <w:marLeft w:val="0"/>
              <w:marRight w:val="0"/>
              <w:marTop w:val="0"/>
              <w:marBottom w:val="0"/>
              <w:divBdr>
                <w:top w:val="none" w:sz="0" w:space="0" w:color="auto"/>
                <w:left w:val="none" w:sz="0" w:space="0" w:color="auto"/>
                <w:bottom w:val="none" w:sz="0" w:space="0" w:color="auto"/>
                <w:right w:val="none" w:sz="0" w:space="0" w:color="auto"/>
              </w:divBdr>
              <w:divsChild>
                <w:div w:id="4246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ebbersmannK\Documents\Benutzerdefinierte%20Office-Vorlagen\PM%20Gesch&#228;ftsbereich.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4E2B3-F76A-4546-A0AF-062878CCB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 Geschäftsbereich.dotx</Template>
  <TotalTime>0</TotalTime>
  <Pages>1</Pages>
  <Words>176</Words>
  <Characters>1306</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oleg</vt:lpstr>
    </vt:vector>
  </TitlesOfParts>
  <Company>oleg</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oleg</dc:title>
  <dc:creator>Lübbersmann, Kimberly</dc:creator>
  <cp:lastModifiedBy> </cp:lastModifiedBy>
  <cp:revision>5</cp:revision>
  <cp:lastPrinted>2012-08-06T06:57:00Z</cp:lastPrinted>
  <dcterms:created xsi:type="dcterms:W3CDTF">2021-02-16T08:41:00Z</dcterms:created>
  <dcterms:modified xsi:type="dcterms:W3CDTF">2021-02-16T09:37:00Z</dcterms:modified>
</cp:coreProperties>
</file>