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21B40" w14:textId="77777777" w:rsidR="009A01B2" w:rsidRPr="00C1413A" w:rsidRDefault="00DE7103" w:rsidP="002265E3">
      <w:pPr>
        <w:pStyle w:val="Titel"/>
        <w:spacing w:after="120" w:line="240" w:lineRule="auto"/>
        <w:outlineLvl w:val="0"/>
        <w:rPr>
          <w:rFonts w:ascii="Arial" w:hAnsi="Arial" w:cs="Arial"/>
          <w:sz w:val="22"/>
          <w:szCs w:val="22"/>
        </w:rPr>
      </w:pPr>
      <w:r w:rsidRPr="00C1413A">
        <w:rPr>
          <w:rFonts w:ascii="Arial" w:hAnsi="Arial" w:cs="Arial"/>
          <w:sz w:val="22"/>
          <w:szCs w:val="22"/>
        </w:rPr>
        <w:t>Verordnung</w:t>
      </w:r>
    </w:p>
    <w:p w14:paraId="73FC60C1" w14:textId="77777777" w:rsidR="009A01B2" w:rsidRDefault="00E14BAD" w:rsidP="002265E3">
      <w:pPr>
        <w:suppressAutoHyphens/>
        <w:spacing w:after="120"/>
        <w:jc w:val="center"/>
        <w:rPr>
          <w:rFonts w:ascii="Arial" w:hAnsi="Arial" w:cs="Arial"/>
          <w:b/>
          <w:sz w:val="22"/>
          <w:szCs w:val="22"/>
        </w:rPr>
      </w:pPr>
      <w:r>
        <w:rPr>
          <w:rFonts w:ascii="Arial" w:hAnsi="Arial" w:cs="Arial"/>
          <w:b/>
          <w:sz w:val="22"/>
          <w:szCs w:val="22"/>
        </w:rPr>
        <w:t>über das Naturschutzgebiet "</w:t>
      </w:r>
      <w:r w:rsidR="004C366C">
        <w:rPr>
          <w:rFonts w:ascii="Arial" w:hAnsi="Arial" w:cs="Arial"/>
          <w:b/>
          <w:sz w:val="22"/>
          <w:szCs w:val="22"/>
        </w:rPr>
        <w:t>Anten</w:t>
      </w:r>
      <w:r w:rsidR="009A01B2" w:rsidRPr="00C1413A">
        <w:rPr>
          <w:rFonts w:ascii="Arial" w:hAnsi="Arial" w:cs="Arial"/>
          <w:b/>
          <w:sz w:val="22"/>
          <w:szCs w:val="22"/>
        </w:rPr>
        <w:t>"</w:t>
      </w:r>
    </w:p>
    <w:p w14:paraId="3418CBA4" w14:textId="3C7E3E68" w:rsidR="00367A46" w:rsidRDefault="00080DF7" w:rsidP="002265E3">
      <w:pPr>
        <w:suppressAutoHyphens/>
        <w:spacing w:after="120"/>
        <w:jc w:val="center"/>
        <w:rPr>
          <w:rFonts w:ascii="Arial" w:hAnsi="Arial" w:cs="Arial"/>
          <w:b/>
          <w:sz w:val="22"/>
          <w:szCs w:val="22"/>
        </w:rPr>
      </w:pPr>
      <w:r w:rsidRPr="001B492D">
        <w:rPr>
          <w:rFonts w:ascii="Arial" w:hAnsi="Arial" w:cs="Arial"/>
          <w:b/>
          <w:sz w:val="22"/>
          <w:szCs w:val="22"/>
        </w:rPr>
        <w:t>i</w:t>
      </w:r>
      <w:r w:rsidR="009A01B2" w:rsidRPr="001B492D">
        <w:rPr>
          <w:rFonts w:ascii="Arial" w:hAnsi="Arial" w:cs="Arial"/>
          <w:b/>
          <w:sz w:val="22"/>
          <w:szCs w:val="22"/>
        </w:rPr>
        <w:t>n de</w:t>
      </w:r>
      <w:r w:rsidR="00367A46" w:rsidRPr="001B492D">
        <w:rPr>
          <w:rFonts w:ascii="Arial" w:hAnsi="Arial" w:cs="Arial"/>
          <w:b/>
          <w:sz w:val="22"/>
          <w:szCs w:val="22"/>
        </w:rPr>
        <w:t xml:space="preserve">r </w:t>
      </w:r>
      <w:r w:rsidR="00961FFA" w:rsidRPr="001B492D">
        <w:rPr>
          <w:rFonts w:ascii="Arial" w:hAnsi="Arial" w:cs="Arial"/>
          <w:b/>
          <w:sz w:val="22"/>
          <w:szCs w:val="22"/>
        </w:rPr>
        <w:t xml:space="preserve">Gemeinde </w:t>
      </w:r>
      <w:r w:rsidR="001B492D" w:rsidRPr="001B492D">
        <w:rPr>
          <w:rFonts w:ascii="Arial" w:hAnsi="Arial" w:cs="Arial"/>
          <w:b/>
          <w:sz w:val="22"/>
          <w:szCs w:val="22"/>
        </w:rPr>
        <w:t xml:space="preserve">Menslage, Samtgemeinde Artland und in der Gemeinde </w:t>
      </w:r>
      <w:r w:rsidR="00204918" w:rsidRPr="001B492D">
        <w:rPr>
          <w:rFonts w:ascii="Arial" w:hAnsi="Arial" w:cs="Arial"/>
          <w:b/>
          <w:sz w:val="22"/>
          <w:szCs w:val="22"/>
        </w:rPr>
        <w:t>Berge, Samtgemeinde Fürstenau</w:t>
      </w:r>
      <w:r w:rsidR="00204918">
        <w:rPr>
          <w:rFonts w:ascii="Arial" w:hAnsi="Arial" w:cs="Arial"/>
          <w:b/>
          <w:sz w:val="22"/>
          <w:szCs w:val="22"/>
        </w:rPr>
        <w:t xml:space="preserve">, </w:t>
      </w:r>
      <w:r w:rsidR="00A441D5" w:rsidRPr="00C1413A">
        <w:rPr>
          <w:rFonts w:ascii="Arial" w:hAnsi="Arial" w:cs="Arial"/>
          <w:b/>
          <w:sz w:val="22"/>
          <w:szCs w:val="22"/>
        </w:rPr>
        <w:t>Landkreis Osnabrück</w:t>
      </w:r>
    </w:p>
    <w:p w14:paraId="522CE536" w14:textId="7AC33C3A" w:rsidR="00800138" w:rsidRDefault="00C15830" w:rsidP="002265E3">
      <w:pPr>
        <w:suppressAutoHyphens/>
        <w:spacing w:after="120"/>
        <w:jc w:val="center"/>
        <w:rPr>
          <w:rFonts w:ascii="Arial" w:hAnsi="Arial" w:cs="Arial"/>
          <w:b/>
          <w:sz w:val="22"/>
          <w:szCs w:val="22"/>
        </w:rPr>
      </w:pPr>
      <w:r>
        <w:rPr>
          <w:rFonts w:ascii="Arial" w:hAnsi="Arial" w:cs="Arial"/>
          <w:b/>
          <w:sz w:val="22"/>
          <w:szCs w:val="22"/>
        </w:rPr>
        <w:t>vom 22.03</w:t>
      </w:r>
      <w:r w:rsidR="00B813C9" w:rsidRPr="00B813C9">
        <w:rPr>
          <w:rFonts w:ascii="Arial" w:hAnsi="Arial" w:cs="Arial"/>
          <w:b/>
          <w:sz w:val="22"/>
          <w:szCs w:val="22"/>
        </w:rPr>
        <w:t>.2021</w:t>
      </w:r>
    </w:p>
    <w:p w14:paraId="00C0BCEE" w14:textId="77777777" w:rsidR="00B813C9" w:rsidRPr="00B813C9" w:rsidRDefault="00B813C9" w:rsidP="002265E3">
      <w:pPr>
        <w:suppressAutoHyphens/>
        <w:spacing w:after="120"/>
        <w:jc w:val="center"/>
        <w:rPr>
          <w:rFonts w:ascii="Arial" w:hAnsi="Arial" w:cs="Arial"/>
          <w:b/>
          <w:sz w:val="22"/>
          <w:szCs w:val="22"/>
        </w:rPr>
      </w:pPr>
    </w:p>
    <w:p w14:paraId="2BE98324" w14:textId="547CC3B4" w:rsidR="00A441D5" w:rsidRPr="004C366C" w:rsidRDefault="00341A13" w:rsidP="00FC0871">
      <w:pPr>
        <w:pStyle w:val="Default"/>
        <w:jc w:val="both"/>
        <w:rPr>
          <w:sz w:val="22"/>
          <w:szCs w:val="22"/>
        </w:rPr>
      </w:pPr>
      <w:r>
        <w:rPr>
          <w:sz w:val="22"/>
          <w:szCs w:val="22"/>
        </w:rPr>
        <w:t xml:space="preserve">Aufgrund der §§ </w:t>
      </w:r>
      <w:r w:rsidR="003C6F9F" w:rsidRPr="00BD5AD6">
        <w:rPr>
          <w:sz w:val="22"/>
          <w:szCs w:val="22"/>
        </w:rPr>
        <w:t xml:space="preserve">20 Abs. 2 Nr. 1, </w:t>
      </w:r>
      <w:r>
        <w:rPr>
          <w:sz w:val="22"/>
          <w:szCs w:val="22"/>
        </w:rPr>
        <w:t>22</w:t>
      </w:r>
      <w:r w:rsidR="003C6F9F">
        <w:rPr>
          <w:sz w:val="22"/>
          <w:szCs w:val="22"/>
        </w:rPr>
        <w:t xml:space="preserve"> </w:t>
      </w:r>
      <w:r w:rsidR="003C6F9F" w:rsidRPr="00BD5AD6">
        <w:rPr>
          <w:sz w:val="22"/>
          <w:szCs w:val="22"/>
        </w:rPr>
        <w:t>Abs. 1 und 2</w:t>
      </w:r>
      <w:r>
        <w:rPr>
          <w:sz w:val="22"/>
          <w:szCs w:val="22"/>
        </w:rPr>
        <w:t>, 23</w:t>
      </w:r>
      <w:r w:rsidR="007117EC">
        <w:rPr>
          <w:sz w:val="22"/>
          <w:szCs w:val="22"/>
        </w:rPr>
        <w:t xml:space="preserve"> sowie</w:t>
      </w:r>
      <w:r>
        <w:rPr>
          <w:sz w:val="22"/>
          <w:szCs w:val="22"/>
        </w:rPr>
        <w:t xml:space="preserve"> 32</w:t>
      </w:r>
      <w:r w:rsidR="005C0EDE">
        <w:rPr>
          <w:sz w:val="22"/>
          <w:szCs w:val="22"/>
        </w:rPr>
        <w:t xml:space="preserve"> </w:t>
      </w:r>
      <w:r w:rsidR="003C6F9F">
        <w:rPr>
          <w:sz w:val="22"/>
          <w:szCs w:val="22"/>
        </w:rPr>
        <w:t xml:space="preserve">Abs. 2 und 3 </w:t>
      </w:r>
      <w:r w:rsidR="000B5BBB" w:rsidRPr="00C1413A">
        <w:rPr>
          <w:sz w:val="22"/>
          <w:szCs w:val="22"/>
        </w:rPr>
        <w:t>B</w:t>
      </w:r>
      <w:r w:rsidR="00140CC3" w:rsidRPr="00C1413A">
        <w:rPr>
          <w:sz w:val="22"/>
          <w:szCs w:val="22"/>
        </w:rPr>
        <w:t>undesnaturschutzgesetz (B</w:t>
      </w:r>
      <w:r w:rsidR="000B5BBB" w:rsidRPr="00C1413A">
        <w:rPr>
          <w:sz w:val="22"/>
          <w:szCs w:val="22"/>
        </w:rPr>
        <w:t>NatSchG</w:t>
      </w:r>
      <w:r w:rsidR="00140CC3" w:rsidRPr="00C1413A">
        <w:rPr>
          <w:sz w:val="22"/>
          <w:szCs w:val="22"/>
        </w:rPr>
        <w:t>)</w:t>
      </w:r>
      <w:r w:rsidR="000B5BBB" w:rsidRPr="00C1413A">
        <w:rPr>
          <w:sz w:val="22"/>
          <w:szCs w:val="22"/>
        </w:rPr>
        <w:t xml:space="preserve"> vom 29.</w:t>
      </w:r>
      <w:r w:rsidR="005C0EDE">
        <w:rPr>
          <w:sz w:val="22"/>
          <w:szCs w:val="22"/>
        </w:rPr>
        <w:t>0</w:t>
      </w:r>
      <w:r>
        <w:rPr>
          <w:sz w:val="22"/>
          <w:szCs w:val="22"/>
        </w:rPr>
        <w:t xml:space="preserve">7.2009 </w:t>
      </w:r>
      <w:r w:rsidR="000B5BBB" w:rsidRPr="00C1413A">
        <w:rPr>
          <w:sz w:val="22"/>
          <w:szCs w:val="22"/>
        </w:rPr>
        <w:t xml:space="preserve">(BGBl. I S. 2542) zuletzt geändert durch </w:t>
      </w:r>
      <w:r w:rsidR="00A64C95">
        <w:rPr>
          <w:sz w:val="22"/>
          <w:szCs w:val="22"/>
        </w:rPr>
        <w:t xml:space="preserve">Art. </w:t>
      </w:r>
      <w:r w:rsidR="004713F9">
        <w:rPr>
          <w:sz w:val="22"/>
          <w:szCs w:val="22"/>
        </w:rPr>
        <w:t>290</w:t>
      </w:r>
      <w:r w:rsidR="003C6F9F" w:rsidRPr="00BD5AD6">
        <w:rPr>
          <w:sz w:val="22"/>
          <w:szCs w:val="22"/>
        </w:rPr>
        <w:t xml:space="preserve"> </w:t>
      </w:r>
      <w:r w:rsidR="004713F9">
        <w:rPr>
          <w:sz w:val="22"/>
          <w:szCs w:val="22"/>
        </w:rPr>
        <w:t xml:space="preserve">der Verordnung vom 19. Juni </w:t>
      </w:r>
      <w:r w:rsidR="00956E32">
        <w:rPr>
          <w:sz w:val="22"/>
          <w:szCs w:val="22"/>
        </w:rPr>
        <w:t>20</w:t>
      </w:r>
      <w:r w:rsidR="004C366C">
        <w:rPr>
          <w:sz w:val="22"/>
          <w:szCs w:val="22"/>
        </w:rPr>
        <w:t>20</w:t>
      </w:r>
      <w:r w:rsidR="003C6F9F" w:rsidRPr="00BD5AD6">
        <w:rPr>
          <w:sz w:val="22"/>
          <w:szCs w:val="22"/>
        </w:rPr>
        <w:t xml:space="preserve"> (</w:t>
      </w:r>
      <w:r w:rsidR="00A64C95" w:rsidRPr="00BD5AD6">
        <w:rPr>
          <w:sz w:val="22"/>
          <w:szCs w:val="22"/>
        </w:rPr>
        <w:t xml:space="preserve">BGBl. I S. </w:t>
      </w:r>
      <w:r w:rsidR="004713F9">
        <w:rPr>
          <w:sz w:val="22"/>
          <w:szCs w:val="22"/>
        </w:rPr>
        <w:t>1328</w:t>
      </w:r>
      <w:r w:rsidR="00A64C95" w:rsidRPr="00BD5AD6">
        <w:rPr>
          <w:sz w:val="22"/>
          <w:szCs w:val="22"/>
        </w:rPr>
        <w:t>)</w:t>
      </w:r>
      <w:r w:rsidR="00A64C95">
        <w:rPr>
          <w:sz w:val="22"/>
          <w:szCs w:val="22"/>
        </w:rPr>
        <w:t xml:space="preserve"> </w:t>
      </w:r>
      <w:r w:rsidR="000B5BBB" w:rsidRPr="00C1413A">
        <w:rPr>
          <w:sz w:val="22"/>
          <w:szCs w:val="22"/>
        </w:rPr>
        <w:t>i.</w:t>
      </w:r>
      <w:r w:rsidR="009371EB">
        <w:rPr>
          <w:sz w:val="22"/>
          <w:szCs w:val="22"/>
        </w:rPr>
        <w:t xml:space="preserve"> </w:t>
      </w:r>
      <w:r w:rsidR="000B5BBB" w:rsidRPr="00C1413A">
        <w:rPr>
          <w:sz w:val="22"/>
          <w:szCs w:val="22"/>
        </w:rPr>
        <w:t>V</w:t>
      </w:r>
      <w:r w:rsidR="00A12E34">
        <w:rPr>
          <w:sz w:val="22"/>
          <w:szCs w:val="22"/>
        </w:rPr>
        <w:t>.</w:t>
      </w:r>
      <w:r w:rsidR="009371EB">
        <w:rPr>
          <w:sz w:val="22"/>
          <w:szCs w:val="22"/>
        </w:rPr>
        <w:t xml:space="preserve"> </w:t>
      </w:r>
      <w:r w:rsidR="000B5BBB" w:rsidRPr="00C1413A">
        <w:rPr>
          <w:sz w:val="22"/>
          <w:szCs w:val="22"/>
        </w:rPr>
        <w:t xml:space="preserve">m. den §§ 14, </w:t>
      </w:r>
      <w:r w:rsidR="009371EB">
        <w:rPr>
          <w:sz w:val="22"/>
          <w:szCs w:val="22"/>
        </w:rPr>
        <w:t xml:space="preserve">15, </w:t>
      </w:r>
      <w:r w:rsidR="000B5BBB" w:rsidRPr="00C1413A">
        <w:rPr>
          <w:sz w:val="22"/>
          <w:szCs w:val="22"/>
        </w:rPr>
        <w:t>16</w:t>
      </w:r>
      <w:r w:rsidR="003C6F9F">
        <w:rPr>
          <w:sz w:val="22"/>
          <w:szCs w:val="22"/>
        </w:rPr>
        <w:t xml:space="preserve"> </w:t>
      </w:r>
      <w:r w:rsidR="003C6F9F" w:rsidRPr="00BD5AD6">
        <w:rPr>
          <w:sz w:val="22"/>
          <w:szCs w:val="22"/>
        </w:rPr>
        <w:t>Abs. 1</w:t>
      </w:r>
      <w:r w:rsidR="00AC1EB6">
        <w:rPr>
          <w:sz w:val="22"/>
          <w:szCs w:val="22"/>
        </w:rPr>
        <w:t xml:space="preserve"> </w:t>
      </w:r>
      <w:r>
        <w:rPr>
          <w:sz w:val="22"/>
          <w:szCs w:val="22"/>
        </w:rPr>
        <w:t>Niedersächsisches</w:t>
      </w:r>
      <w:r w:rsidR="00140CC3" w:rsidRPr="00C1413A">
        <w:rPr>
          <w:sz w:val="22"/>
          <w:szCs w:val="22"/>
        </w:rPr>
        <w:t xml:space="preserve"> Ausführungsgesetz zum Bundesnaturschutzgesetz (</w:t>
      </w:r>
      <w:r w:rsidR="000B5BBB" w:rsidRPr="00C1413A">
        <w:rPr>
          <w:sz w:val="22"/>
          <w:szCs w:val="22"/>
        </w:rPr>
        <w:t>NAGBNatSchG</w:t>
      </w:r>
      <w:r w:rsidR="00140CC3" w:rsidRPr="00C1413A">
        <w:rPr>
          <w:sz w:val="22"/>
          <w:szCs w:val="22"/>
        </w:rPr>
        <w:t>)</w:t>
      </w:r>
      <w:r w:rsidR="000B5BBB" w:rsidRPr="00C1413A">
        <w:rPr>
          <w:sz w:val="22"/>
          <w:szCs w:val="22"/>
        </w:rPr>
        <w:t xml:space="preserve"> vom 19.</w:t>
      </w:r>
      <w:r w:rsidR="005C0EDE">
        <w:rPr>
          <w:sz w:val="22"/>
          <w:szCs w:val="22"/>
        </w:rPr>
        <w:t>0</w:t>
      </w:r>
      <w:r w:rsidR="000B5BBB" w:rsidRPr="00C1413A">
        <w:rPr>
          <w:sz w:val="22"/>
          <w:szCs w:val="22"/>
        </w:rPr>
        <w:t>2.2010 (Nds. GVBl. S. 104)</w:t>
      </w:r>
      <w:r w:rsidR="004C366C">
        <w:rPr>
          <w:sz w:val="22"/>
          <w:szCs w:val="22"/>
        </w:rPr>
        <w:t xml:space="preserve">, </w:t>
      </w:r>
      <w:r w:rsidR="004C366C" w:rsidRPr="004C366C">
        <w:rPr>
          <w:sz w:val="22"/>
          <w:szCs w:val="22"/>
        </w:rPr>
        <w:t>zuletzt ge</w:t>
      </w:r>
      <w:r w:rsidR="00D24EE9">
        <w:rPr>
          <w:sz w:val="22"/>
          <w:szCs w:val="22"/>
        </w:rPr>
        <w:t>ändert durch Art. 1 des Gesetzes vom 11.11.2020</w:t>
      </w:r>
      <w:r w:rsidR="004C366C" w:rsidRPr="004C366C">
        <w:rPr>
          <w:sz w:val="22"/>
          <w:szCs w:val="22"/>
        </w:rPr>
        <w:t xml:space="preserve"> (Nds. GVBl. S. </w:t>
      </w:r>
      <w:r w:rsidR="00D24EE9">
        <w:rPr>
          <w:sz w:val="22"/>
          <w:szCs w:val="22"/>
        </w:rPr>
        <w:t>451</w:t>
      </w:r>
      <w:r w:rsidR="004C366C" w:rsidRPr="004C366C">
        <w:rPr>
          <w:sz w:val="22"/>
          <w:szCs w:val="22"/>
        </w:rPr>
        <w:t xml:space="preserve">) und des § 9 </w:t>
      </w:r>
      <w:r w:rsidR="004C366C">
        <w:rPr>
          <w:sz w:val="22"/>
          <w:szCs w:val="22"/>
        </w:rPr>
        <w:t xml:space="preserve">Abs. </w:t>
      </w:r>
      <w:r w:rsidR="009622BD">
        <w:rPr>
          <w:sz w:val="22"/>
          <w:szCs w:val="22"/>
        </w:rPr>
        <w:t>5</w:t>
      </w:r>
      <w:r w:rsidR="004C366C">
        <w:rPr>
          <w:sz w:val="22"/>
          <w:szCs w:val="22"/>
        </w:rPr>
        <w:t xml:space="preserve"> Niedersächsisches Jagdge</w:t>
      </w:r>
      <w:r w:rsidR="004C366C" w:rsidRPr="004C366C">
        <w:rPr>
          <w:sz w:val="22"/>
          <w:szCs w:val="22"/>
        </w:rPr>
        <w:t>setz (NJagdG) vom 16.03.2001 (Nds. GVBl. S. 100) zuletzt geändert durch Gesetz vom 25.10.2018 (Nds. GVBl. S 220</w:t>
      </w:r>
      <w:r w:rsidR="00A12E34">
        <w:rPr>
          <w:sz w:val="22"/>
          <w:szCs w:val="22"/>
        </w:rPr>
        <w:t>; 2019 S. 26)</w:t>
      </w:r>
      <w:r w:rsidR="004C366C" w:rsidRPr="004C366C">
        <w:rPr>
          <w:sz w:val="22"/>
          <w:szCs w:val="22"/>
        </w:rPr>
        <w:t xml:space="preserve"> wird </w:t>
      </w:r>
      <w:r w:rsidR="005C0EDE" w:rsidRPr="004C366C">
        <w:rPr>
          <w:sz w:val="22"/>
          <w:szCs w:val="22"/>
        </w:rPr>
        <w:t>verordnet</w:t>
      </w:r>
      <w:r w:rsidR="000B5BBB" w:rsidRPr="004C366C">
        <w:rPr>
          <w:sz w:val="22"/>
          <w:szCs w:val="22"/>
        </w:rPr>
        <w:t>:</w:t>
      </w:r>
    </w:p>
    <w:p w14:paraId="3858C1E9" w14:textId="77777777" w:rsidR="00826080" w:rsidRPr="00C1413A" w:rsidRDefault="00826080" w:rsidP="00FC0871">
      <w:pPr>
        <w:spacing w:after="120"/>
        <w:jc w:val="both"/>
        <w:rPr>
          <w:rFonts w:ascii="Arial" w:hAnsi="Arial" w:cs="Arial"/>
          <w:sz w:val="22"/>
          <w:szCs w:val="22"/>
        </w:rPr>
      </w:pPr>
    </w:p>
    <w:p w14:paraId="4013EC93" w14:textId="77777777" w:rsidR="009A01B2" w:rsidRDefault="008F1DEA" w:rsidP="002265E3">
      <w:pPr>
        <w:spacing w:after="120"/>
        <w:jc w:val="center"/>
        <w:rPr>
          <w:rFonts w:ascii="Arial" w:hAnsi="Arial" w:cs="Arial"/>
          <w:b/>
          <w:sz w:val="22"/>
          <w:szCs w:val="22"/>
        </w:rPr>
      </w:pPr>
      <w:r w:rsidRPr="00C1413A">
        <w:rPr>
          <w:rFonts w:ascii="Arial" w:hAnsi="Arial" w:cs="Arial"/>
          <w:b/>
          <w:sz w:val="22"/>
          <w:szCs w:val="22"/>
        </w:rPr>
        <w:t xml:space="preserve">§ </w:t>
      </w:r>
      <w:r w:rsidR="00980BBC" w:rsidRPr="00C1413A">
        <w:rPr>
          <w:rFonts w:ascii="Arial" w:hAnsi="Arial" w:cs="Arial"/>
          <w:b/>
          <w:sz w:val="22"/>
          <w:szCs w:val="22"/>
        </w:rPr>
        <w:t>1</w:t>
      </w:r>
    </w:p>
    <w:p w14:paraId="57679094" w14:textId="77777777" w:rsidR="009A01B2" w:rsidRPr="00C1413A" w:rsidRDefault="009A01B2" w:rsidP="002265E3">
      <w:pPr>
        <w:spacing w:after="120"/>
        <w:jc w:val="center"/>
        <w:rPr>
          <w:rFonts w:ascii="Arial" w:hAnsi="Arial" w:cs="Arial"/>
          <w:sz w:val="22"/>
          <w:szCs w:val="22"/>
        </w:rPr>
      </w:pPr>
      <w:r w:rsidRPr="00C1413A">
        <w:rPr>
          <w:rFonts w:ascii="Arial" w:hAnsi="Arial" w:cs="Arial"/>
          <w:b/>
          <w:sz w:val="22"/>
          <w:szCs w:val="22"/>
        </w:rPr>
        <w:t>Naturschutzgebiet</w:t>
      </w:r>
    </w:p>
    <w:p w14:paraId="3B225B0D" w14:textId="77777777" w:rsidR="00FC69DD" w:rsidRPr="00C1413A" w:rsidRDefault="00FC69DD" w:rsidP="00FC0871">
      <w:pPr>
        <w:numPr>
          <w:ilvl w:val="0"/>
          <w:numId w:val="1"/>
        </w:numPr>
        <w:spacing w:after="120"/>
        <w:jc w:val="both"/>
        <w:rPr>
          <w:rFonts w:ascii="Arial" w:hAnsi="Arial" w:cs="Arial"/>
          <w:sz w:val="22"/>
          <w:szCs w:val="22"/>
        </w:rPr>
      </w:pPr>
      <w:r w:rsidRPr="00C1413A">
        <w:rPr>
          <w:rFonts w:ascii="Arial" w:hAnsi="Arial" w:cs="Arial"/>
          <w:sz w:val="22"/>
          <w:szCs w:val="22"/>
        </w:rPr>
        <w:t xml:space="preserve">Das in den Absätzen </w:t>
      </w:r>
      <w:r w:rsidR="00D32AC7" w:rsidRPr="00C1413A">
        <w:rPr>
          <w:rFonts w:ascii="Arial" w:hAnsi="Arial" w:cs="Arial"/>
          <w:sz w:val="22"/>
          <w:szCs w:val="22"/>
        </w:rPr>
        <w:t>2</w:t>
      </w:r>
      <w:r w:rsidRPr="00C1413A">
        <w:rPr>
          <w:rFonts w:ascii="Arial" w:hAnsi="Arial" w:cs="Arial"/>
          <w:sz w:val="22"/>
          <w:szCs w:val="22"/>
        </w:rPr>
        <w:t xml:space="preserve"> und </w:t>
      </w:r>
      <w:r w:rsidR="00D32AC7" w:rsidRPr="00C1413A">
        <w:rPr>
          <w:rFonts w:ascii="Arial" w:hAnsi="Arial" w:cs="Arial"/>
          <w:sz w:val="22"/>
          <w:szCs w:val="22"/>
        </w:rPr>
        <w:t>3</w:t>
      </w:r>
      <w:r w:rsidRPr="00C1413A">
        <w:rPr>
          <w:rFonts w:ascii="Arial" w:hAnsi="Arial" w:cs="Arial"/>
          <w:sz w:val="22"/>
          <w:szCs w:val="22"/>
        </w:rPr>
        <w:t xml:space="preserve"> näher bezeichnete Gebiet wird zum Naturschutzgebiet </w:t>
      </w:r>
      <w:r w:rsidR="00E03AA6" w:rsidRPr="00C1413A">
        <w:rPr>
          <w:rFonts w:ascii="Arial" w:hAnsi="Arial" w:cs="Arial"/>
          <w:sz w:val="22"/>
          <w:szCs w:val="22"/>
        </w:rPr>
        <w:t xml:space="preserve">(NSG) </w:t>
      </w:r>
      <w:r w:rsidR="003028D8" w:rsidRPr="00C1413A">
        <w:rPr>
          <w:rFonts w:ascii="Arial" w:hAnsi="Arial" w:cs="Arial"/>
          <w:sz w:val="22"/>
          <w:szCs w:val="22"/>
        </w:rPr>
        <w:t>„</w:t>
      </w:r>
      <w:r w:rsidR="00E14BAD">
        <w:rPr>
          <w:rFonts w:ascii="Arial" w:hAnsi="Arial" w:cs="Arial"/>
          <w:sz w:val="22"/>
          <w:szCs w:val="22"/>
        </w:rPr>
        <w:t>Anten</w:t>
      </w:r>
      <w:r w:rsidRPr="00C1413A">
        <w:rPr>
          <w:rFonts w:ascii="Arial" w:hAnsi="Arial" w:cs="Arial"/>
          <w:sz w:val="22"/>
          <w:szCs w:val="22"/>
        </w:rPr>
        <w:t>" erklärt.</w:t>
      </w:r>
    </w:p>
    <w:p w14:paraId="300BE108" w14:textId="1BAB5829" w:rsidR="00281012" w:rsidRDefault="00FC69DD" w:rsidP="00891300">
      <w:pPr>
        <w:numPr>
          <w:ilvl w:val="0"/>
          <w:numId w:val="1"/>
        </w:numPr>
        <w:spacing w:after="120"/>
        <w:rPr>
          <w:rFonts w:ascii="Arial" w:hAnsi="Arial" w:cs="Arial"/>
          <w:sz w:val="22"/>
          <w:szCs w:val="22"/>
        </w:rPr>
      </w:pPr>
      <w:r w:rsidRPr="00D86667">
        <w:rPr>
          <w:rFonts w:ascii="Arial" w:hAnsi="Arial" w:cs="Arial"/>
          <w:sz w:val="22"/>
          <w:szCs w:val="22"/>
        </w:rPr>
        <w:t xml:space="preserve">Das </w:t>
      </w:r>
      <w:r w:rsidR="00E03AA6" w:rsidRPr="00D86667">
        <w:rPr>
          <w:rFonts w:ascii="Arial" w:hAnsi="Arial" w:cs="Arial"/>
          <w:sz w:val="22"/>
          <w:szCs w:val="22"/>
        </w:rPr>
        <w:t>NSG</w:t>
      </w:r>
      <w:r w:rsidRPr="00D86667">
        <w:rPr>
          <w:rFonts w:ascii="Arial" w:hAnsi="Arial" w:cs="Arial"/>
          <w:sz w:val="22"/>
          <w:szCs w:val="22"/>
        </w:rPr>
        <w:t xml:space="preserve"> </w:t>
      </w:r>
      <w:r w:rsidR="00140CC3" w:rsidRPr="00D86667">
        <w:rPr>
          <w:rFonts w:ascii="Arial" w:hAnsi="Arial" w:cs="Arial"/>
          <w:sz w:val="22"/>
          <w:szCs w:val="22"/>
        </w:rPr>
        <w:t>liegt in der naturräumlichen Einheit „</w:t>
      </w:r>
      <w:r w:rsidR="00080DF7" w:rsidRPr="00D86667">
        <w:rPr>
          <w:rFonts w:ascii="Arial" w:hAnsi="Arial" w:cs="Arial"/>
          <w:sz w:val="22"/>
          <w:szCs w:val="22"/>
        </w:rPr>
        <w:t>Tiefebene des Artlandes“</w:t>
      </w:r>
      <w:r w:rsidR="00140CC3" w:rsidRPr="00D86667">
        <w:rPr>
          <w:rFonts w:ascii="Arial" w:hAnsi="Arial" w:cs="Arial"/>
          <w:sz w:val="22"/>
          <w:szCs w:val="22"/>
        </w:rPr>
        <w:t xml:space="preserve"> innerhalb der Region „Ems-Hunte-Geest und Dümmer-Geestniederung“</w:t>
      </w:r>
      <w:r w:rsidR="00BB5117">
        <w:rPr>
          <w:rFonts w:ascii="Arial" w:hAnsi="Arial" w:cs="Arial"/>
          <w:sz w:val="22"/>
          <w:szCs w:val="22"/>
        </w:rPr>
        <w:t xml:space="preserve"> und befindet sich </w:t>
      </w:r>
      <w:r w:rsidR="00BB5117" w:rsidRPr="00D86667">
        <w:rPr>
          <w:rFonts w:ascii="Arial" w:hAnsi="Arial" w:cs="Arial"/>
          <w:sz w:val="22"/>
          <w:szCs w:val="22"/>
        </w:rPr>
        <w:t>nordöst</w:t>
      </w:r>
      <w:r w:rsidR="00BB5117">
        <w:rPr>
          <w:rFonts w:ascii="Arial" w:hAnsi="Arial" w:cs="Arial"/>
          <w:sz w:val="22"/>
          <w:szCs w:val="22"/>
        </w:rPr>
        <w:t xml:space="preserve">lich der Ortschaft </w:t>
      </w:r>
      <w:r w:rsidR="00BB5117" w:rsidRPr="00D86667">
        <w:rPr>
          <w:rFonts w:ascii="Arial" w:hAnsi="Arial" w:cs="Arial"/>
          <w:sz w:val="22"/>
          <w:szCs w:val="22"/>
        </w:rPr>
        <w:t>Berge und südwestlich der Ortschaft Menslage.</w:t>
      </w:r>
      <w:r w:rsidR="003028D8" w:rsidRPr="00D86667">
        <w:rPr>
          <w:rFonts w:ascii="Arial" w:hAnsi="Arial" w:cs="Arial"/>
          <w:sz w:val="22"/>
          <w:szCs w:val="22"/>
        </w:rPr>
        <w:t xml:space="preserve"> </w:t>
      </w:r>
      <w:r w:rsidR="00803FC7" w:rsidRPr="00D86667">
        <w:rPr>
          <w:rFonts w:ascii="Arial" w:hAnsi="Arial" w:cs="Arial"/>
          <w:sz w:val="22"/>
          <w:szCs w:val="22"/>
        </w:rPr>
        <w:t xml:space="preserve">Es </w:t>
      </w:r>
      <w:r w:rsidR="00E23A6D">
        <w:rPr>
          <w:rFonts w:ascii="Arial" w:hAnsi="Arial" w:cs="Arial"/>
          <w:sz w:val="22"/>
          <w:szCs w:val="22"/>
        </w:rPr>
        <w:t xml:space="preserve">gehört </w:t>
      </w:r>
      <w:r w:rsidR="001929A0">
        <w:rPr>
          <w:rFonts w:ascii="Arial" w:hAnsi="Arial" w:cs="Arial"/>
          <w:sz w:val="22"/>
          <w:szCs w:val="22"/>
        </w:rPr>
        <w:t xml:space="preserve">bis auf eine, der Gemeinde Menslage zugehörige Grabenhälfte </w:t>
      </w:r>
      <w:r w:rsidR="008D6A2A">
        <w:rPr>
          <w:rFonts w:ascii="Arial" w:hAnsi="Arial" w:cs="Arial"/>
          <w:sz w:val="22"/>
          <w:szCs w:val="22"/>
        </w:rPr>
        <w:t>an der Nordgrenze</w:t>
      </w:r>
      <w:r w:rsidR="001929A0">
        <w:rPr>
          <w:rFonts w:ascii="Arial" w:hAnsi="Arial" w:cs="Arial"/>
          <w:sz w:val="22"/>
          <w:szCs w:val="22"/>
        </w:rPr>
        <w:t xml:space="preserve"> des Schutzgebietes </w:t>
      </w:r>
      <w:r w:rsidR="00E23A6D">
        <w:rPr>
          <w:rFonts w:ascii="Arial" w:hAnsi="Arial" w:cs="Arial"/>
          <w:sz w:val="22"/>
          <w:szCs w:val="22"/>
        </w:rPr>
        <w:t>zu</w:t>
      </w:r>
      <w:r w:rsidR="001929A0">
        <w:rPr>
          <w:rFonts w:ascii="Arial" w:hAnsi="Arial" w:cs="Arial"/>
          <w:sz w:val="22"/>
          <w:szCs w:val="22"/>
        </w:rPr>
        <w:t xml:space="preserve"> der Gemeinde Ber</w:t>
      </w:r>
      <w:r w:rsidR="00DA5BCC">
        <w:rPr>
          <w:rFonts w:ascii="Arial" w:hAnsi="Arial" w:cs="Arial"/>
          <w:sz w:val="22"/>
          <w:szCs w:val="22"/>
        </w:rPr>
        <w:t>ge</w:t>
      </w:r>
      <w:r w:rsidR="00E23A6D">
        <w:rPr>
          <w:rFonts w:ascii="Arial" w:hAnsi="Arial" w:cs="Arial"/>
          <w:sz w:val="22"/>
          <w:szCs w:val="22"/>
        </w:rPr>
        <w:t xml:space="preserve">. </w:t>
      </w:r>
      <w:r w:rsidR="00C94433" w:rsidRPr="00D86667">
        <w:rPr>
          <w:rFonts w:ascii="Arial" w:hAnsi="Arial" w:cs="Arial"/>
          <w:sz w:val="22"/>
          <w:szCs w:val="22"/>
        </w:rPr>
        <w:t>Im Westen grenzt das NSG direkt an das NSG „</w:t>
      </w:r>
      <w:r w:rsidR="00803FC7" w:rsidRPr="00D86667">
        <w:rPr>
          <w:rFonts w:ascii="Arial" w:hAnsi="Arial" w:cs="Arial"/>
          <w:sz w:val="22"/>
          <w:szCs w:val="22"/>
        </w:rPr>
        <w:t>Suddenmoor</w:t>
      </w:r>
      <w:r w:rsidR="00C94433" w:rsidRPr="00D86667">
        <w:rPr>
          <w:rFonts w:ascii="Arial" w:hAnsi="Arial" w:cs="Arial"/>
          <w:sz w:val="22"/>
          <w:szCs w:val="22"/>
        </w:rPr>
        <w:t>“</w:t>
      </w:r>
      <w:r w:rsidR="008D6A2A">
        <w:rPr>
          <w:rFonts w:ascii="Arial" w:hAnsi="Arial" w:cs="Arial"/>
          <w:sz w:val="22"/>
          <w:szCs w:val="22"/>
        </w:rPr>
        <w:t xml:space="preserve"> an</w:t>
      </w:r>
      <w:r w:rsidR="00084670" w:rsidRPr="00D86667">
        <w:rPr>
          <w:rFonts w:ascii="Arial" w:hAnsi="Arial" w:cs="Arial"/>
          <w:sz w:val="22"/>
          <w:szCs w:val="22"/>
        </w:rPr>
        <w:t>.</w:t>
      </w:r>
      <w:r w:rsidR="00FA6296" w:rsidRPr="00D86667">
        <w:rPr>
          <w:rFonts w:ascii="Arial" w:hAnsi="Arial" w:cs="Arial"/>
          <w:sz w:val="22"/>
          <w:szCs w:val="22"/>
        </w:rPr>
        <w:t xml:space="preserve"> Es repräsentiert einen typischen Ausschnitt der Niederungslandschaft des Artlandes. Das </w:t>
      </w:r>
      <w:r w:rsidR="00C34153" w:rsidRPr="00D86667">
        <w:rPr>
          <w:rFonts w:ascii="Arial" w:hAnsi="Arial" w:cs="Arial"/>
          <w:sz w:val="22"/>
          <w:szCs w:val="22"/>
        </w:rPr>
        <w:t xml:space="preserve">Schutzgebiet umfasst den Mittellauf des Wehdemühlenbaches mit Übergang zum Unterlauf, von dem es mittig durchflossen wird. Der in diesem Bereich deutlich begradigte Bach zeigt punktuell Ansätze zur natürlichen Entwicklung. Der Bach wird über weite Strecken von </w:t>
      </w:r>
      <w:r w:rsidR="00DC3E7D">
        <w:rPr>
          <w:rFonts w:ascii="Arial" w:hAnsi="Arial" w:cs="Arial"/>
          <w:sz w:val="22"/>
          <w:szCs w:val="22"/>
        </w:rPr>
        <w:t xml:space="preserve">bis zu </w:t>
      </w:r>
      <w:r w:rsidR="00C34153" w:rsidRPr="00D86667">
        <w:rPr>
          <w:rFonts w:ascii="Arial" w:hAnsi="Arial" w:cs="Arial"/>
          <w:sz w:val="22"/>
          <w:szCs w:val="22"/>
        </w:rPr>
        <w:t xml:space="preserve">über 10 m breiten Randstreifen gesäumt, die </w:t>
      </w:r>
      <w:r w:rsidR="00B8612F" w:rsidRPr="00D86667">
        <w:rPr>
          <w:rFonts w:ascii="Arial" w:hAnsi="Arial" w:cs="Arial"/>
          <w:sz w:val="22"/>
          <w:szCs w:val="22"/>
        </w:rPr>
        <w:t xml:space="preserve">vorwiegend keiner landwirtschaftlichen Nutzung unterliegen. </w:t>
      </w:r>
      <w:r w:rsidR="00B32066">
        <w:rPr>
          <w:rFonts w:ascii="Arial" w:hAnsi="Arial" w:cs="Arial"/>
          <w:sz w:val="22"/>
          <w:szCs w:val="22"/>
        </w:rPr>
        <w:t>Streckenweise</w:t>
      </w:r>
      <w:r w:rsidR="00D86667" w:rsidRPr="00D86667">
        <w:rPr>
          <w:rFonts w:ascii="Arial" w:hAnsi="Arial" w:cs="Arial"/>
          <w:sz w:val="22"/>
          <w:szCs w:val="22"/>
        </w:rPr>
        <w:t xml:space="preserve"> w</w:t>
      </w:r>
      <w:r w:rsidR="00F56A3B">
        <w:rPr>
          <w:rFonts w:ascii="Arial" w:hAnsi="Arial" w:cs="Arial"/>
          <w:sz w:val="22"/>
          <w:szCs w:val="22"/>
        </w:rPr>
        <w:t xml:space="preserve">erden die Ufer des </w:t>
      </w:r>
      <w:r w:rsidR="00B8612F" w:rsidRPr="00D86667">
        <w:rPr>
          <w:rFonts w:ascii="Arial" w:hAnsi="Arial" w:cs="Arial"/>
          <w:sz w:val="22"/>
          <w:szCs w:val="22"/>
        </w:rPr>
        <w:t>Wehdemühlenbach</w:t>
      </w:r>
      <w:r w:rsidR="00F56A3B">
        <w:rPr>
          <w:rFonts w:ascii="Arial" w:hAnsi="Arial" w:cs="Arial"/>
          <w:sz w:val="22"/>
          <w:szCs w:val="22"/>
        </w:rPr>
        <w:t>es</w:t>
      </w:r>
      <w:r w:rsidR="00B8612F" w:rsidRPr="00D86667">
        <w:rPr>
          <w:rFonts w:ascii="Arial" w:hAnsi="Arial" w:cs="Arial"/>
          <w:sz w:val="22"/>
          <w:szCs w:val="22"/>
        </w:rPr>
        <w:t xml:space="preserve"> </w:t>
      </w:r>
      <w:r w:rsidR="00D86667" w:rsidRPr="00D86667">
        <w:rPr>
          <w:rFonts w:ascii="Arial" w:hAnsi="Arial" w:cs="Arial"/>
          <w:sz w:val="22"/>
          <w:szCs w:val="22"/>
        </w:rPr>
        <w:t xml:space="preserve">von gut ausgeprägten feuchten Hochstaudenfluren </w:t>
      </w:r>
      <w:r w:rsidR="00F56A3B">
        <w:rPr>
          <w:rFonts w:ascii="Arial" w:hAnsi="Arial" w:cs="Arial"/>
          <w:sz w:val="22"/>
          <w:szCs w:val="22"/>
        </w:rPr>
        <w:t>eingenommen</w:t>
      </w:r>
      <w:r w:rsidR="00D86667" w:rsidRPr="00D86667">
        <w:rPr>
          <w:rFonts w:ascii="Arial" w:hAnsi="Arial" w:cs="Arial"/>
          <w:sz w:val="22"/>
          <w:szCs w:val="22"/>
        </w:rPr>
        <w:t xml:space="preserve">. </w:t>
      </w:r>
      <w:r w:rsidR="00F56A3B">
        <w:rPr>
          <w:rFonts w:ascii="Arial" w:hAnsi="Arial" w:cs="Arial"/>
          <w:sz w:val="22"/>
          <w:szCs w:val="22"/>
        </w:rPr>
        <w:t>Der Bach</w:t>
      </w:r>
      <w:r w:rsidR="00D86667" w:rsidRPr="00D86667">
        <w:rPr>
          <w:rFonts w:ascii="Arial" w:hAnsi="Arial" w:cs="Arial"/>
          <w:sz w:val="22"/>
          <w:szCs w:val="22"/>
        </w:rPr>
        <w:t xml:space="preserve"> </w:t>
      </w:r>
      <w:r w:rsidR="00B8612F" w:rsidRPr="00D86667">
        <w:rPr>
          <w:rFonts w:ascii="Arial" w:hAnsi="Arial" w:cs="Arial"/>
          <w:sz w:val="22"/>
          <w:szCs w:val="22"/>
        </w:rPr>
        <w:t>gilt als ein für den Naturraum bedeutende</w:t>
      </w:r>
      <w:r w:rsidR="009C2FCE">
        <w:rPr>
          <w:rFonts w:ascii="Arial" w:hAnsi="Arial" w:cs="Arial"/>
          <w:sz w:val="22"/>
          <w:szCs w:val="22"/>
        </w:rPr>
        <w:t>s</w:t>
      </w:r>
      <w:r w:rsidR="00B8612F" w:rsidRPr="00D86667">
        <w:rPr>
          <w:rFonts w:ascii="Arial" w:hAnsi="Arial" w:cs="Arial"/>
          <w:sz w:val="22"/>
          <w:szCs w:val="22"/>
        </w:rPr>
        <w:t xml:space="preserve"> L</w:t>
      </w:r>
      <w:r w:rsidR="009C2FCE">
        <w:rPr>
          <w:rFonts w:ascii="Arial" w:hAnsi="Arial" w:cs="Arial"/>
          <w:sz w:val="22"/>
          <w:szCs w:val="22"/>
        </w:rPr>
        <w:t>aichgewässer</w:t>
      </w:r>
      <w:r w:rsidR="00B8612F" w:rsidRPr="00D86667">
        <w:rPr>
          <w:rFonts w:ascii="Arial" w:hAnsi="Arial" w:cs="Arial"/>
          <w:sz w:val="22"/>
          <w:szCs w:val="22"/>
        </w:rPr>
        <w:t xml:space="preserve"> </w:t>
      </w:r>
      <w:r w:rsidR="009C2FCE">
        <w:rPr>
          <w:rFonts w:ascii="Arial" w:hAnsi="Arial" w:cs="Arial"/>
          <w:sz w:val="22"/>
          <w:szCs w:val="22"/>
        </w:rPr>
        <w:t>für</w:t>
      </w:r>
      <w:r w:rsidR="00B8612F" w:rsidRPr="00D86667">
        <w:rPr>
          <w:rFonts w:ascii="Arial" w:hAnsi="Arial" w:cs="Arial"/>
          <w:sz w:val="22"/>
          <w:szCs w:val="22"/>
        </w:rPr>
        <w:t xml:space="preserve"> Fisch- und Rundmaularten</w:t>
      </w:r>
      <w:r w:rsidR="00D86667" w:rsidRPr="00D86667">
        <w:rPr>
          <w:rFonts w:ascii="Arial" w:hAnsi="Arial" w:cs="Arial"/>
          <w:sz w:val="22"/>
          <w:szCs w:val="22"/>
        </w:rPr>
        <w:t xml:space="preserve"> und </w:t>
      </w:r>
      <w:r w:rsidR="008A3A59">
        <w:rPr>
          <w:rFonts w:ascii="Arial" w:hAnsi="Arial" w:cs="Arial"/>
          <w:sz w:val="22"/>
          <w:szCs w:val="22"/>
        </w:rPr>
        <w:t>dient</w:t>
      </w:r>
      <w:r w:rsidR="00D86667">
        <w:rPr>
          <w:rFonts w:ascii="Arial" w:hAnsi="Arial" w:cs="Arial"/>
          <w:sz w:val="22"/>
          <w:szCs w:val="22"/>
        </w:rPr>
        <w:t xml:space="preserve"> auch </w:t>
      </w:r>
      <w:r w:rsidR="008A3A59">
        <w:rPr>
          <w:rFonts w:ascii="Arial" w:hAnsi="Arial" w:cs="Arial"/>
          <w:sz w:val="22"/>
          <w:szCs w:val="22"/>
        </w:rPr>
        <w:t xml:space="preserve">Libellen als </w:t>
      </w:r>
      <w:r w:rsidR="00D86667">
        <w:rPr>
          <w:rFonts w:ascii="Arial" w:hAnsi="Arial" w:cs="Arial"/>
          <w:sz w:val="22"/>
          <w:szCs w:val="22"/>
        </w:rPr>
        <w:t>Fortpflanzungshabitat</w:t>
      </w:r>
      <w:r w:rsidR="009C2FCE">
        <w:rPr>
          <w:rFonts w:ascii="Arial" w:hAnsi="Arial" w:cs="Arial"/>
          <w:sz w:val="22"/>
          <w:szCs w:val="22"/>
        </w:rPr>
        <w:t>.</w:t>
      </w:r>
      <w:r w:rsidR="00891300">
        <w:rPr>
          <w:rFonts w:ascii="Arial" w:hAnsi="Arial" w:cs="Arial"/>
          <w:sz w:val="22"/>
          <w:szCs w:val="22"/>
        </w:rPr>
        <w:br/>
      </w:r>
      <w:r w:rsidR="00F52AA5" w:rsidRPr="00C47B8B">
        <w:rPr>
          <w:rFonts w:ascii="Arial" w:hAnsi="Arial" w:cs="Arial"/>
          <w:sz w:val="22"/>
          <w:szCs w:val="22"/>
        </w:rPr>
        <w:t xml:space="preserve">Im zentralen Bereich liegt das, ehemals aus teilweise abgetorften, aber überwiegend unkultivierten Moorflächen bestehende „Fienenmoor“. Es wird heute durch nasse, nur randlich stärker entwässerte Erlen- und Birkenbruchwälder </w:t>
      </w:r>
      <w:r w:rsidR="00F52AA5">
        <w:rPr>
          <w:rFonts w:ascii="Arial" w:hAnsi="Arial" w:cs="Arial"/>
          <w:sz w:val="22"/>
          <w:szCs w:val="22"/>
        </w:rPr>
        <w:t>mit</w:t>
      </w:r>
      <w:r w:rsidR="00F52AA5" w:rsidRPr="00C47B8B">
        <w:rPr>
          <w:rFonts w:ascii="Arial" w:hAnsi="Arial" w:cs="Arial"/>
          <w:sz w:val="22"/>
          <w:szCs w:val="22"/>
        </w:rPr>
        <w:t xml:space="preserve"> fließenden Übergängen zueinander geprägt. Auf </w:t>
      </w:r>
      <w:r w:rsidR="008A3A59">
        <w:rPr>
          <w:rFonts w:ascii="Arial" w:hAnsi="Arial" w:cs="Arial"/>
          <w:sz w:val="22"/>
          <w:szCs w:val="22"/>
        </w:rPr>
        <w:t xml:space="preserve">den </w:t>
      </w:r>
      <w:r w:rsidR="00F52AA5" w:rsidRPr="00C47B8B">
        <w:rPr>
          <w:rFonts w:ascii="Arial" w:hAnsi="Arial" w:cs="Arial"/>
          <w:sz w:val="22"/>
          <w:szCs w:val="22"/>
        </w:rPr>
        <w:t>nährstoffärmeren Standorten sind die Bruchwälder torfmoosreich und hydrologisch kaum beeinträchtigt. Dieser urwüchsige Bruchwaldkomplex, der in seiner Vegetation in weiten Teilen den natürlichen bis naturnahen Bruchwäldern entspricht und nur wenig mit Wegen erschlossen ist, stellt ein wertvolles Schutzgut dar.</w:t>
      </w:r>
      <w:r w:rsidR="00B8612F" w:rsidRPr="00D86667">
        <w:rPr>
          <w:rFonts w:ascii="Arial" w:hAnsi="Arial" w:cs="Arial"/>
          <w:sz w:val="22"/>
          <w:szCs w:val="22"/>
        </w:rPr>
        <w:br/>
      </w:r>
      <w:r w:rsidR="00363E95" w:rsidRPr="00C47B8B">
        <w:rPr>
          <w:rFonts w:ascii="Arial" w:hAnsi="Arial" w:cs="Arial"/>
          <w:sz w:val="22"/>
          <w:szCs w:val="22"/>
        </w:rPr>
        <w:t xml:space="preserve">Im übrigen Bereich des Schutzgebietes herrscht Dauergrünland vor, das unterschiedliche Feuchtestufen und Nutzungsintensitäten aufweist, wobei artenarmes Grünland überwiegt. Die traditionell in Bachniederungen gelegenen, extensiv genutzten Feuchtgrünländer befinden sich größtenteils im öffentlichen Eigentum. </w:t>
      </w:r>
      <w:r w:rsidR="00983CB7">
        <w:rPr>
          <w:rFonts w:ascii="Arial" w:hAnsi="Arial" w:cs="Arial"/>
          <w:sz w:val="22"/>
          <w:szCs w:val="22"/>
        </w:rPr>
        <w:t xml:space="preserve">Eingebettet in artenärmeres Grünland sowie im Kontakt zu den Bruchwäldern </w:t>
      </w:r>
      <w:r w:rsidR="00363E95" w:rsidRPr="00C47B8B">
        <w:rPr>
          <w:rFonts w:ascii="Arial" w:hAnsi="Arial" w:cs="Arial"/>
          <w:sz w:val="22"/>
          <w:szCs w:val="22"/>
        </w:rPr>
        <w:t xml:space="preserve">stellen </w:t>
      </w:r>
      <w:r w:rsidR="00983CB7">
        <w:rPr>
          <w:rFonts w:ascii="Arial" w:hAnsi="Arial" w:cs="Arial"/>
          <w:sz w:val="22"/>
          <w:szCs w:val="22"/>
        </w:rPr>
        <w:t xml:space="preserve">sie </w:t>
      </w:r>
      <w:r w:rsidR="00363E95" w:rsidRPr="00C47B8B">
        <w:rPr>
          <w:rFonts w:ascii="Arial" w:hAnsi="Arial" w:cs="Arial"/>
          <w:sz w:val="22"/>
          <w:szCs w:val="22"/>
        </w:rPr>
        <w:t>sich als mesophiles oder nasses Grünland, bzw. als Flutrasen dar</w:t>
      </w:r>
      <w:r w:rsidR="00983CB7">
        <w:rPr>
          <w:rFonts w:ascii="Arial" w:hAnsi="Arial" w:cs="Arial"/>
          <w:sz w:val="22"/>
          <w:szCs w:val="22"/>
        </w:rPr>
        <w:t>.</w:t>
      </w:r>
      <w:r w:rsidR="00363E95" w:rsidRPr="00C47B8B">
        <w:rPr>
          <w:rFonts w:ascii="Arial" w:hAnsi="Arial" w:cs="Arial"/>
          <w:sz w:val="22"/>
          <w:szCs w:val="22"/>
        </w:rPr>
        <w:t xml:space="preserve"> Auf verbrachten Grünländern haben sich vereinzelt auch Sümpfe bzw. Riede entwickelt. Einzelne Flächen werden ackerbaulich genutzt. Insgesamt </w:t>
      </w:r>
      <w:r w:rsidR="00983CB7">
        <w:rPr>
          <w:rFonts w:ascii="Arial" w:hAnsi="Arial" w:cs="Arial"/>
          <w:sz w:val="22"/>
          <w:szCs w:val="22"/>
        </w:rPr>
        <w:t xml:space="preserve">wird das Schutzgebiet </w:t>
      </w:r>
      <w:r w:rsidR="00363E95" w:rsidRPr="00C47B8B">
        <w:rPr>
          <w:rFonts w:ascii="Arial" w:hAnsi="Arial" w:cs="Arial"/>
          <w:sz w:val="22"/>
          <w:szCs w:val="22"/>
        </w:rPr>
        <w:t xml:space="preserve">durch ein ausgeprägtes System aus </w:t>
      </w:r>
      <w:r w:rsidR="00983CB7">
        <w:rPr>
          <w:rFonts w:ascii="Arial" w:hAnsi="Arial" w:cs="Arial"/>
          <w:sz w:val="22"/>
          <w:szCs w:val="22"/>
        </w:rPr>
        <w:t xml:space="preserve">Gräben und </w:t>
      </w:r>
      <w:r w:rsidR="00363E95" w:rsidRPr="00C47B8B">
        <w:rPr>
          <w:rFonts w:ascii="Arial" w:hAnsi="Arial" w:cs="Arial"/>
          <w:sz w:val="22"/>
          <w:szCs w:val="22"/>
        </w:rPr>
        <w:t>Grüppen gegliedert, von denen der Antener Graben ein bedeutsamer linksseitiger Zufluss des Wehdemühlenbaches ist.</w:t>
      </w:r>
      <w:r w:rsidR="00D86667">
        <w:rPr>
          <w:rFonts w:ascii="Arial" w:hAnsi="Arial" w:cs="Arial"/>
          <w:sz w:val="22"/>
          <w:szCs w:val="22"/>
        </w:rPr>
        <w:br/>
      </w:r>
      <w:r w:rsidR="00363E95" w:rsidRPr="00C47B8B">
        <w:rPr>
          <w:rFonts w:ascii="Arial" w:hAnsi="Arial" w:cs="Arial"/>
          <w:sz w:val="22"/>
          <w:szCs w:val="22"/>
        </w:rPr>
        <w:t xml:space="preserve">Die überwiegenden Bereiche der Offenlandschaft werden von Baumreihen und Hecken, darunter auch traditionell landschaftstypische Wallhecken </w:t>
      </w:r>
      <w:r w:rsidR="00416CD9">
        <w:rPr>
          <w:rFonts w:ascii="Arial" w:hAnsi="Arial" w:cs="Arial"/>
          <w:sz w:val="22"/>
          <w:szCs w:val="22"/>
        </w:rPr>
        <w:t>sowie</w:t>
      </w:r>
      <w:r w:rsidR="00363E95" w:rsidRPr="00C47B8B">
        <w:rPr>
          <w:rFonts w:ascii="Arial" w:hAnsi="Arial" w:cs="Arial"/>
          <w:sz w:val="22"/>
          <w:szCs w:val="22"/>
        </w:rPr>
        <w:t xml:space="preserve"> Solitärbäumen strukturiert. Viel</w:t>
      </w:r>
      <w:r w:rsidR="00983CB7">
        <w:rPr>
          <w:rFonts w:ascii="Arial" w:hAnsi="Arial" w:cs="Arial"/>
          <w:sz w:val="22"/>
          <w:szCs w:val="22"/>
        </w:rPr>
        <w:t xml:space="preserve">fach </w:t>
      </w:r>
      <w:r w:rsidR="00142E19">
        <w:rPr>
          <w:rFonts w:ascii="Arial" w:hAnsi="Arial" w:cs="Arial"/>
          <w:sz w:val="22"/>
          <w:szCs w:val="22"/>
        </w:rPr>
        <w:t xml:space="preserve">zeichnen sich diese Gehölzbestände durch einen hohen Anteil </w:t>
      </w:r>
      <w:r w:rsidR="002D2F56">
        <w:rPr>
          <w:rFonts w:ascii="Arial" w:hAnsi="Arial" w:cs="Arial"/>
          <w:sz w:val="22"/>
          <w:szCs w:val="22"/>
        </w:rPr>
        <w:t>an</w:t>
      </w:r>
      <w:r w:rsidR="00142E19">
        <w:rPr>
          <w:rFonts w:ascii="Arial" w:hAnsi="Arial" w:cs="Arial"/>
          <w:sz w:val="22"/>
          <w:szCs w:val="22"/>
        </w:rPr>
        <w:t xml:space="preserve"> alten </w:t>
      </w:r>
      <w:r w:rsidR="00983CB7">
        <w:rPr>
          <w:rFonts w:ascii="Arial" w:hAnsi="Arial" w:cs="Arial"/>
          <w:sz w:val="22"/>
          <w:szCs w:val="22"/>
        </w:rPr>
        <w:t>St</w:t>
      </w:r>
      <w:r w:rsidR="00363E95" w:rsidRPr="00C47B8B">
        <w:rPr>
          <w:rFonts w:ascii="Arial" w:hAnsi="Arial" w:cs="Arial"/>
          <w:sz w:val="22"/>
          <w:szCs w:val="22"/>
        </w:rPr>
        <w:t>i</w:t>
      </w:r>
      <w:r w:rsidR="00983CB7">
        <w:rPr>
          <w:rFonts w:ascii="Arial" w:hAnsi="Arial" w:cs="Arial"/>
          <w:sz w:val="22"/>
          <w:szCs w:val="22"/>
        </w:rPr>
        <w:t>e</w:t>
      </w:r>
      <w:r w:rsidR="00363E95" w:rsidRPr="00C47B8B">
        <w:rPr>
          <w:rFonts w:ascii="Arial" w:hAnsi="Arial" w:cs="Arial"/>
          <w:sz w:val="22"/>
          <w:szCs w:val="22"/>
        </w:rPr>
        <w:t xml:space="preserve">leichen und </w:t>
      </w:r>
      <w:r w:rsidR="009E124F">
        <w:rPr>
          <w:rFonts w:ascii="Arial" w:hAnsi="Arial" w:cs="Arial"/>
          <w:sz w:val="22"/>
          <w:szCs w:val="22"/>
        </w:rPr>
        <w:t>Schwarz</w:t>
      </w:r>
      <w:r w:rsidR="009E124F" w:rsidRPr="00C47B8B">
        <w:rPr>
          <w:rFonts w:ascii="Arial" w:hAnsi="Arial" w:cs="Arial"/>
          <w:sz w:val="22"/>
          <w:szCs w:val="22"/>
        </w:rPr>
        <w:t xml:space="preserve">erlen </w:t>
      </w:r>
      <w:r w:rsidR="00142E19">
        <w:rPr>
          <w:rFonts w:ascii="Arial" w:hAnsi="Arial" w:cs="Arial"/>
          <w:sz w:val="22"/>
          <w:szCs w:val="22"/>
        </w:rPr>
        <w:t>aus.</w:t>
      </w:r>
      <w:r w:rsidR="00363E95" w:rsidRPr="00C47B8B">
        <w:rPr>
          <w:rFonts w:ascii="Arial" w:hAnsi="Arial" w:cs="Arial"/>
          <w:sz w:val="22"/>
          <w:szCs w:val="22"/>
        </w:rPr>
        <w:t xml:space="preserve"> Vor allem der Ostteil präsentiert sich als eine, den räumlichen Gegebenheiten angepasste, organisch geformte und kleinräumig gekammerte Gehölzlandschaft der Aue mit zum Teil parkartigen Strukturen. Hier finden sich auch vereinzelt stark abgetrocknete </w:t>
      </w:r>
      <w:r w:rsidR="00363E95" w:rsidRPr="00C47B8B">
        <w:rPr>
          <w:rFonts w:ascii="Arial" w:hAnsi="Arial" w:cs="Arial"/>
          <w:sz w:val="22"/>
          <w:szCs w:val="22"/>
        </w:rPr>
        <w:lastRenderedPageBreak/>
        <w:t>ehemalige Birken-Bruchwälder</w:t>
      </w:r>
      <w:r w:rsidR="00363E95">
        <w:rPr>
          <w:rFonts w:ascii="Arial" w:hAnsi="Arial" w:cs="Arial"/>
          <w:sz w:val="22"/>
          <w:szCs w:val="22"/>
        </w:rPr>
        <w:t xml:space="preserve">, sowie </w:t>
      </w:r>
      <w:r w:rsidR="00363E95" w:rsidRPr="00C47B8B">
        <w:rPr>
          <w:rFonts w:ascii="Arial" w:hAnsi="Arial" w:cs="Arial"/>
          <w:sz w:val="22"/>
          <w:szCs w:val="22"/>
        </w:rPr>
        <w:t>auf nicht vermoorten Sandböden</w:t>
      </w:r>
      <w:r w:rsidR="00416CD9">
        <w:rPr>
          <w:rFonts w:ascii="Arial" w:hAnsi="Arial" w:cs="Arial"/>
          <w:sz w:val="22"/>
          <w:szCs w:val="22"/>
        </w:rPr>
        <w:t xml:space="preserve"> vereinzelt</w:t>
      </w:r>
      <w:r w:rsidR="00363E95" w:rsidRPr="00C47B8B">
        <w:rPr>
          <w:rFonts w:ascii="Arial" w:hAnsi="Arial" w:cs="Arial"/>
          <w:sz w:val="22"/>
          <w:szCs w:val="22"/>
        </w:rPr>
        <w:t xml:space="preserve"> </w:t>
      </w:r>
      <w:r w:rsidR="00363E95">
        <w:rPr>
          <w:rFonts w:ascii="Arial" w:hAnsi="Arial" w:cs="Arial"/>
          <w:sz w:val="22"/>
          <w:szCs w:val="22"/>
        </w:rPr>
        <w:t xml:space="preserve">kleinflächige </w:t>
      </w:r>
      <w:r w:rsidR="00363E95" w:rsidRPr="00C47B8B">
        <w:rPr>
          <w:rFonts w:ascii="Arial" w:hAnsi="Arial" w:cs="Arial"/>
          <w:sz w:val="22"/>
          <w:szCs w:val="22"/>
        </w:rPr>
        <w:t xml:space="preserve">bodensaure Eichenmischwälder. </w:t>
      </w:r>
      <w:r w:rsidR="00363E95">
        <w:rPr>
          <w:rFonts w:ascii="Arial" w:hAnsi="Arial" w:cs="Arial"/>
          <w:sz w:val="22"/>
          <w:szCs w:val="22"/>
        </w:rPr>
        <w:t>Eine herausragende Bedeutung hat ein historisch alter Eichenwald mit</w:t>
      </w:r>
      <w:r w:rsidR="00363E95" w:rsidRPr="00C47B8B">
        <w:rPr>
          <w:rFonts w:ascii="Arial" w:hAnsi="Arial" w:cs="Arial"/>
          <w:sz w:val="22"/>
          <w:szCs w:val="22"/>
        </w:rPr>
        <w:t xml:space="preserve"> sichtbare</w:t>
      </w:r>
      <w:r w:rsidR="00363E95">
        <w:rPr>
          <w:rFonts w:ascii="Arial" w:hAnsi="Arial" w:cs="Arial"/>
          <w:sz w:val="22"/>
          <w:szCs w:val="22"/>
        </w:rPr>
        <w:t>n</w:t>
      </w:r>
      <w:r w:rsidR="00363E95" w:rsidRPr="00C47B8B">
        <w:rPr>
          <w:rFonts w:ascii="Arial" w:hAnsi="Arial" w:cs="Arial"/>
          <w:sz w:val="22"/>
          <w:szCs w:val="22"/>
        </w:rPr>
        <w:t xml:space="preserve"> Relikte</w:t>
      </w:r>
      <w:r w:rsidR="00363E95">
        <w:rPr>
          <w:rFonts w:ascii="Arial" w:hAnsi="Arial" w:cs="Arial"/>
          <w:sz w:val="22"/>
          <w:szCs w:val="22"/>
        </w:rPr>
        <w:t>n</w:t>
      </w:r>
      <w:r w:rsidR="00363E95" w:rsidRPr="00C47B8B">
        <w:rPr>
          <w:rFonts w:ascii="Arial" w:hAnsi="Arial" w:cs="Arial"/>
          <w:sz w:val="22"/>
          <w:szCs w:val="22"/>
        </w:rPr>
        <w:t xml:space="preserve"> einer ehemaligen Hutewirtschaft</w:t>
      </w:r>
      <w:r w:rsidR="00363E95">
        <w:rPr>
          <w:rFonts w:ascii="Arial" w:hAnsi="Arial" w:cs="Arial"/>
          <w:sz w:val="22"/>
          <w:szCs w:val="22"/>
        </w:rPr>
        <w:t>.</w:t>
      </w:r>
      <w:r w:rsidR="00363E95" w:rsidRPr="00C47B8B">
        <w:rPr>
          <w:rFonts w:ascii="Arial" w:hAnsi="Arial" w:cs="Arial"/>
          <w:sz w:val="22"/>
          <w:szCs w:val="22"/>
        </w:rPr>
        <w:t xml:space="preserve"> Die Wälder im Schutzgebiet unterliegen insgesamt keiner intensiven </w:t>
      </w:r>
      <w:r w:rsidR="00363E95">
        <w:rPr>
          <w:rFonts w:ascii="Arial" w:hAnsi="Arial" w:cs="Arial"/>
          <w:sz w:val="22"/>
          <w:szCs w:val="22"/>
        </w:rPr>
        <w:t>Nutzung</w:t>
      </w:r>
      <w:r w:rsidR="00363E95" w:rsidRPr="00C47B8B">
        <w:rPr>
          <w:rFonts w:ascii="Arial" w:hAnsi="Arial" w:cs="Arial"/>
          <w:sz w:val="22"/>
          <w:szCs w:val="22"/>
        </w:rPr>
        <w:t xml:space="preserve"> und weisen vielfältige ökologische Strukturen auf. Insbesondere </w:t>
      </w:r>
      <w:r w:rsidR="00363E95">
        <w:rPr>
          <w:rFonts w:ascii="Arial" w:hAnsi="Arial" w:cs="Arial"/>
          <w:sz w:val="22"/>
          <w:szCs w:val="22"/>
        </w:rPr>
        <w:t>der historische Eichenwald un</w:t>
      </w:r>
      <w:r w:rsidR="00363E95" w:rsidRPr="00C47B8B">
        <w:rPr>
          <w:rFonts w:ascii="Arial" w:hAnsi="Arial" w:cs="Arial"/>
          <w:sz w:val="22"/>
          <w:szCs w:val="22"/>
        </w:rPr>
        <w:t>d die auf den Wallkörpern stehenden Eichenreihen bieten dem Hirschkäfer geeignete Lebensstätte</w:t>
      </w:r>
      <w:r w:rsidR="00363E95">
        <w:rPr>
          <w:rFonts w:ascii="Arial" w:hAnsi="Arial" w:cs="Arial"/>
          <w:sz w:val="22"/>
          <w:szCs w:val="22"/>
        </w:rPr>
        <w:t>n.</w:t>
      </w:r>
      <w:r w:rsidR="002D2F56">
        <w:rPr>
          <w:rFonts w:ascii="Arial" w:hAnsi="Arial" w:cs="Arial"/>
          <w:sz w:val="22"/>
          <w:szCs w:val="22"/>
        </w:rPr>
        <w:t xml:space="preserve"> </w:t>
      </w:r>
      <w:r w:rsidR="000174EB">
        <w:rPr>
          <w:rFonts w:ascii="Arial" w:hAnsi="Arial" w:cs="Arial"/>
          <w:sz w:val="22"/>
          <w:szCs w:val="22"/>
        </w:rPr>
        <w:t>Im Schutzgebiet, insbesondere im Nahbereich zum Wehdemühlenbach,</w:t>
      </w:r>
      <w:r w:rsidR="006856A6">
        <w:rPr>
          <w:rFonts w:ascii="Arial" w:hAnsi="Arial" w:cs="Arial"/>
          <w:sz w:val="22"/>
          <w:szCs w:val="22"/>
        </w:rPr>
        <w:t xml:space="preserve"> befinden sich Kleingewässer, darunter auch Fischteiche, die naturnah</w:t>
      </w:r>
      <w:r w:rsidR="006B1AC0">
        <w:rPr>
          <w:rFonts w:ascii="Arial" w:hAnsi="Arial" w:cs="Arial"/>
          <w:sz w:val="22"/>
          <w:szCs w:val="22"/>
        </w:rPr>
        <w:t>e Strukturen aufweisen</w:t>
      </w:r>
      <w:r w:rsidR="006856A6">
        <w:rPr>
          <w:rFonts w:ascii="Arial" w:hAnsi="Arial" w:cs="Arial"/>
          <w:sz w:val="22"/>
          <w:szCs w:val="22"/>
        </w:rPr>
        <w:t xml:space="preserve"> und von Amphibien als Laichgewässer genutzt werden</w:t>
      </w:r>
      <w:r w:rsidR="006856A6" w:rsidRPr="00C47B8B">
        <w:rPr>
          <w:rFonts w:ascii="Arial" w:hAnsi="Arial" w:cs="Arial"/>
          <w:sz w:val="22"/>
          <w:szCs w:val="22"/>
        </w:rPr>
        <w:t>.</w:t>
      </w:r>
      <w:r w:rsidR="00E34F51">
        <w:rPr>
          <w:rFonts w:ascii="Arial" w:hAnsi="Arial" w:cs="Arial"/>
          <w:sz w:val="22"/>
          <w:szCs w:val="22"/>
        </w:rPr>
        <w:br/>
      </w:r>
      <w:r w:rsidR="006856A6">
        <w:rPr>
          <w:rFonts w:ascii="Arial" w:hAnsi="Arial" w:cs="Arial"/>
          <w:sz w:val="22"/>
          <w:szCs w:val="22"/>
        </w:rPr>
        <w:t>Nach Nordwesten hin wird das Schutzgebiet offener</w:t>
      </w:r>
      <w:r w:rsidR="006856A6" w:rsidRPr="00F1724A">
        <w:rPr>
          <w:rFonts w:ascii="Arial" w:hAnsi="Arial" w:cs="Arial"/>
          <w:sz w:val="22"/>
          <w:szCs w:val="22"/>
        </w:rPr>
        <w:t xml:space="preserve">. Die halboffene Grünlandniederung hat </w:t>
      </w:r>
      <w:r w:rsidR="00C05519">
        <w:rPr>
          <w:rFonts w:ascii="Arial" w:hAnsi="Arial" w:cs="Arial"/>
          <w:sz w:val="22"/>
          <w:szCs w:val="22"/>
        </w:rPr>
        <w:t xml:space="preserve">hier </w:t>
      </w:r>
      <w:r w:rsidR="006856A6" w:rsidRPr="00F1724A">
        <w:rPr>
          <w:rFonts w:ascii="Arial" w:hAnsi="Arial" w:cs="Arial"/>
          <w:sz w:val="22"/>
          <w:szCs w:val="22"/>
        </w:rPr>
        <w:t xml:space="preserve">eine große Bedeutung für </w:t>
      </w:r>
      <w:r w:rsidR="00EF5890">
        <w:rPr>
          <w:rFonts w:ascii="Arial" w:hAnsi="Arial" w:cs="Arial"/>
          <w:sz w:val="22"/>
          <w:szCs w:val="22"/>
        </w:rPr>
        <w:t>boden</w:t>
      </w:r>
      <w:r w:rsidR="006856A6" w:rsidRPr="00F1724A">
        <w:rPr>
          <w:rFonts w:ascii="Arial" w:hAnsi="Arial" w:cs="Arial"/>
          <w:sz w:val="22"/>
          <w:szCs w:val="22"/>
        </w:rPr>
        <w:t xml:space="preserve">brütende Limikolen </w:t>
      </w:r>
      <w:r w:rsidR="006856A6" w:rsidRPr="00C47B8B">
        <w:rPr>
          <w:rFonts w:ascii="Arial" w:hAnsi="Arial" w:cs="Arial"/>
          <w:sz w:val="22"/>
          <w:szCs w:val="22"/>
        </w:rPr>
        <w:t>und Singvogelar</w:t>
      </w:r>
      <w:r w:rsidR="006856A6">
        <w:rPr>
          <w:rFonts w:ascii="Arial" w:hAnsi="Arial" w:cs="Arial"/>
          <w:sz w:val="22"/>
          <w:szCs w:val="22"/>
        </w:rPr>
        <w:t>ten.</w:t>
      </w:r>
      <w:r w:rsidR="00E34F51">
        <w:rPr>
          <w:rFonts w:ascii="Arial" w:hAnsi="Arial" w:cs="Arial"/>
          <w:sz w:val="22"/>
          <w:szCs w:val="22"/>
        </w:rPr>
        <w:br/>
        <w:t>Im Schutzgebiet ist ein flächendeckendes Talsandgebiet vorherrschend, zum Teil über Niedermoortorf. Entlang des Wehdemühlenbaches dominiert beidseitig Flaches Niedermoor. In tieferen Bereichen der Talsandniederung sind Gleye ausgebildet.</w:t>
      </w:r>
    </w:p>
    <w:p w14:paraId="52C4CB8B" w14:textId="1390E5AA" w:rsidR="00723AED" w:rsidRPr="00D86667" w:rsidRDefault="00FC69DD" w:rsidP="00FC0871">
      <w:pPr>
        <w:numPr>
          <w:ilvl w:val="0"/>
          <w:numId w:val="1"/>
        </w:numPr>
        <w:spacing w:after="120"/>
        <w:jc w:val="both"/>
        <w:rPr>
          <w:rFonts w:ascii="Arial" w:hAnsi="Arial" w:cs="Arial"/>
          <w:sz w:val="22"/>
          <w:szCs w:val="22"/>
        </w:rPr>
      </w:pPr>
      <w:r w:rsidRPr="00D86667">
        <w:rPr>
          <w:rFonts w:ascii="Arial" w:hAnsi="Arial" w:cs="Arial"/>
          <w:sz w:val="22"/>
          <w:szCs w:val="22"/>
        </w:rPr>
        <w:t xml:space="preserve">Die </w:t>
      </w:r>
      <w:r w:rsidR="00106E39" w:rsidRPr="00D86667">
        <w:rPr>
          <w:rFonts w:ascii="Arial" w:hAnsi="Arial" w:cs="Arial"/>
          <w:sz w:val="22"/>
          <w:szCs w:val="22"/>
        </w:rPr>
        <w:t xml:space="preserve">Lage des NSG ist aus </w:t>
      </w:r>
      <w:r w:rsidR="00DF74A9" w:rsidRPr="00D86667">
        <w:rPr>
          <w:rFonts w:ascii="Arial" w:hAnsi="Arial" w:cs="Arial"/>
          <w:sz w:val="22"/>
          <w:szCs w:val="22"/>
        </w:rPr>
        <w:t xml:space="preserve">der </w:t>
      </w:r>
      <w:r w:rsidR="00106E39" w:rsidRPr="00D86667">
        <w:rPr>
          <w:rFonts w:ascii="Arial" w:hAnsi="Arial" w:cs="Arial"/>
          <w:sz w:val="22"/>
          <w:szCs w:val="22"/>
        </w:rPr>
        <w:t>mitveröffentlichten Übersichtskarte im Maßstab 1:25.000 (</w:t>
      </w:r>
      <w:r w:rsidR="00106E39" w:rsidRPr="00D86667">
        <w:rPr>
          <w:rFonts w:ascii="Arial" w:hAnsi="Arial" w:cs="Arial"/>
          <w:b/>
          <w:sz w:val="22"/>
          <w:szCs w:val="22"/>
        </w:rPr>
        <w:t>Anlage</w:t>
      </w:r>
      <w:r w:rsidR="007A6BE6" w:rsidRPr="00D86667">
        <w:rPr>
          <w:rFonts w:ascii="Arial" w:hAnsi="Arial" w:cs="Arial"/>
          <w:b/>
          <w:sz w:val="22"/>
          <w:szCs w:val="22"/>
        </w:rPr>
        <w:t xml:space="preserve"> </w:t>
      </w:r>
      <w:r w:rsidR="00106E39" w:rsidRPr="00D86667">
        <w:rPr>
          <w:rFonts w:ascii="Arial" w:hAnsi="Arial" w:cs="Arial"/>
          <w:b/>
          <w:sz w:val="22"/>
          <w:szCs w:val="22"/>
        </w:rPr>
        <w:t>1</w:t>
      </w:r>
      <w:r w:rsidR="00106E39" w:rsidRPr="00D86667">
        <w:rPr>
          <w:rFonts w:ascii="Arial" w:hAnsi="Arial" w:cs="Arial"/>
          <w:sz w:val="22"/>
          <w:szCs w:val="22"/>
        </w:rPr>
        <w:t>) zu entnehmen, die Grenze des NSG ergibt sich aus der maßgeblichen</w:t>
      </w:r>
      <w:r w:rsidR="007A6BE6" w:rsidRPr="00195808">
        <w:rPr>
          <w:rFonts w:ascii="Arial" w:hAnsi="Arial" w:cs="Arial"/>
          <w:sz w:val="22"/>
          <w:szCs w:val="22"/>
        </w:rPr>
        <w:t xml:space="preserve"> </w:t>
      </w:r>
      <w:r w:rsidR="00106E39" w:rsidRPr="000174EB">
        <w:rPr>
          <w:rFonts w:ascii="Arial" w:hAnsi="Arial" w:cs="Arial"/>
          <w:sz w:val="22"/>
          <w:szCs w:val="22"/>
        </w:rPr>
        <w:t xml:space="preserve">Karte im </w:t>
      </w:r>
      <w:r w:rsidR="005A6911" w:rsidRPr="000174EB">
        <w:rPr>
          <w:rFonts w:ascii="Arial" w:hAnsi="Arial" w:cs="Arial"/>
          <w:sz w:val="22"/>
          <w:szCs w:val="22"/>
        </w:rPr>
        <w:t>Maßstab 1:</w:t>
      </w:r>
      <w:r w:rsidR="00C11969" w:rsidRPr="000174EB">
        <w:rPr>
          <w:rFonts w:ascii="Arial" w:hAnsi="Arial" w:cs="Arial"/>
          <w:sz w:val="22"/>
          <w:szCs w:val="22"/>
        </w:rPr>
        <w:t>5</w:t>
      </w:r>
      <w:r w:rsidR="00252BF1" w:rsidRPr="000174EB">
        <w:rPr>
          <w:rFonts w:ascii="Arial" w:hAnsi="Arial" w:cs="Arial"/>
          <w:sz w:val="22"/>
          <w:szCs w:val="22"/>
        </w:rPr>
        <w:t>.</w:t>
      </w:r>
      <w:r w:rsidR="00C11969" w:rsidRPr="000174EB">
        <w:rPr>
          <w:rFonts w:ascii="Arial" w:hAnsi="Arial" w:cs="Arial"/>
          <w:sz w:val="22"/>
          <w:szCs w:val="22"/>
        </w:rPr>
        <w:t>000</w:t>
      </w:r>
      <w:r w:rsidR="00A7287F" w:rsidRPr="000174EB">
        <w:rPr>
          <w:rFonts w:ascii="Arial" w:hAnsi="Arial" w:cs="Arial"/>
          <w:sz w:val="22"/>
          <w:szCs w:val="22"/>
        </w:rPr>
        <w:t xml:space="preserve"> </w:t>
      </w:r>
      <w:r w:rsidR="00FA6296" w:rsidRPr="00D86667">
        <w:rPr>
          <w:rFonts w:ascii="Arial" w:hAnsi="Arial" w:cs="Arial"/>
          <w:sz w:val="22"/>
          <w:szCs w:val="22"/>
        </w:rPr>
        <w:t>(</w:t>
      </w:r>
      <w:r w:rsidR="00106E39" w:rsidRPr="00D86667">
        <w:rPr>
          <w:rFonts w:ascii="Arial" w:hAnsi="Arial" w:cs="Arial"/>
          <w:b/>
          <w:sz w:val="22"/>
          <w:szCs w:val="22"/>
        </w:rPr>
        <w:t>Anlage 2</w:t>
      </w:r>
      <w:r w:rsidR="00FA6296" w:rsidRPr="00D86667">
        <w:rPr>
          <w:rFonts w:ascii="Arial" w:hAnsi="Arial" w:cs="Arial"/>
          <w:sz w:val="22"/>
          <w:szCs w:val="22"/>
        </w:rPr>
        <w:t>)</w:t>
      </w:r>
      <w:r w:rsidR="005C1B70" w:rsidRPr="00D86667">
        <w:rPr>
          <w:rFonts w:ascii="Arial" w:hAnsi="Arial" w:cs="Arial"/>
          <w:sz w:val="22"/>
          <w:szCs w:val="22"/>
        </w:rPr>
        <w:t xml:space="preserve">. </w:t>
      </w:r>
      <w:r w:rsidR="00B54BE0" w:rsidRPr="00D86667">
        <w:rPr>
          <w:rFonts w:ascii="Arial" w:hAnsi="Arial" w:cs="Arial"/>
          <w:sz w:val="22"/>
          <w:szCs w:val="22"/>
        </w:rPr>
        <w:t xml:space="preserve">Sie </w:t>
      </w:r>
      <w:r w:rsidR="005D52B6" w:rsidRPr="00D86667">
        <w:rPr>
          <w:rFonts w:ascii="Arial" w:hAnsi="Arial" w:cs="Arial"/>
          <w:sz w:val="22"/>
          <w:szCs w:val="22"/>
        </w:rPr>
        <w:t>verlä</w:t>
      </w:r>
      <w:r w:rsidR="000B5BBB" w:rsidRPr="00D86667">
        <w:rPr>
          <w:rFonts w:ascii="Arial" w:hAnsi="Arial" w:cs="Arial"/>
          <w:sz w:val="22"/>
          <w:szCs w:val="22"/>
        </w:rPr>
        <w:t xml:space="preserve">uft </w:t>
      </w:r>
      <w:r w:rsidR="00832293" w:rsidRPr="00D86667">
        <w:rPr>
          <w:rFonts w:ascii="Arial" w:hAnsi="Arial" w:cs="Arial"/>
          <w:sz w:val="22"/>
          <w:szCs w:val="22"/>
        </w:rPr>
        <w:t>auf</w:t>
      </w:r>
      <w:r w:rsidR="000B5BBB" w:rsidRPr="00D86667">
        <w:rPr>
          <w:rFonts w:ascii="Arial" w:hAnsi="Arial" w:cs="Arial"/>
          <w:sz w:val="22"/>
          <w:szCs w:val="22"/>
        </w:rPr>
        <w:t xml:space="preserve"> der schwarzen Linie </w:t>
      </w:r>
      <w:r w:rsidR="00832293" w:rsidRPr="00D86667">
        <w:rPr>
          <w:rFonts w:ascii="Arial" w:hAnsi="Arial" w:cs="Arial"/>
          <w:sz w:val="22"/>
          <w:szCs w:val="22"/>
        </w:rPr>
        <w:t xml:space="preserve">an </w:t>
      </w:r>
      <w:r w:rsidR="000B5BBB" w:rsidRPr="00D86667">
        <w:rPr>
          <w:rFonts w:ascii="Arial" w:hAnsi="Arial" w:cs="Arial"/>
          <w:sz w:val="22"/>
          <w:szCs w:val="22"/>
        </w:rPr>
        <w:t xml:space="preserve">der Innenseite </w:t>
      </w:r>
      <w:r w:rsidR="00B54BE0" w:rsidRPr="00D86667">
        <w:rPr>
          <w:rFonts w:ascii="Arial" w:hAnsi="Arial" w:cs="Arial"/>
          <w:sz w:val="22"/>
          <w:szCs w:val="22"/>
        </w:rPr>
        <w:t>des</w:t>
      </w:r>
      <w:r w:rsidR="005D52B6" w:rsidRPr="00D86667">
        <w:rPr>
          <w:rFonts w:ascii="Arial" w:hAnsi="Arial" w:cs="Arial"/>
          <w:sz w:val="22"/>
          <w:szCs w:val="22"/>
        </w:rPr>
        <w:t xml:space="preserve"> </w:t>
      </w:r>
      <w:r w:rsidR="00047A0D" w:rsidRPr="00D86667">
        <w:rPr>
          <w:rFonts w:ascii="Arial" w:hAnsi="Arial" w:cs="Arial"/>
          <w:sz w:val="22"/>
          <w:szCs w:val="22"/>
        </w:rPr>
        <w:t>in der K</w:t>
      </w:r>
      <w:r w:rsidR="000B5BBB" w:rsidRPr="00D86667">
        <w:rPr>
          <w:rFonts w:ascii="Arial" w:hAnsi="Arial" w:cs="Arial"/>
          <w:sz w:val="22"/>
          <w:szCs w:val="22"/>
        </w:rPr>
        <w:t xml:space="preserve">arte </w:t>
      </w:r>
      <w:r w:rsidR="000B5BBB" w:rsidRPr="000174EB">
        <w:rPr>
          <w:rFonts w:ascii="Arial" w:hAnsi="Arial" w:cs="Arial"/>
          <w:sz w:val="22"/>
          <w:szCs w:val="22"/>
        </w:rPr>
        <w:t xml:space="preserve">dargestellten </w:t>
      </w:r>
      <w:r w:rsidR="00281012" w:rsidRPr="000174EB">
        <w:rPr>
          <w:rFonts w:ascii="Arial" w:hAnsi="Arial" w:cs="Arial"/>
          <w:sz w:val="22"/>
          <w:szCs w:val="22"/>
        </w:rPr>
        <w:t xml:space="preserve">grauen </w:t>
      </w:r>
      <w:r w:rsidR="000B5BBB" w:rsidRPr="00D86667">
        <w:rPr>
          <w:rFonts w:ascii="Arial" w:hAnsi="Arial" w:cs="Arial"/>
          <w:sz w:val="22"/>
          <w:szCs w:val="22"/>
        </w:rPr>
        <w:t>Bandes.</w:t>
      </w:r>
      <w:r w:rsidR="00622659" w:rsidRPr="00D86667">
        <w:rPr>
          <w:rFonts w:ascii="Arial" w:hAnsi="Arial" w:cs="Arial"/>
          <w:sz w:val="22"/>
          <w:szCs w:val="22"/>
        </w:rPr>
        <w:t xml:space="preserve"> </w:t>
      </w:r>
      <w:r w:rsidR="00723AED" w:rsidRPr="00D86667">
        <w:rPr>
          <w:rFonts w:ascii="Arial" w:hAnsi="Arial" w:cs="Arial"/>
          <w:sz w:val="22"/>
          <w:szCs w:val="22"/>
        </w:rPr>
        <w:t>Die Karte</w:t>
      </w:r>
      <w:r w:rsidR="00B54BE0" w:rsidRPr="00D86667">
        <w:rPr>
          <w:rFonts w:ascii="Arial" w:hAnsi="Arial" w:cs="Arial"/>
          <w:sz w:val="22"/>
          <w:szCs w:val="22"/>
        </w:rPr>
        <w:t>n</w:t>
      </w:r>
      <w:r w:rsidR="00723AED" w:rsidRPr="00D86667">
        <w:rPr>
          <w:rFonts w:ascii="Arial" w:hAnsi="Arial" w:cs="Arial"/>
          <w:sz w:val="22"/>
          <w:szCs w:val="22"/>
        </w:rPr>
        <w:t xml:space="preserve"> s</w:t>
      </w:r>
      <w:r w:rsidR="00B54BE0" w:rsidRPr="00D86667">
        <w:rPr>
          <w:rFonts w:ascii="Arial" w:hAnsi="Arial" w:cs="Arial"/>
          <w:sz w:val="22"/>
          <w:szCs w:val="22"/>
        </w:rPr>
        <w:t>ind</w:t>
      </w:r>
      <w:r w:rsidR="00723AED" w:rsidRPr="00D86667">
        <w:rPr>
          <w:rFonts w:ascii="Arial" w:hAnsi="Arial" w:cs="Arial"/>
          <w:sz w:val="22"/>
          <w:szCs w:val="22"/>
        </w:rPr>
        <w:t xml:space="preserve"> Bestandteil dieser Verordnung.</w:t>
      </w:r>
      <w:r w:rsidR="006079C0" w:rsidRPr="00D86667">
        <w:rPr>
          <w:rFonts w:ascii="Arial" w:hAnsi="Arial" w:cs="Arial"/>
          <w:sz w:val="22"/>
          <w:szCs w:val="22"/>
        </w:rPr>
        <w:t xml:space="preserve"> </w:t>
      </w:r>
      <w:r w:rsidR="00824760" w:rsidRPr="00D86667">
        <w:rPr>
          <w:rFonts w:ascii="Arial" w:hAnsi="Arial" w:cs="Arial"/>
          <w:sz w:val="22"/>
          <w:szCs w:val="22"/>
        </w:rPr>
        <w:t>Karten</w:t>
      </w:r>
      <w:r w:rsidR="00860C1A">
        <w:rPr>
          <w:rFonts w:ascii="Arial" w:hAnsi="Arial" w:cs="Arial"/>
          <w:sz w:val="22"/>
          <w:szCs w:val="22"/>
        </w:rPr>
        <w:t xml:space="preserve">, </w:t>
      </w:r>
      <w:r w:rsidR="00824760" w:rsidRPr="00D86667">
        <w:rPr>
          <w:rFonts w:ascii="Arial" w:hAnsi="Arial" w:cs="Arial"/>
          <w:sz w:val="22"/>
          <w:szCs w:val="22"/>
        </w:rPr>
        <w:t>Verordnung</w:t>
      </w:r>
      <w:r w:rsidR="00860C1A">
        <w:rPr>
          <w:rFonts w:ascii="Arial" w:hAnsi="Arial" w:cs="Arial"/>
          <w:sz w:val="22"/>
          <w:szCs w:val="22"/>
        </w:rPr>
        <w:t xml:space="preserve"> sowie die Begründung</w:t>
      </w:r>
      <w:r w:rsidR="006079C0" w:rsidRPr="00D86667">
        <w:rPr>
          <w:rFonts w:ascii="Arial" w:hAnsi="Arial" w:cs="Arial"/>
          <w:sz w:val="22"/>
          <w:szCs w:val="22"/>
        </w:rPr>
        <w:t xml:space="preserve"> k</w:t>
      </w:r>
      <w:r w:rsidR="00B54BE0" w:rsidRPr="00D86667">
        <w:rPr>
          <w:rFonts w:ascii="Arial" w:hAnsi="Arial" w:cs="Arial"/>
          <w:sz w:val="22"/>
          <w:szCs w:val="22"/>
        </w:rPr>
        <w:t>ö</w:t>
      </w:r>
      <w:r w:rsidR="006079C0" w:rsidRPr="00D86667">
        <w:rPr>
          <w:rFonts w:ascii="Arial" w:hAnsi="Arial" w:cs="Arial"/>
          <w:sz w:val="22"/>
          <w:szCs w:val="22"/>
        </w:rPr>
        <w:t>nn</w:t>
      </w:r>
      <w:r w:rsidR="00B54BE0" w:rsidRPr="00D86667">
        <w:rPr>
          <w:rFonts w:ascii="Arial" w:hAnsi="Arial" w:cs="Arial"/>
          <w:sz w:val="22"/>
          <w:szCs w:val="22"/>
        </w:rPr>
        <w:t>en</w:t>
      </w:r>
      <w:r w:rsidR="006079C0" w:rsidRPr="00D86667">
        <w:rPr>
          <w:rFonts w:ascii="Arial" w:hAnsi="Arial" w:cs="Arial"/>
          <w:sz w:val="22"/>
          <w:szCs w:val="22"/>
        </w:rPr>
        <w:t xml:space="preserve"> </w:t>
      </w:r>
      <w:r w:rsidR="00FA6296" w:rsidRPr="00D86667">
        <w:rPr>
          <w:rFonts w:ascii="Arial" w:hAnsi="Arial" w:cs="Arial"/>
          <w:sz w:val="22"/>
          <w:szCs w:val="22"/>
        </w:rPr>
        <w:t>w</w:t>
      </w:r>
      <w:r w:rsidR="00BD6EE2" w:rsidRPr="00D86667">
        <w:rPr>
          <w:rFonts w:ascii="Arial" w:hAnsi="Arial" w:cs="Arial"/>
          <w:sz w:val="22"/>
          <w:szCs w:val="22"/>
        </w:rPr>
        <w:t>ährend der Dienststunden be</w:t>
      </w:r>
      <w:r w:rsidR="002833F3" w:rsidRPr="00D86667">
        <w:rPr>
          <w:rFonts w:ascii="Arial" w:hAnsi="Arial" w:cs="Arial"/>
          <w:sz w:val="22"/>
          <w:szCs w:val="22"/>
        </w:rPr>
        <w:t>i</w:t>
      </w:r>
      <w:r w:rsidR="00BD6EE2" w:rsidRPr="00D86667">
        <w:rPr>
          <w:rFonts w:ascii="Arial" w:hAnsi="Arial" w:cs="Arial"/>
          <w:sz w:val="22"/>
          <w:szCs w:val="22"/>
        </w:rPr>
        <w:t xml:space="preserve"> de</w:t>
      </w:r>
      <w:r w:rsidR="00A065E5" w:rsidRPr="00D86667">
        <w:rPr>
          <w:rFonts w:ascii="Arial" w:hAnsi="Arial" w:cs="Arial"/>
          <w:sz w:val="22"/>
          <w:szCs w:val="22"/>
        </w:rPr>
        <w:t>r</w:t>
      </w:r>
      <w:r w:rsidR="00BD6EE2" w:rsidRPr="00D86667">
        <w:rPr>
          <w:rFonts w:ascii="Arial" w:hAnsi="Arial" w:cs="Arial"/>
          <w:sz w:val="22"/>
          <w:szCs w:val="22"/>
        </w:rPr>
        <w:t xml:space="preserve"> </w:t>
      </w:r>
      <w:r w:rsidR="00C94433" w:rsidRPr="00D86667">
        <w:rPr>
          <w:rFonts w:ascii="Arial" w:hAnsi="Arial" w:cs="Arial"/>
          <w:sz w:val="22"/>
          <w:szCs w:val="22"/>
        </w:rPr>
        <w:t>Gemeinde Menslage</w:t>
      </w:r>
      <w:r w:rsidR="008125CA" w:rsidRPr="00D86667">
        <w:rPr>
          <w:rFonts w:ascii="Arial" w:hAnsi="Arial" w:cs="Arial"/>
          <w:sz w:val="22"/>
          <w:szCs w:val="22"/>
        </w:rPr>
        <w:t xml:space="preserve">, der </w:t>
      </w:r>
      <w:r w:rsidR="00367A46" w:rsidRPr="00D86667">
        <w:rPr>
          <w:rFonts w:ascii="Arial" w:hAnsi="Arial" w:cs="Arial"/>
          <w:sz w:val="22"/>
          <w:szCs w:val="22"/>
        </w:rPr>
        <w:t>Samtg</w:t>
      </w:r>
      <w:r w:rsidR="00BD6EE2" w:rsidRPr="00D86667">
        <w:rPr>
          <w:rFonts w:ascii="Arial" w:hAnsi="Arial" w:cs="Arial"/>
          <w:sz w:val="22"/>
          <w:szCs w:val="22"/>
        </w:rPr>
        <w:t>emeinde</w:t>
      </w:r>
      <w:r w:rsidR="002833F3" w:rsidRPr="00D86667">
        <w:rPr>
          <w:rFonts w:ascii="Arial" w:hAnsi="Arial" w:cs="Arial"/>
          <w:sz w:val="22"/>
          <w:szCs w:val="22"/>
        </w:rPr>
        <w:t xml:space="preserve"> </w:t>
      </w:r>
      <w:r w:rsidR="00C94433" w:rsidRPr="00D86667">
        <w:rPr>
          <w:rFonts w:ascii="Arial" w:hAnsi="Arial" w:cs="Arial"/>
          <w:sz w:val="22"/>
          <w:szCs w:val="22"/>
        </w:rPr>
        <w:t>Artland, der Gemeinde Berge, der Samtge</w:t>
      </w:r>
      <w:r w:rsidR="004564DE" w:rsidRPr="00D86667">
        <w:rPr>
          <w:rFonts w:ascii="Arial" w:hAnsi="Arial" w:cs="Arial"/>
          <w:sz w:val="22"/>
          <w:szCs w:val="22"/>
        </w:rPr>
        <w:t xml:space="preserve">meinde </w:t>
      </w:r>
      <w:r w:rsidR="00C94433" w:rsidRPr="00D86667">
        <w:rPr>
          <w:rFonts w:ascii="Arial" w:hAnsi="Arial" w:cs="Arial"/>
          <w:sz w:val="22"/>
          <w:szCs w:val="22"/>
        </w:rPr>
        <w:t>Fürstenau</w:t>
      </w:r>
      <w:r w:rsidR="002833F3" w:rsidRPr="00D86667">
        <w:rPr>
          <w:rFonts w:ascii="Arial" w:hAnsi="Arial" w:cs="Arial"/>
          <w:sz w:val="22"/>
          <w:szCs w:val="22"/>
        </w:rPr>
        <w:t xml:space="preserve"> und dem Landkreis Osnabrück</w:t>
      </w:r>
      <w:r w:rsidR="00BD6EE2" w:rsidRPr="00D86667">
        <w:rPr>
          <w:rFonts w:ascii="Arial" w:hAnsi="Arial" w:cs="Arial"/>
          <w:sz w:val="22"/>
          <w:szCs w:val="22"/>
        </w:rPr>
        <w:t xml:space="preserve"> – </w:t>
      </w:r>
      <w:r w:rsidR="000B5BBB" w:rsidRPr="00D86667">
        <w:rPr>
          <w:rFonts w:ascii="Arial" w:hAnsi="Arial" w:cs="Arial"/>
          <w:sz w:val="22"/>
          <w:szCs w:val="22"/>
        </w:rPr>
        <w:t>U</w:t>
      </w:r>
      <w:r w:rsidR="002723A2" w:rsidRPr="00D86667">
        <w:rPr>
          <w:rFonts w:ascii="Arial" w:hAnsi="Arial" w:cs="Arial"/>
          <w:sz w:val="22"/>
          <w:szCs w:val="22"/>
        </w:rPr>
        <w:t>ntere Naturschutzbehörde</w:t>
      </w:r>
      <w:r w:rsidR="00BD6EE2" w:rsidRPr="00D86667">
        <w:rPr>
          <w:rFonts w:ascii="Arial" w:hAnsi="Arial" w:cs="Arial"/>
          <w:sz w:val="22"/>
          <w:szCs w:val="22"/>
        </w:rPr>
        <w:t xml:space="preserve"> –</w:t>
      </w:r>
      <w:r w:rsidR="00607FB3" w:rsidRPr="00D86667">
        <w:rPr>
          <w:rFonts w:ascii="Arial" w:hAnsi="Arial" w:cs="Arial"/>
          <w:sz w:val="22"/>
          <w:szCs w:val="22"/>
        </w:rPr>
        <w:t xml:space="preserve"> </w:t>
      </w:r>
      <w:r w:rsidR="00BD6EE2" w:rsidRPr="00D86667">
        <w:rPr>
          <w:rFonts w:ascii="Arial" w:hAnsi="Arial" w:cs="Arial"/>
          <w:sz w:val="22"/>
          <w:szCs w:val="22"/>
        </w:rPr>
        <w:t xml:space="preserve">unentgeltlich </w:t>
      </w:r>
      <w:r w:rsidR="006079C0" w:rsidRPr="00D86667">
        <w:rPr>
          <w:rFonts w:ascii="Arial" w:hAnsi="Arial" w:cs="Arial"/>
          <w:sz w:val="22"/>
          <w:szCs w:val="22"/>
        </w:rPr>
        <w:t>eingesehen werden</w:t>
      </w:r>
      <w:r w:rsidR="00BD6EE2" w:rsidRPr="00D86667">
        <w:rPr>
          <w:rFonts w:ascii="Arial" w:hAnsi="Arial" w:cs="Arial"/>
          <w:sz w:val="22"/>
          <w:szCs w:val="22"/>
        </w:rPr>
        <w:t>.</w:t>
      </w:r>
    </w:p>
    <w:p w14:paraId="62C172F4" w14:textId="1D8B4483" w:rsidR="00E15BD7" w:rsidRPr="00C1413A" w:rsidRDefault="00D32AC7" w:rsidP="00FC0871">
      <w:pPr>
        <w:numPr>
          <w:ilvl w:val="0"/>
          <w:numId w:val="1"/>
        </w:numPr>
        <w:spacing w:after="120"/>
        <w:jc w:val="both"/>
        <w:rPr>
          <w:rFonts w:ascii="Arial" w:hAnsi="Arial" w:cs="Arial"/>
          <w:sz w:val="22"/>
          <w:szCs w:val="22"/>
        </w:rPr>
      </w:pPr>
      <w:r w:rsidRPr="00C1413A">
        <w:rPr>
          <w:rFonts w:ascii="Arial" w:hAnsi="Arial" w:cs="Arial"/>
          <w:sz w:val="22"/>
          <w:szCs w:val="22"/>
        </w:rPr>
        <w:t xml:space="preserve">Das </w:t>
      </w:r>
      <w:r w:rsidR="00E03AA6" w:rsidRPr="00C1413A">
        <w:rPr>
          <w:rFonts w:ascii="Arial" w:hAnsi="Arial" w:cs="Arial"/>
          <w:sz w:val="22"/>
          <w:szCs w:val="22"/>
        </w:rPr>
        <w:t>NSG</w:t>
      </w:r>
      <w:r w:rsidRPr="00C1413A">
        <w:rPr>
          <w:rFonts w:ascii="Arial" w:hAnsi="Arial" w:cs="Arial"/>
          <w:sz w:val="22"/>
          <w:szCs w:val="22"/>
        </w:rPr>
        <w:t xml:space="preserve"> „</w:t>
      </w:r>
      <w:r w:rsidR="000174EB">
        <w:rPr>
          <w:rFonts w:ascii="Arial" w:hAnsi="Arial" w:cs="Arial"/>
          <w:sz w:val="22"/>
          <w:szCs w:val="22"/>
        </w:rPr>
        <w:t>Anten</w:t>
      </w:r>
      <w:r w:rsidR="00A065E5" w:rsidRPr="00C1413A">
        <w:rPr>
          <w:rFonts w:ascii="Arial" w:hAnsi="Arial" w:cs="Arial"/>
          <w:sz w:val="22"/>
          <w:szCs w:val="22"/>
        </w:rPr>
        <w:t>“</w:t>
      </w:r>
      <w:r w:rsidR="00630356">
        <w:rPr>
          <w:rFonts w:ascii="Arial" w:hAnsi="Arial" w:cs="Arial"/>
          <w:sz w:val="22"/>
          <w:szCs w:val="22"/>
        </w:rPr>
        <w:t xml:space="preserve"> liegt vollständig im</w:t>
      </w:r>
      <w:r w:rsidRPr="00C1413A">
        <w:rPr>
          <w:rFonts w:ascii="Arial" w:hAnsi="Arial" w:cs="Arial"/>
          <w:sz w:val="22"/>
          <w:szCs w:val="22"/>
        </w:rPr>
        <w:t xml:space="preserve"> </w:t>
      </w:r>
      <w:r w:rsidR="002723A2" w:rsidRPr="00C1413A">
        <w:rPr>
          <w:rFonts w:ascii="Arial" w:hAnsi="Arial" w:cs="Arial"/>
          <w:sz w:val="22"/>
          <w:szCs w:val="22"/>
        </w:rPr>
        <w:t>Fauna-Flora-Habitat</w:t>
      </w:r>
      <w:r w:rsidR="00EB36E6" w:rsidRPr="00C1413A">
        <w:rPr>
          <w:rFonts w:ascii="Arial" w:hAnsi="Arial" w:cs="Arial"/>
          <w:sz w:val="22"/>
          <w:szCs w:val="22"/>
        </w:rPr>
        <w:t xml:space="preserve"> </w:t>
      </w:r>
      <w:r w:rsidR="002723A2" w:rsidRPr="00C1413A">
        <w:rPr>
          <w:rFonts w:ascii="Arial" w:hAnsi="Arial" w:cs="Arial"/>
          <w:sz w:val="22"/>
          <w:szCs w:val="22"/>
        </w:rPr>
        <w:t>(FFH)-</w:t>
      </w:r>
      <w:r w:rsidR="003D5904" w:rsidRPr="00C1413A">
        <w:rPr>
          <w:rFonts w:ascii="Arial" w:hAnsi="Arial" w:cs="Arial"/>
          <w:sz w:val="22"/>
          <w:szCs w:val="22"/>
        </w:rPr>
        <w:t xml:space="preserve">Gebiet </w:t>
      </w:r>
      <w:r w:rsidR="00520B51" w:rsidRPr="00C1413A">
        <w:rPr>
          <w:rFonts w:ascii="Arial" w:hAnsi="Arial" w:cs="Arial"/>
          <w:sz w:val="22"/>
          <w:szCs w:val="22"/>
        </w:rPr>
        <w:t>„</w:t>
      </w:r>
      <w:r w:rsidR="00067522">
        <w:rPr>
          <w:rFonts w:ascii="Arial" w:hAnsi="Arial" w:cs="Arial"/>
          <w:sz w:val="22"/>
          <w:szCs w:val="22"/>
        </w:rPr>
        <w:t>Bäche im Artland</w:t>
      </w:r>
      <w:r w:rsidR="003028D8" w:rsidRPr="00C1413A">
        <w:rPr>
          <w:rFonts w:ascii="Arial" w:hAnsi="Arial" w:cs="Arial"/>
          <w:sz w:val="22"/>
          <w:szCs w:val="22"/>
        </w:rPr>
        <w:t xml:space="preserve">“ </w:t>
      </w:r>
      <w:r w:rsidR="00CC6800">
        <w:rPr>
          <w:rFonts w:ascii="Arial" w:hAnsi="Arial" w:cs="Arial"/>
          <w:sz w:val="22"/>
          <w:szCs w:val="22"/>
        </w:rPr>
        <w:t>(</w:t>
      </w:r>
      <w:r w:rsidR="003D100E">
        <w:rPr>
          <w:rFonts w:ascii="Arial" w:hAnsi="Arial" w:cs="Arial"/>
          <w:sz w:val="22"/>
          <w:szCs w:val="22"/>
        </w:rPr>
        <w:t>offizielle EU-Nr. DE</w:t>
      </w:r>
      <w:r w:rsidR="00C94069">
        <w:rPr>
          <w:rFonts w:ascii="Arial" w:hAnsi="Arial" w:cs="Arial"/>
          <w:sz w:val="22"/>
          <w:szCs w:val="22"/>
        </w:rPr>
        <w:t xml:space="preserve"> 331</w:t>
      </w:r>
      <w:r w:rsidR="00067522">
        <w:rPr>
          <w:rFonts w:ascii="Arial" w:hAnsi="Arial" w:cs="Arial"/>
          <w:sz w:val="22"/>
          <w:szCs w:val="22"/>
        </w:rPr>
        <w:t>2</w:t>
      </w:r>
      <w:r w:rsidR="00C94069">
        <w:rPr>
          <w:rFonts w:ascii="Arial" w:hAnsi="Arial" w:cs="Arial"/>
          <w:sz w:val="22"/>
          <w:szCs w:val="22"/>
        </w:rPr>
        <w:t>-3</w:t>
      </w:r>
      <w:r w:rsidR="00067522">
        <w:rPr>
          <w:rFonts w:ascii="Arial" w:hAnsi="Arial" w:cs="Arial"/>
          <w:sz w:val="22"/>
          <w:szCs w:val="22"/>
        </w:rPr>
        <w:t>3</w:t>
      </w:r>
      <w:r w:rsidR="00C94069">
        <w:rPr>
          <w:rFonts w:ascii="Arial" w:hAnsi="Arial" w:cs="Arial"/>
          <w:sz w:val="22"/>
          <w:szCs w:val="22"/>
        </w:rPr>
        <w:t>1</w:t>
      </w:r>
      <w:r w:rsidR="003D100E">
        <w:rPr>
          <w:rFonts w:ascii="Arial" w:hAnsi="Arial" w:cs="Arial"/>
          <w:sz w:val="22"/>
          <w:szCs w:val="22"/>
        </w:rPr>
        <w:t xml:space="preserve">; niedersächsische Nr. </w:t>
      </w:r>
      <w:r w:rsidR="00C94069">
        <w:rPr>
          <w:rFonts w:ascii="Arial" w:hAnsi="Arial" w:cs="Arial"/>
          <w:sz w:val="22"/>
          <w:szCs w:val="22"/>
        </w:rPr>
        <w:t>0</w:t>
      </w:r>
      <w:r w:rsidR="003D100E">
        <w:rPr>
          <w:rFonts w:ascii="Arial" w:hAnsi="Arial" w:cs="Arial"/>
          <w:sz w:val="22"/>
          <w:szCs w:val="22"/>
        </w:rPr>
        <w:t>5</w:t>
      </w:r>
      <w:r w:rsidR="00067522">
        <w:rPr>
          <w:rFonts w:ascii="Arial" w:hAnsi="Arial" w:cs="Arial"/>
          <w:sz w:val="22"/>
          <w:szCs w:val="22"/>
        </w:rPr>
        <w:t>3</w:t>
      </w:r>
      <w:r w:rsidR="003D100E">
        <w:rPr>
          <w:rFonts w:ascii="Arial" w:hAnsi="Arial" w:cs="Arial"/>
          <w:sz w:val="22"/>
          <w:szCs w:val="22"/>
        </w:rPr>
        <w:t xml:space="preserve">) </w:t>
      </w:r>
      <w:r w:rsidR="00957950">
        <w:rPr>
          <w:rFonts w:ascii="Arial" w:hAnsi="Arial" w:cs="Arial"/>
          <w:sz w:val="22"/>
          <w:szCs w:val="22"/>
        </w:rPr>
        <w:t>gemäß der Richtlinie 92/43/EWG (FFH-Richtlinie) des Rates vom 21.</w:t>
      </w:r>
      <w:r w:rsidR="003D100E">
        <w:rPr>
          <w:rFonts w:ascii="Arial" w:hAnsi="Arial" w:cs="Arial"/>
          <w:sz w:val="22"/>
          <w:szCs w:val="22"/>
        </w:rPr>
        <w:t>0</w:t>
      </w:r>
      <w:r w:rsidR="00957950">
        <w:rPr>
          <w:rFonts w:ascii="Arial" w:hAnsi="Arial" w:cs="Arial"/>
          <w:sz w:val="22"/>
          <w:szCs w:val="22"/>
        </w:rPr>
        <w:t>5.1992 zur Erhaltung der natürlichen Lebensräume sowie der wild lebenden Tiere und Pflanzen (ABl.</w:t>
      </w:r>
      <w:r w:rsidR="005C400D">
        <w:rPr>
          <w:rFonts w:ascii="Arial" w:hAnsi="Arial" w:cs="Arial"/>
          <w:sz w:val="22"/>
          <w:szCs w:val="22"/>
        </w:rPr>
        <w:t xml:space="preserve"> </w:t>
      </w:r>
      <w:r w:rsidR="00957950">
        <w:rPr>
          <w:rFonts w:ascii="Arial" w:hAnsi="Arial" w:cs="Arial"/>
          <w:sz w:val="22"/>
          <w:szCs w:val="22"/>
        </w:rPr>
        <w:t xml:space="preserve">EG Nr. L 206 S. 7; 1996 Nr. </w:t>
      </w:r>
      <w:r w:rsidR="005C400D">
        <w:rPr>
          <w:rFonts w:ascii="Arial" w:hAnsi="Arial" w:cs="Arial"/>
          <w:sz w:val="22"/>
          <w:szCs w:val="22"/>
        </w:rPr>
        <w:t xml:space="preserve">L </w:t>
      </w:r>
      <w:r w:rsidR="00957950">
        <w:rPr>
          <w:rFonts w:ascii="Arial" w:hAnsi="Arial" w:cs="Arial"/>
          <w:sz w:val="22"/>
          <w:szCs w:val="22"/>
        </w:rPr>
        <w:t>59 S.63) zuletzt geändert durch die Richtlinie 2013/17/EU des Rates vom 13.</w:t>
      </w:r>
      <w:r w:rsidR="003D100E">
        <w:rPr>
          <w:rFonts w:ascii="Arial" w:hAnsi="Arial" w:cs="Arial"/>
          <w:sz w:val="22"/>
          <w:szCs w:val="22"/>
        </w:rPr>
        <w:t>0</w:t>
      </w:r>
      <w:r w:rsidR="00957950">
        <w:rPr>
          <w:rFonts w:ascii="Arial" w:hAnsi="Arial" w:cs="Arial"/>
          <w:sz w:val="22"/>
          <w:szCs w:val="22"/>
        </w:rPr>
        <w:t>5.2013 (ABl. EU Nr. L 158 S. 193)</w:t>
      </w:r>
      <w:r w:rsidR="00C94069">
        <w:rPr>
          <w:rFonts w:ascii="Arial" w:hAnsi="Arial" w:cs="Arial"/>
          <w:sz w:val="22"/>
          <w:szCs w:val="22"/>
        </w:rPr>
        <w:t xml:space="preserve"> und ist </w:t>
      </w:r>
      <w:r w:rsidR="00630356">
        <w:rPr>
          <w:rFonts w:ascii="Arial" w:hAnsi="Arial" w:cs="Arial"/>
          <w:sz w:val="22"/>
          <w:szCs w:val="22"/>
        </w:rPr>
        <w:t xml:space="preserve">ein Teil des </w:t>
      </w:r>
      <w:r w:rsidR="00C94069">
        <w:rPr>
          <w:rFonts w:ascii="Arial" w:hAnsi="Arial" w:cs="Arial"/>
          <w:sz w:val="22"/>
          <w:szCs w:val="22"/>
        </w:rPr>
        <w:t>FFH-Gebiet</w:t>
      </w:r>
      <w:r w:rsidR="00630356">
        <w:rPr>
          <w:rFonts w:ascii="Arial" w:hAnsi="Arial" w:cs="Arial"/>
          <w:sz w:val="22"/>
          <w:szCs w:val="22"/>
        </w:rPr>
        <w:t>es</w:t>
      </w:r>
      <w:r w:rsidR="00BC06A1">
        <w:rPr>
          <w:rFonts w:ascii="Arial" w:hAnsi="Arial" w:cs="Arial"/>
          <w:sz w:val="22"/>
          <w:szCs w:val="22"/>
        </w:rPr>
        <w:t>.</w:t>
      </w:r>
    </w:p>
    <w:p w14:paraId="3263E437" w14:textId="77777777" w:rsidR="00D32AC7" w:rsidRPr="0043636B" w:rsidRDefault="00D32AC7" w:rsidP="00FC0871">
      <w:pPr>
        <w:numPr>
          <w:ilvl w:val="0"/>
          <w:numId w:val="1"/>
        </w:numPr>
        <w:spacing w:after="120"/>
        <w:jc w:val="both"/>
        <w:rPr>
          <w:rFonts w:ascii="Arial" w:hAnsi="Arial" w:cs="Arial"/>
          <w:sz w:val="22"/>
          <w:szCs w:val="22"/>
        </w:rPr>
      </w:pPr>
      <w:r w:rsidRPr="0043636B">
        <w:rPr>
          <w:rFonts w:ascii="Arial" w:hAnsi="Arial" w:cs="Arial"/>
          <w:sz w:val="22"/>
          <w:szCs w:val="22"/>
        </w:rPr>
        <w:t xml:space="preserve">Das </w:t>
      </w:r>
      <w:r w:rsidR="00E03AA6" w:rsidRPr="0043636B">
        <w:rPr>
          <w:rFonts w:ascii="Arial" w:hAnsi="Arial" w:cs="Arial"/>
          <w:sz w:val="22"/>
          <w:szCs w:val="22"/>
        </w:rPr>
        <w:t>NSG</w:t>
      </w:r>
      <w:r w:rsidR="004037BC" w:rsidRPr="0043636B">
        <w:rPr>
          <w:rFonts w:ascii="Arial" w:hAnsi="Arial" w:cs="Arial"/>
          <w:sz w:val="22"/>
          <w:szCs w:val="22"/>
        </w:rPr>
        <w:t xml:space="preserve"> </w:t>
      </w:r>
      <w:r w:rsidR="00684991" w:rsidRPr="0043636B">
        <w:rPr>
          <w:rFonts w:ascii="Arial" w:hAnsi="Arial" w:cs="Arial"/>
          <w:sz w:val="22"/>
          <w:szCs w:val="22"/>
        </w:rPr>
        <w:t xml:space="preserve">hat eine Größe von </w:t>
      </w:r>
      <w:r w:rsidR="00D414BC" w:rsidRPr="0043636B">
        <w:rPr>
          <w:rFonts w:ascii="Arial" w:hAnsi="Arial" w:cs="Arial"/>
          <w:sz w:val="22"/>
          <w:szCs w:val="22"/>
        </w:rPr>
        <w:t xml:space="preserve">ca. </w:t>
      </w:r>
      <w:r w:rsidR="005916BF">
        <w:rPr>
          <w:rFonts w:ascii="Arial" w:hAnsi="Arial" w:cs="Arial"/>
          <w:sz w:val="22"/>
          <w:szCs w:val="22"/>
        </w:rPr>
        <w:t>239</w:t>
      </w:r>
      <w:r w:rsidR="0043636B" w:rsidRPr="000174EB">
        <w:rPr>
          <w:rFonts w:ascii="Arial" w:hAnsi="Arial" w:cs="Arial"/>
          <w:b/>
          <w:sz w:val="22"/>
          <w:szCs w:val="22"/>
        </w:rPr>
        <w:t xml:space="preserve"> </w:t>
      </w:r>
      <w:r w:rsidR="00D414BC" w:rsidRPr="0043636B">
        <w:rPr>
          <w:rFonts w:ascii="Arial" w:hAnsi="Arial" w:cs="Arial"/>
          <w:sz w:val="22"/>
          <w:szCs w:val="22"/>
        </w:rPr>
        <w:t>ha</w:t>
      </w:r>
      <w:r w:rsidR="00684991" w:rsidRPr="0043636B">
        <w:rPr>
          <w:rFonts w:ascii="Arial" w:hAnsi="Arial" w:cs="Arial"/>
          <w:sz w:val="22"/>
          <w:szCs w:val="22"/>
        </w:rPr>
        <w:t>.</w:t>
      </w:r>
    </w:p>
    <w:p w14:paraId="3D36E933" w14:textId="77777777" w:rsidR="004D556C" w:rsidRPr="003F08E4" w:rsidRDefault="004D556C" w:rsidP="00FC0871">
      <w:pPr>
        <w:numPr>
          <w:ilvl w:val="0"/>
          <w:numId w:val="1"/>
        </w:numPr>
        <w:spacing w:after="120"/>
        <w:jc w:val="both"/>
        <w:rPr>
          <w:rFonts w:ascii="Arial" w:hAnsi="Arial" w:cs="Arial"/>
          <w:sz w:val="22"/>
          <w:szCs w:val="22"/>
        </w:rPr>
      </w:pPr>
      <w:r w:rsidRPr="0044255E">
        <w:rPr>
          <w:rFonts w:ascii="Arial" w:hAnsi="Arial" w:cs="Arial"/>
          <w:sz w:val="22"/>
          <w:szCs w:val="22"/>
        </w:rPr>
        <w:t xml:space="preserve">Unter § 10 Begriffsbestimmungen </w:t>
      </w:r>
      <w:r w:rsidR="00CD3FD5">
        <w:rPr>
          <w:rFonts w:ascii="Arial" w:hAnsi="Arial" w:cs="Arial"/>
          <w:sz w:val="22"/>
          <w:szCs w:val="22"/>
        </w:rPr>
        <w:t xml:space="preserve">sind die </w:t>
      </w:r>
      <w:r w:rsidRPr="0044255E">
        <w:rPr>
          <w:rFonts w:ascii="Arial" w:hAnsi="Arial" w:cs="Arial"/>
          <w:sz w:val="22"/>
          <w:szCs w:val="22"/>
        </w:rPr>
        <w:t>mit einem</w:t>
      </w:r>
      <w:r w:rsidR="007C3FB7" w:rsidRPr="0044255E">
        <w:rPr>
          <w:rFonts w:ascii="Arial" w:hAnsi="Arial" w:cs="Arial"/>
          <w:sz w:val="22"/>
          <w:szCs w:val="22"/>
        </w:rPr>
        <w:t xml:space="preserve"> </w:t>
      </w:r>
      <w:r w:rsidRPr="0044255E">
        <w:rPr>
          <w:rFonts w:ascii="Arial" w:hAnsi="Arial" w:cs="Arial"/>
          <w:sz w:val="22"/>
          <w:szCs w:val="22"/>
        </w:rPr>
        <w:t xml:space="preserve">hochgestellten </w:t>
      </w:r>
      <w:r w:rsidR="00D40ECD">
        <w:rPr>
          <w:rFonts w:ascii="Arial" w:hAnsi="Arial" w:cs="Arial"/>
          <w:sz w:val="22"/>
          <w:szCs w:val="22"/>
        </w:rPr>
        <w:t xml:space="preserve">Kreuz </w:t>
      </w:r>
      <w:r w:rsidR="00142E19">
        <w:rPr>
          <w:rFonts w:ascii="Arial" w:hAnsi="Arial" w:cs="Arial"/>
          <w:sz w:val="22"/>
          <w:szCs w:val="22"/>
        </w:rPr>
        <w:t>(</w:t>
      </w:r>
      <w:r w:rsidR="001C50EF" w:rsidRPr="003F08E4">
        <w:rPr>
          <w:rFonts w:ascii="Arial" w:hAnsi="Arial" w:cs="Arial"/>
          <w:sz w:val="22"/>
          <w:szCs w:val="22"/>
          <w:vertAlign w:val="superscript"/>
        </w:rPr>
        <w:t>+</w:t>
      </w:r>
      <w:r w:rsidR="00142E19" w:rsidRPr="00D86667">
        <w:rPr>
          <w:rFonts w:ascii="Arial" w:hAnsi="Arial" w:cs="Arial"/>
          <w:sz w:val="22"/>
          <w:szCs w:val="22"/>
        </w:rPr>
        <w:t>)</w:t>
      </w:r>
      <w:r w:rsidRPr="003F08E4">
        <w:rPr>
          <w:rFonts w:ascii="Arial" w:hAnsi="Arial" w:cs="Arial"/>
          <w:sz w:val="22"/>
          <w:szCs w:val="22"/>
        </w:rPr>
        <w:t xml:space="preserve"> gekennzeichneten Begriffe in alphabetischer Reihenfolge aufgelistet</w:t>
      </w:r>
      <w:r w:rsidR="00142E19">
        <w:rPr>
          <w:rFonts w:ascii="Arial" w:hAnsi="Arial" w:cs="Arial"/>
          <w:sz w:val="22"/>
          <w:szCs w:val="22"/>
        </w:rPr>
        <w:t xml:space="preserve"> und definiert</w:t>
      </w:r>
      <w:r w:rsidRPr="003F08E4">
        <w:rPr>
          <w:rFonts w:ascii="Arial" w:hAnsi="Arial" w:cs="Arial"/>
          <w:sz w:val="22"/>
          <w:szCs w:val="22"/>
        </w:rPr>
        <w:t>.</w:t>
      </w:r>
    </w:p>
    <w:p w14:paraId="7E9D0D7C" w14:textId="77777777" w:rsidR="00A54150" w:rsidRPr="00C1413A" w:rsidRDefault="00A54150" w:rsidP="00FC0871">
      <w:pPr>
        <w:spacing w:after="120"/>
        <w:jc w:val="both"/>
        <w:rPr>
          <w:rFonts w:ascii="Arial" w:hAnsi="Arial" w:cs="Arial"/>
          <w:b/>
          <w:sz w:val="22"/>
          <w:szCs w:val="22"/>
        </w:rPr>
      </w:pPr>
    </w:p>
    <w:p w14:paraId="6A1B4495" w14:textId="77777777" w:rsidR="009A01B2" w:rsidRPr="00C1413A" w:rsidRDefault="00D14B55" w:rsidP="00FC0871">
      <w:pPr>
        <w:spacing w:after="120"/>
        <w:jc w:val="center"/>
        <w:rPr>
          <w:rFonts w:ascii="Arial" w:hAnsi="Arial" w:cs="Arial"/>
          <w:b/>
          <w:sz w:val="22"/>
          <w:szCs w:val="22"/>
        </w:rPr>
      </w:pPr>
      <w:r w:rsidRPr="00C1413A">
        <w:rPr>
          <w:rFonts w:ascii="Arial" w:hAnsi="Arial" w:cs="Arial"/>
          <w:b/>
          <w:sz w:val="22"/>
          <w:szCs w:val="22"/>
        </w:rPr>
        <w:t>§ 2</w:t>
      </w:r>
    </w:p>
    <w:p w14:paraId="3322EFC1" w14:textId="77777777" w:rsidR="00826080" w:rsidRDefault="009A01B2" w:rsidP="00FC0871">
      <w:pPr>
        <w:spacing w:after="120"/>
        <w:jc w:val="center"/>
        <w:rPr>
          <w:rFonts w:ascii="Arial" w:hAnsi="Arial" w:cs="Arial"/>
          <w:sz w:val="22"/>
          <w:szCs w:val="22"/>
        </w:rPr>
      </w:pPr>
      <w:r w:rsidRPr="00C1413A">
        <w:rPr>
          <w:rFonts w:ascii="Arial" w:hAnsi="Arial" w:cs="Arial"/>
          <w:b/>
          <w:sz w:val="22"/>
          <w:szCs w:val="22"/>
        </w:rPr>
        <w:t>Schutzzweck</w:t>
      </w:r>
    </w:p>
    <w:p w14:paraId="5E54A0F8" w14:textId="45D73B4A" w:rsidR="00C5392D" w:rsidRPr="007343BE" w:rsidRDefault="00F33116" w:rsidP="00FC0871">
      <w:pPr>
        <w:numPr>
          <w:ilvl w:val="0"/>
          <w:numId w:val="2"/>
        </w:numPr>
        <w:spacing w:after="120"/>
        <w:jc w:val="both"/>
        <w:rPr>
          <w:rFonts w:ascii="Arial" w:hAnsi="Arial" w:cs="Arial"/>
          <w:sz w:val="22"/>
          <w:szCs w:val="22"/>
        </w:rPr>
      </w:pPr>
      <w:r w:rsidRPr="007343BE">
        <w:rPr>
          <w:rFonts w:ascii="Arial" w:hAnsi="Arial" w:cs="Arial"/>
          <w:sz w:val="22"/>
          <w:szCs w:val="22"/>
        </w:rPr>
        <w:t>Schutzzweck</w:t>
      </w:r>
      <w:r w:rsidR="005E148C" w:rsidRPr="00DD2774">
        <w:rPr>
          <w:rFonts w:ascii="Arial" w:hAnsi="Arial" w:cs="Arial"/>
          <w:sz w:val="22"/>
          <w:szCs w:val="22"/>
        </w:rPr>
        <w:t xml:space="preserve"> </w:t>
      </w:r>
      <w:r w:rsidR="002B6985" w:rsidRPr="007343BE">
        <w:rPr>
          <w:rFonts w:ascii="Arial" w:hAnsi="Arial" w:cs="Arial"/>
          <w:sz w:val="22"/>
          <w:szCs w:val="22"/>
        </w:rPr>
        <w:t>für das NSG</w:t>
      </w:r>
      <w:r w:rsidR="00126982" w:rsidRPr="007343BE">
        <w:rPr>
          <w:rFonts w:ascii="Arial" w:hAnsi="Arial" w:cs="Arial"/>
          <w:sz w:val="22"/>
          <w:szCs w:val="22"/>
        </w:rPr>
        <w:t xml:space="preserve"> </w:t>
      </w:r>
      <w:r w:rsidR="002B6985" w:rsidRPr="007343BE">
        <w:rPr>
          <w:rFonts w:ascii="Arial" w:hAnsi="Arial" w:cs="Arial"/>
          <w:sz w:val="22"/>
          <w:szCs w:val="22"/>
        </w:rPr>
        <w:t>ist</w:t>
      </w:r>
      <w:r w:rsidR="003A2E3A" w:rsidRPr="007343BE">
        <w:rPr>
          <w:rFonts w:ascii="Arial" w:hAnsi="Arial" w:cs="Arial"/>
          <w:sz w:val="22"/>
          <w:szCs w:val="22"/>
        </w:rPr>
        <w:t xml:space="preserve"> </w:t>
      </w:r>
      <w:r w:rsidR="00463119" w:rsidRPr="007343BE">
        <w:rPr>
          <w:rFonts w:ascii="Arial" w:hAnsi="Arial" w:cs="Arial"/>
          <w:sz w:val="22"/>
          <w:szCs w:val="22"/>
        </w:rPr>
        <w:t xml:space="preserve">gemäß </w:t>
      </w:r>
      <w:r w:rsidR="00BD326C">
        <w:rPr>
          <w:rFonts w:ascii="Arial" w:hAnsi="Arial" w:cs="Arial"/>
          <w:sz w:val="22"/>
          <w:szCs w:val="22"/>
        </w:rPr>
        <w:t xml:space="preserve">der </w:t>
      </w:r>
      <w:r w:rsidR="00463119" w:rsidRPr="007343BE">
        <w:rPr>
          <w:rFonts w:ascii="Arial" w:hAnsi="Arial" w:cs="Arial"/>
          <w:sz w:val="22"/>
          <w:szCs w:val="22"/>
        </w:rPr>
        <w:t>§</w:t>
      </w:r>
      <w:r w:rsidR="000B5B54" w:rsidRPr="007343BE">
        <w:rPr>
          <w:rFonts w:ascii="Arial" w:hAnsi="Arial" w:cs="Arial"/>
          <w:sz w:val="22"/>
          <w:szCs w:val="22"/>
        </w:rPr>
        <w:t>§</w:t>
      </w:r>
      <w:r w:rsidR="00463119" w:rsidRPr="007343BE">
        <w:rPr>
          <w:rFonts w:ascii="Arial" w:hAnsi="Arial" w:cs="Arial"/>
          <w:sz w:val="22"/>
          <w:szCs w:val="22"/>
        </w:rPr>
        <w:t xml:space="preserve"> 23 Abs. 1</w:t>
      </w:r>
      <w:r w:rsidR="000B5B54" w:rsidRPr="007343BE">
        <w:rPr>
          <w:rFonts w:ascii="Arial" w:hAnsi="Arial" w:cs="Arial"/>
          <w:sz w:val="22"/>
          <w:szCs w:val="22"/>
        </w:rPr>
        <w:t xml:space="preserve"> und</w:t>
      </w:r>
      <w:r w:rsidR="00463119" w:rsidRPr="007343BE">
        <w:rPr>
          <w:rFonts w:ascii="Arial" w:hAnsi="Arial" w:cs="Arial"/>
          <w:sz w:val="22"/>
          <w:szCs w:val="22"/>
        </w:rPr>
        <w:t xml:space="preserve"> 32 Abs. 3 BNatSchG </w:t>
      </w:r>
      <w:r w:rsidR="000B5B54" w:rsidRPr="007343BE">
        <w:rPr>
          <w:rFonts w:ascii="Arial" w:hAnsi="Arial" w:cs="Arial"/>
          <w:sz w:val="22"/>
          <w:szCs w:val="22"/>
        </w:rPr>
        <w:t xml:space="preserve">i. V. m § 16 NAGBNatSchG </w:t>
      </w:r>
      <w:r w:rsidR="00684991" w:rsidRPr="007343BE">
        <w:rPr>
          <w:rFonts w:ascii="Arial" w:hAnsi="Arial" w:cs="Arial"/>
          <w:sz w:val="22"/>
          <w:szCs w:val="22"/>
        </w:rPr>
        <w:t>die</w:t>
      </w:r>
      <w:r w:rsidR="00864AD4" w:rsidRPr="007343BE">
        <w:rPr>
          <w:rFonts w:ascii="Arial" w:hAnsi="Arial" w:cs="Arial"/>
          <w:sz w:val="22"/>
          <w:szCs w:val="22"/>
        </w:rPr>
        <w:t xml:space="preserve"> Erhaltung, </w:t>
      </w:r>
      <w:r w:rsidR="004851D8" w:rsidRPr="007343BE">
        <w:rPr>
          <w:rFonts w:ascii="Arial" w:hAnsi="Arial" w:cs="Arial"/>
          <w:sz w:val="22"/>
          <w:szCs w:val="22"/>
        </w:rPr>
        <w:t xml:space="preserve">Entwicklung </w:t>
      </w:r>
      <w:r w:rsidR="00654305" w:rsidRPr="007343BE">
        <w:rPr>
          <w:rFonts w:ascii="Arial" w:hAnsi="Arial" w:cs="Arial"/>
          <w:sz w:val="22"/>
          <w:szCs w:val="22"/>
        </w:rPr>
        <w:t xml:space="preserve">oder Wiederherstellung </w:t>
      </w:r>
      <w:r w:rsidR="00EB1FC5" w:rsidRPr="007343BE">
        <w:rPr>
          <w:rFonts w:ascii="Arial" w:hAnsi="Arial" w:cs="Arial"/>
          <w:sz w:val="22"/>
          <w:szCs w:val="22"/>
        </w:rPr>
        <w:t>von</w:t>
      </w:r>
      <w:r w:rsidR="00D70CBA" w:rsidRPr="007343BE">
        <w:rPr>
          <w:rFonts w:ascii="Arial" w:hAnsi="Arial" w:cs="Arial"/>
          <w:sz w:val="22"/>
          <w:szCs w:val="22"/>
        </w:rPr>
        <w:t xml:space="preserve"> Lebensstätte</w:t>
      </w:r>
      <w:r w:rsidR="00EB1FC5" w:rsidRPr="007343BE">
        <w:rPr>
          <w:rFonts w:ascii="Arial" w:hAnsi="Arial" w:cs="Arial"/>
          <w:sz w:val="22"/>
          <w:szCs w:val="22"/>
        </w:rPr>
        <w:t xml:space="preserve">n, Biotopen </w:t>
      </w:r>
      <w:r w:rsidR="00463119" w:rsidRPr="007343BE">
        <w:rPr>
          <w:rFonts w:ascii="Arial" w:hAnsi="Arial" w:cs="Arial"/>
          <w:sz w:val="22"/>
          <w:szCs w:val="22"/>
        </w:rPr>
        <w:t>und</w:t>
      </w:r>
      <w:r w:rsidR="00EB1FC5" w:rsidRPr="007343BE">
        <w:rPr>
          <w:rFonts w:ascii="Arial" w:hAnsi="Arial" w:cs="Arial"/>
          <w:sz w:val="22"/>
          <w:szCs w:val="22"/>
        </w:rPr>
        <w:t xml:space="preserve"> Lebensgemeinschaften </w:t>
      </w:r>
      <w:r w:rsidR="0046365A">
        <w:rPr>
          <w:rFonts w:ascii="Arial" w:hAnsi="Arial" w:cs="Arial"/>
          <w:sz w:val="22"/>
          <w:szCs w:val="22"/>
        </w:rPr>
        <w:t xml:space="preserve">nachfolgend näher </w:t>
      </w:r>
      <w:r w:rsidR="00EB1FC5" w:rsidRPr="007343BE">
        <w:rPr>
          <w:rFonts w:ascii="Arial" w:hAnsi="Arial" w:cs="Arial"/>
          <w:sz w:val="22"/>
          <w:szCs w:val="22"/>
        </w:rPr>
        <w:t>bestimmter</w:t>
      </w:r>
      <w:r w:rsidR="00D70CBA" w:rsidRPr="007343BE">
        <w:rPr>
          <w:rFonts w:ascii="Arial" w:hAnsi="Arial" w:cs="Arial"/>
          <w:sz w:val="22"/>
          <w:szCs w:val="22"/>
        </w:rPr>
        <w:t xml:space="preserve"> </w:t>
      </w:r>
      <w:r w:rsidR="00654305" w:rsidRPr="007343BE">
        <w:rPr>
          <w:rFonts w:ascii="Arial" w:hAnsi="Arial" w:cs="Arial"/>
          <w:sz w:val="22"/>
          <w:szCs w:val="22"/>
        </w:rPr>
        <w:t>wildlebender,</w:t>
      </w:r>
      <w:r w:rsidR="00EB1FC5" w:rsidRPr="007343BE">
        <w:rPr>
          <w:rFonts w:ascii="Arial" w:hAnsi="Arial" w:cs="Arial"/>
          <w:sz w:val="22"/>
          <w:szCs w:val="22"/>
        </w:rPr>
        <w:t xml:space="preserve"> </w:t>
      </w:r>
      <w:r w:rsidR="00D70CBA" w:rsidRPr="007343BE">
        <w:rPr>
          <w:rFonts w:ascii="Arial" w:hAnsi="Arial" w:cs="Arial"/>
          <w:sz w:val="22"/>
          <w:szCs w:val="22"/>
        </w:rPr>
        <w:t>schutzbedürftiger Tier- und Pflanzenarten</w:t>
      </w:r>
      <w:r w:rsidR="00463119" w:rsidRPr="007343BE">
        <w:rPr>
          <w:rFonts w:ascii="Arial" w:hAnsi="Arial" w:cs="Arial"/>
          <w:sz w:val="22"/>
          <w:szCs w:val="22"/>
        </w:rPr>
        <w:t xml:space="preserve"> s</w:t>
      </w:r>
      <w:r w:rsidR="00D15397" w:rsidRPr="007343BE">
        <w:rPr>
          <w:rFonts w:ascii="Arial" w:hAnsi="Arial" w:cs="Arial"/>
          <w:sz w:val="22"/>
          <w:szCs w:val="22"/>
        </w:rPr>
        <w:t xml:space="preserve">owie als </w:t>
      </w:r>
      <w:r w:rsidR="001152B3" w:rsidRPr="007343BE">
        <w:rPr>
          <w:rFonts w:ascii="Arial" w:hAnsi="Arial" w:cs="Arial"/>
          <w:sz w:val="22"/>
          <w:szCs w:val="22"/>
        </w:rPr>
        <w:t>charakteristische Niederungslandschaft von</w:t>
      </w:r>
      <w:r w:rsidR="00D15397" w:rsidRPr="007343BE">
        <w:rPr>
          <w:rFonts w:ascii="Arial" w:hAnsi="Arial" w:cs="Arial"/>
          <w:sz w:val="22"/>
          <w:szCs w:val="22"/>
        </w:rPr>
        <w:t xml:space="preserve"> </w:t>
      </w:r>
      <w:r w:rsidR="00D70CBA" w:rsidRPr="007343BE">
        <w:rPr>
          <w:rFonts w:ascii="Arial" w:hAnsi="Arial" w:cs="Arial"/>
          <w:sz w:val="22"/>
          <w:szCs w:val="22"/>
        </w:rPr>
        <w:t xml:space="preserve">besonderer </w:t>
      </w:r>
      <w:r w:rsidR="0071673C" w:rsidRPr="007343BE">
        <w:rPr>
          <w:rFonts w:ascii="Arial" w:hAnsi="Arial" w:cs="Arial"/>
          <w:sz w:val="22"/>
          <w:szCs w:val="22"/>
        </w:rPr>
        <w:t xml:space="preserve">Seltenheit, </w:t>
      </w:r>
      <w:r w:rsidR="00D70CBA" w:rsidRPr="007343BE">
        <w:rPr>
          <w:rFonts w:ascii="Arial" w:hAnsi="Arial" w:cs="Arial"/>
          <w:sz w:val="22"/>
          <w:szCs w:val="22"/>
        </w:rPr>
        <w:t>Eigenart, Vielfalt und Schönheit.</w:t>
      </w:r>
      <w:r w:rsidR="00463119" w:rsidRPr="007343BE">
        <w:rPr>
          <w:rFonts w:ascii="Arial" w:hAnsi="Arial" w:cs="Arial"/>
          <w:sz w:val="22"/>
          <w:szCs w:val="22"/>
        </w:rPr>
        <w:t xml:space="preserve"> Damit verbunden sind insbesondere</w:t>
      </w:r>
    </w:p>
    <w:p w14:paraId="6FB02C79" w14:textId="01712AC3" w:rsidR="009F2264" w:rsidRDefault="009F2264"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 xml:space="preserve">die Erhaltung </w:t>
      </w:r>
      <w:r w:rsidRPr="009F2264">
        <w:rPr>
          <w:rFonts w:cs="Arial"/>
          <w:sz w:val="22"/>
          <w:szCs w:val="22"/>
          <w:lang w:val="de-DE"/>
        </w:rPr>
        <w:t>und Entwicklung der Fließgewässer</w:t>
      </w:r>
      <w:r w:rsidR="00630356">
        <w:rPr>
          <w:rFonts w:cs="Arial"/>
          <w:sz w:val="22"/>
          <w:szCs w:val="22"/>
          <w:lang w:val="de-DE"/>
        </w:rPr>
        <w:t>, insbesondere des Wehdemühlenbaches</w:t>
      </w:r>
      <w:r w:rsidR="00AC1EB6">
        <w:rPr>
          <w:rFonts w:cs="Arial"/>
          <w:sz w:val="22"/>
          <w:szCs w:val="22"/>
          <w:lang w:val="de-DE"/>
        </w:rPr>
        <w:t>,</w:t>
      </w:r>
      <w:r w:rsidRPr="009F2264">
        <w:rPr>
          <w:rFonts w:cs="Arial"/>
          <w:sz w:val="22"/>
          <w:szCs w:val="22"/>
          <w:lang w:val="de-DE"/>
        </w:rPr>
        <w:t xml:space="preserve"> einschließlich ihrer Ufer</w:t>
      </w:r>
      <w:r w:rsidR="00267C9C">
        <w:rPr>
          <w:rFonts w:cs="Arial"/>
          <w:sz w:val="22"/>
          <w:szCs w:val="22"/>
          <w:lang w:val="de-DE"/>
        </w:rPr>
        <w:t>-</w:t>
      </w:r>
      <w:r w:rsidRPr="009F2264">
        <w:rPr>
          <w:rFonts w:cs="Arial"/>
          <w:sz w:val="22"/>
          <w:szCs w:val="22"/>
          <w:lang w:val="de-DE"/>
        </w:rPr>
        <w:t xml:space="preserve"> und Gewässerrandstreifen als Lebensstätte und Biotope für natürlich vorkommende Tier- und Pflanzenarten</w:t>
      </w:r>
      <w:r>
        <w:rPr>
          <w:rFonts w:cs="Arial"/>
          <w:sz w:val="22"/>
          <w:szCs w:val="22"/>
          <w:lang w:val="de-DE"/>
        </w:rPr>
        <w:t>,</w:t>
      </w:r>
    </w:p>
    <w:p w14:paraId="54A70AC1" w14:textId="77777777" w:rsidR="009F2264" w:rsidRDefault="009F2264" w:rsidP="00FC0871">
      <w:pPr>
        <w:pStyle w:val="toa"/>
        <w:numPr>
          <w:ilvl w:val="1"/>
          <w:numId w:val="2"/>
        </w:numPr>
        <w:tabs>
          <w:tab w:val="clear" w:pos="9000"/>
          <w:tab w:val="clear" w:pos="9360"/>
        </w:tabs>
        <w:suppressAutoHyphens w:val="0"/>
        <w:spacing w:after="120"/>
        <w:jc w:val="both"/>
        <w:rPr>
          <w:rFonts w:cs="Arial"/>
          <w:sz w:val="22"/>
          <w:szCs w:val="22"/>
          <w:lang w:val="de-DE"/>
        </w:rPr>
      </w:pPr>
      <w:r w:rsidRPr="009F2264">
        <w:rPr>
          <w:rFonts w:cs="Arial"/>
          <w:sz w:val="22"/>
          <w:szCs w:val="22"/>
          <w:lang w:val="de-DE"/>
        </w:rPr>
        <w:t>die Erhaltung und Entwicklung von Gewässerrandstreifen zur Verminderung von belastenden Stoff- und Sedimenteinträgen einschließlich ihrer bestandserhaltenden Pflege</w:t>
      </w:r>
      <w:r>
        <w:rPr>
          <w:rFonts w:cs="Arial"/>
          <w:sz w:val="22"/>
          <w:szCs w:val="22"/>
          <w:lang w:val="de-DE"/>
        </w:rPr>
        <w:t>,</w:t>
      </w:r>
    </w:p>
    <w:p w14:paraId="27545E10" w14:textId="77777777" w:rsidR="009F2264" w:rsidRDefault="009F2264" w:rsidP="00FC0871">
      <w:pPr>
        <w:pStyle w:val="toa"/>
        <w:numPr>
          <w:ilvl w:val="1"/>
          <w:numId w:val="2"/>
        </w:numPr>
        <w:tabs>
          <w:tab w:val="clear" w:pos="9000"/>
          <w:tab w:val="clear" w:pos="9360"/>
        </w:tabs>
        <w:suppressAutoHyphens w:val="0"/>
        <w:spacing w:after="120"/>
        <w:jc w:val="both"/>
        <w:rPr>
          <w:rFonts w:cs="Arial"/>
          <w:sz w:val="22"/>
          <w:szCs w:val="22"/>
          <w:lang w:val="de-DE"/>
        </w:rPr>
      </w:pPr>
      <w:r w:rsidRPr="00600C96">
        <w:rPr>
          <w:rFonts w:cs="Arial"/>
          <w:sz w:val="22"/>
          <w:szCs w:val="22"/>
          <w:lang w:val="de-DE"/>
        </w:rPr>
        <w:t>die Verbesserung der Substrat-, Strömungs- und Tiefenvarianz sowie</w:t>
      </w:r>
      <w:r w:rsidRPr="000174EB">
        <w:rPr>
          <w:rFonts w:cs="Arial"/>
          <w:sz w:val="22"/>
          <w:szCs w:val="22"/>
          <w:lang w:val="de-DE"/>
        </w:rPr>
        <w:t xml:space="preserve"> die Herstellung </w:t>
      </w:r>
      <w:r w:rsidRPr="00600C96">
        <w:rPr>
          <w:rFonts w:cs="Arial"/>
          <w:sz w:val="22"/>
          <w:szCs w:val="22"/>
          <w:lang w:val="de-DE"/>
        </w:rPr>
        <w:t>der ökologischen Durchgängigkeit der Fließgewässer als (Teil-)Lebensraum wandernder Fischarten</w:t>
      </w:r>
      <w:r w:rsidR="00600C96">
        <w:rPr>
          <w:rFonts w:cs="Arial"/>
          <w:sz w:val="22"/>
          <w:szCs w:val="22"/>
          <w:lang w:val="de-DE"/>
        </w:rPr>
        <w:t>,</w:t>
      </w:r>
    </w:p>
    <w:p w14:paraId="6AA95E62" w14:textId="77777777" w:rsidR="00E32F86" w:rsidRDefault="00E32F8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die Steigerung der Fließgewässerdynamik durch naturnahe Ufergestaltung</w:t>
      </w:r>
      <w:r>
        <w:rPr>
          <w:rFonts w:cs="Arial"/>
          <w:sz w:val="22"/>
          <w:szCs w:val="22"/>
          <w:lang w:val="de-DE"/>
        </w:rPr>
        <w:t>,</w:t>
      </w:r>
    </w:p>
    <w:p w14:paraId="7E96B5E2" w14:textId="77777777" w:rsidR="00E32F86" w:rsidRDefault="00E32F8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die Erhaltung und Entwicklung typischer Gewässer- und Habitatstrukturen</w:t>
      </w:r>
      <w:r>
        <w:rPr>
          <w:rFonts w:cs="Arial"/>
          <w:sz w:val="22"/>
          <w:szCs w:val="22"/>
          <w:lang w:val="de-DE"/>
        </w:rPr>
        <w:t>,</w:t>
      </w:r>
    </w:p>
    <w:p w14:paraId="76CC8899" w14:textId="77777777" w:rsidR="00E32F86" w:rsidRPr="00E32F86" w:rsidRDefault="00E32F8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die Erhaltung und Entwicklung eines weitgehend natürlichen hydrophysikalischen und hydrochemischen Zustands der Fließgewässer</w:t>
      </w:r>
      <w:r>
        <w:rPr>
          <w:rFonts w:cs="Arial"/>
          <w:sz w:val="20"/>
          <w:szCs w:val="22"/>
          <w:lang w:val="de-DE"/>
        </w:rPr>
        <w:t>,</w:t>
      </w:r>
    </w:p>
    <w:p w14:paraId="1FA14C32" w14:textId="77777777" w:rsidR="007A2BF6" w:rsidRDefault="007D2A9D"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lastRenderedPageBreak/>
        <w:t xml:space="preserve">die Erhaltung der </w:t>
      </w:r>
      <w:r w:rsidR="00604F06">
        <w:rPr>
          <w:rFonts w:cs="Arial"/>
          <w:sz w:val="22"/>
          <w:szCs w:val="22"/>
          <w:lang w:val="de-DE"/>
        </w:rPr>
        <w:t xml:space="preserve">vielfältig </w:t>
      </w:r>
      <w:r w:rsidR="009F2264">
        <w:rPr>
          <w:rFonts w:cs="Arial"/>
          <w:sz w:val="22"/>
          <w:szCs w:val="22"/>
          <w:lang w:val="de-DE"/>
        </w:rPr>
        <w:t>durch Gewässer geglieder</w:t>
      </w:r>
      <w:r w:rsidR="00604F06">
        <w:rPr>
          <w:rFonts w:cs="Arial"/>
          <w:sz w:val="22"/>
          <w:szCs w:val="22"/>
          <w:lang w:val="de-DE"/>
        </w:rPr>
        <w:t>ten</w:t>
      </w:r>
      <w:r w:rsidR="009F2264">
        <w:rPr>
          <w:rFonts w:cs="Arial"/>
          <w:sz w:val="22"/>
          <w:szCs w:val="22"/>
          <w:lang w:val="de-DE"/>
        </w:rPr>
        <w:t xml:space="preserve"> und </w:t>
      </w:r>
      <w:r w:rsidR="00604F06">
        <w:rPr>
          <w:rFonts w:cs="Arial"/>
          <w:sz w:val="22"/>
          <w:szCs w:val="22"/>
          <w:lang w:val="de-DE"/>
        </w:rPr>
        <w:t xml:space="preserve">durch Grünland </w:t>
      </w:r>
      <w:r>
        <w:rPr>
          <w:rFonts w:cs="Arial"/>
          <w:sz w:val="22"/>
          <w:szCs w:val="22"/>
          <w:lang w:val="de-DE"/>
        </w:rPr>
        <w:t xml:space="preserve">geprägten </w:t>
      </w:r>
      <w:r w:rsidR="001A1C31">
        <w:rPr>
          <w:rFonts w:cs="Arial"/>
          <w:sz w:val="22"/>
          <w:szCs w:val="22"/>
          <w:lang w:val="de-DE"/>
        </w:rPr>
        <w:t>Niedermoorl</w:t>
      </w:r>
      <w:r w:rsidR="00604F06">
        <w:rPr>
          <w:rFonts w:cs="Arial"/>
          <w:sz w:val="22"/>
          <w:szCs w:val="22"/>
          <w:lang w:val="de-DE"/>
        </w:rPr>
        <w:t>andschaft</w:t>
      </w:r>
      <w:r w:rsidR="009F2264">
        <w:rPr>
          <w:rFonts w:cs="Arial"/>
          <w:sz w:val="22"/>
          <w:szCs w:val="22"/>
          <w:lang w:val="de-DE"/>
        </w:rPr>
        <w:t>, insbesondere der organisch geformten Gehölzlandschaft der Aue</w:t>
      </w:r>
      <w:r>
        <w:rPr>
          <w:rFonts w:cs="Arial"/>
          <w:sz w:val="22"/>
          <w:szCs w:val="22"/>
          <w:lang w:val="de-DE"/>
        </w:rPr>
        <w:t>,</w:t>
      </w:r>
    </w:p>
    <w:p w14:paraId="09F4E253" w14:textId="77777777" w:rsidR="003F616A" w:rsidRPr="007A2BF6" w:rsidRDefault="007D2A9D"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 xml:space="preserve">die Erhaltung und </w:t>
      </w:r>
      <w:r w:rsidR="0066057D">
        <w:rPr>
          <w:rFonts w:cs="Arial"/>
          <w:sz w:val="22"/>
          <w:szCs w:val="22"/>
          <w:lang w:val="de-DE"/>
        </w:rPr>
        <w:t>Entwicklung von artenreichem Grünland unter den natürlichen Standortbedingungen</w:t>
      </w:r>
      <w:r w:rsidR="003F616A" w:rsidRPr="007A2BF6">
        <w:rPr>
          <w:rFonts w:cs="Arial"/>
          <w:sz w:val="22"/>
          <w:szCs w:val="22"/>
          <w:lang w:val="de-DE"/>
        </w:rPr>
        <w:t>,</w:t>
      </w:r>
    </w:p>
    <w:p w14:paraId="129B3A8F" w14:textId="77777777" w:rsidR="005B5488" w:rsidRPr="00E32F86" w:rsidRDefault="007D2A9D"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 xml:space="preserve">die Erhaltung und Entwicklung </w:t>
      </w:r>
      <w:r w:rsidR="00E32F86" w:rsidRPr="00E32F86">
        <w:rPr>
          <w:rFonts w:cs="Arial"/>
          <w:sz w:val="22"/>
          <w:szCs w:val="22"/>
          <w:lang w:val="de-DE"/>
        </w:rPr>
        <w:t>naturnaher Waldkomplexe der Niederungen mit Erlenbruchwäldern, Moorwäldern und bodensauren Eichenmischwäldern mit einem hohen Alt- und Totholz</w:t>
      </w:r>
      <w:r w:rsidR="00CF491A">
        <w:rPr>
          <w:rFonts w:cs="Arial"/>
          <w:sz w:val="22"/>
          <w:szCs w:val="22"/>
          <w:lang w:val="de-DE"/>
        </w:rPr>
        <w:t>a</w:t>
      </w:r>
      <w:r w:rsidR="00E32F86" w:rsidRPr="00E32F86">
        <w:rPr>
          <w:rFonts w:cs="Arial"/>
          <w:sz w:val="22"/>
          <w:szCs w:val="22"/>
          <w:lang w:val="de-DE"/>
        </w:rPr>
        <w:t>nteil,</w:t>
      </w:r>
    </w:p>
    <w:p w14:paraId="68224076" w14:textId="77777777" w:rsidR="00E42D7F" w:rsidRPr="00E32F86" w:rsidRDefault="00E32F8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 xml:space="preserve">die Erhaltung, Entwicklung und Neuanlage von </w:t>
      </w:r>
      <w:r w:rsidR="003F75F9">
        <w:rPr>
          <w:rFonts w:cs="Arial"/>
          <w:sz w:val="22"/>
          <w:szCs w:val="22"/>
          <w:lang w:val="de-DE"/>
        </w:rPr>
        <w:t>Kleingewässern,</w:t>
      </w:r>
    </w:p>
    <w:p w14:paraId="050FD7C5" w14:textId="131C0B29" w:rsidR="00A0188C" w:rsidRDefault="00A0188C"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d</w:t>
      </w:r>
      <w:r w:rsidR="00E42D7F">
        <w:rPr>
          <w:rFonts w:cs="Arial"/>
          <w:sz w:val="22"/>
          <w:szCs w:val="22"/>
          <w:lang w:val="de-DE"/>
        </w:rPr>
        <w:t>ie</w:t>
      </w:r>
      <w:r>
        <w:rPr>
          <w:rFonts w:cs="Arial"/>
          <w:sz w:val="22"/>
          <w:szCs w:val="22"/>
          <w:lang w:val="de-DE"/>
        </w:rPr>
        <w:t xml:space="preserve"> Erhaltung der Gehölzstrukturen außerhalb der Wälder, </w:t>
      </w:r>
      <w:r w:rsidRPr="000174EB">
        <w:rPr>
          <w:rFonts w:cs="Arial"/>
          <w:sz w:val="22"/>
          <w:szCs w:val="22"/>
          <w:lang w:val="de-DE"/>
        </w:rPr>
        <w:t>soweit dies nicht den Lebensraumansprüchen de</w:t>
      </w:r>
      <w:r w:rsidR="002F2CF2">
        <w:rPr>
          <w:rFonts w:cs="Arial"/>
          <w:sz w:val="22"/>
          <w:szCs w:val="22"/>
          <w:lang w:val="de-DE"/>
        </w:rPr>
        <w:t>r</w:t>
      </w:r>
      <w:r w:rsidRPr="000174EB">
        <w:rPr>
          <w:rFonts w:cs="Arial"/>
          <w:sz w:val="22"/>
          <w:szCs w:val="22"/>
          <w:lang w:val="de-DE"/>
        </w:rPr>
        <w:t xml:space="preserve"> </w:t>
      </w:r>
      <w:r w:rsidR="00283797">
        <w:rPr>
          <w:rFonts w:cs="Arial"/>
          <w:sz w:val="22"/>
          <w:szCs w:val="22"/>
          <w:lang w:val="de-DE"/>
        </w:rPr>
        <w:t>boden</w:t>
      </w:r>
      <w:r w:rsidRPr="000174EB">
        <w:rPr>
          <w:rFonts w:cs="Arial"/>
          <w:sz w:val="22"/>
          <w:szCs w:val="22"/>
          <w:lang w:val="de-DE"/>
        </w:rPr>
        <w:t xml:space="preserve">brütenden Vogelarten </w:t>
      </w:r>
      <w:r w:rsidR="00283797">
        <w:rPr>
          <w:rFonts w:cs="Arial"/>
          <w:sz w:val="22"/>
          <w:szCs w:val="22"/>
          <w:lang w:val="de-DE"/>
        </w:rPr>
        <w:t xml:space="preserve">der Offenlandschaft </w:t>
      </w:r>
      <w:r w:rsidRPr="000174EB">
        <w:rPr>
          <w:rFonts w:cs="Arial"/>
          <w:sz w:val="22"/>
          <w:szCs w:val="22"/>
          <w:lang w:val="de-DE"/>
        </w:rPr>
        <w:t>widerspricht</w:t>
      </w:r>
      <w:r>
        <w:rPr>
          <w:rFonts w:cs="Arial"/>
          <w:sz w:val="22"/>
          <w:szCs w:val="22"/>
          <w:lang w:val="de-DE"/>
        </w:rPr>
        <w:t>,</w:t>
      </w:r>
    </w:p>
    <w:p w14:paraId="4BD55F6E" w14:textId="77777777" w:rsidR="00C90947" w:rsidRPr="00372A37" w:rsidRDefault="00193A32" w:rsidP="00FC0871">
      <w:pPr>
        <w:pStyle w:val="toa"/>
        <w:numPr>
          <w:ilvl w:val="1"/>
          <w:numId w:val="2"/>
        </w:numPr>
        <w:tabs>
          <w:tab w:val="clear" w:pos="9000"/>
          <w:tab w:val="clear" w:pos="9360"/>
        </w:tabs>
        <w:suppressAutoHyphens w:val="0"/>
        <w:spacing w:after="120"/>
        <w:jc w:val="both"/>
        <w:rPr>
          <w:rFonts w:cs="Arial"/>
          <w:sz w:val="22"/>
          <w:szCs w:val="22"/>
          <w:lang w:val="de-DE"/>
        </w:rPr>
      </w:pPr>
      <w:r w:rsidRPr="00372A37">
        <w:rPr>
          <w:rFonts w:cs="Arial"/>
          <w:sz w:val="22"/>
          <w:szCs w:val="22"/>
          <w:lang w:val="de-DE"/>
        </w:rPr>
        <w:t xml:space="preserve">die Erhaltung </w:t>
      </w:r>
      <w:r w:rsidR="00A84AE5" w:rsidRPr="00372A37">
        <w:rPr>
          <w:rFonts w:cs="Arial"/>
          <w:sz w:val="22"/>
          <w:szCs w:val="22"/>
          <w:lang w:val="de-DE"/>
        </w:rPr>
        <w:t xml:space="preserve">und Entwicklung niederungstypischer Biotope wie </w:t>
      </w:r>
      <w:r w:rsidR="00027BF2" w:rsidRPr="00372A37">
        <w:rPr>
          <w:rFonts w:cs="Arial"/>
          <w:sz w:val="22"/>
          <w:szCs w:val="22"/>
          <w:lang w:val="de-DE"/>
        </w:rPr>
        <w:t xml:space="preserve">z. B. </w:t>
      </w:r>
      <w:r w:rsidR="00C90947" w:rsidRPr="000174EB">
        <w:rPr>
          <w:rFonts w:cs="Arial"/>
          <w:sz w:val="22"/>
          <w:szCs w:val="22"/>
          <w:lang w:val="de-DE"/>
        </w:rPr>
        <w:t>Sümpfe</w:t>
      </w:r>
      <w:r w:rsidR="00A84AE5" w:rsidRPr="00372A37">
        <w:rPr>
          <w:rFonts w:cs="Arial"/>
          <w:sz w:val="22"/>
          <w:szCs w:val="22"/>
          <w:lang w:val="de-DE"/>
        </w:rPr>
        <w:t>, Röhrichte</w:t>
      </w:r>
      <w:r w:rsidR="00D93119" w:rsidRPr="00372A37">
        <w:rPr>
          <w:rFonts w:cs="Arial"/>
          <w:sz w:val="22"/>
          <w:szCs w:val="22"/>
          <w:lang w:val="de-DE"/>
        </w:rPr>
        <w:t xml:space="preserve"> und </w:t>
      </w:r>
      <w:r w:rsidR="000174EB">
        <w:rPr>
          <w:rFonts w:cs="Arial"/>
          <w:sz w:val="22"/>
          <w:szCs w:val="22"/>
          <w:lang w:val="de-DE"/>
        </w:rPr>
        <w:t>Riede</w:t>
      </w:r>
      <w:r w:rsidR="00C90947" w:rsidRPr="00372A37">
        <w:rPr>
          <w:rFonts w:cs="Arial"/>
          <w:sz w:val="22"/>
          <w:szCs w:val="22"/>
          <w:lang w:val="de-DE"/>
        </w:rPr>
        <w:t>,</w:t>
      </w:r>
    </w:p>
    <w:p w14:paraId="53BAE802" w14:textId="77777777" w:rsidR="00C90B71" w:rsidRDefault="00C90B71"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die Erhaltung von Grünwegen,</w:t>
      </w:r>
    </w:p>
    <w:p w14:paraId="446387E4" w14:textId="77777777" w:rsidR="00153214" w:rsidRPr="00CE0DE6" w:rsidRDefault="00153214"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die Erhaltung des un</w:t>
      </w:r>
      <w:r w:rsidR="00C06F59">
        <w:rPr>
          <w:rFonts w:cs="Arial"/>
          <w:sz w:val="22"/>
          <w:szCs w:val="22"/>
          <w:lang w:val="de-DE"/>
        </w:rPr>
        <w:t>besiedelten</w:t>
      </w:r>
      <w:r>
        <w:rPr>
          <w:rFonts w:cs="Arial"/>
          <w:sz w:val="22"/>
          <w:szCs w:val="22"/>
          <w:lang w:val="de-DE"/>
        </w:rPr>
        <w:t xml:space="preserve"> Charakters des Schutzgebietes,</w:t>
      </w:r>
    </w:p>
    <w:p w14:paraId="396116A3" w14:textId="77777777" w:rsidR="00AF19D1" w:rsidRPr="00C1413A" w:rsidRDefault="007D2A9D"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 xml:space="preserve">die Erhaltung und Entwicklung </w:t>
      </w:r>
      <w:r w:rsidR="00C11093">
        <w:rPr>
          <w:rFonts w:cs="Arial"/>
          <w:sz w:val="22"/>
          <w:szCs w:val="22"/>
          <w:lang w:val="de-DE"/>
        </w:rPr>
        <w:t>des landschaftstypischen Wasserhaushalts, insbesondere durch Wasserrückhaltung auf den Flächen</w:t>
      </w:r>
      <w:r w:rsidR="00047A0D">
        <w:rPr>
          <w:rFonts w:cs="Arial"/>
          <w:sz w:val="22"/>
          <w:szCs w:val="22"/>
          <w:lang w:val="de-DE"/>
        </w:rPr>
        <w:t xml:space="preserve"> im öffentlichen Eigentum</w:t>
      </w:r>
      <w:r w:rsidR="00AF19D1" w:rsidRPr="00C1413A">
        <w:rPr>
          <w:rFonts w:cs="Arial"/>
          <w:sz w:val="22"/>
          <w:szCs w:val="22"/>
          <w:lang w:val="de-DE"/>
        </w:rPr>
        <w:t>,</w:t>
      </w:r>
    </w:p>
    <w:p w14:paraId="5CAE38C4" w14:textId="77777777" w:rsidR="00AF19D1" w:rsidRDefault="00E32F8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E32F86">
        <w:rPr>
          <w:rFonts w:cs="Arial"/>
          <w:sz w:val="22"/>
          <w:szCs w:val="22"/>
          <w:lang w:val="de-DE"/>
        </w:rPr>
        <w:t xml:space="preserve">die Erhaltung und Entwicklung charakteristischer, zum Teil bestandsbedrohter Tier- und Pflanzenarten, insbesondere Säugetier-, </w:t>
      </w:r>
      <w:r w:rsidR="000174EB">
        <w:rPr>
          <w:rFonts w:cs="Arial"/>
          <w:sz w:val="22"/>
          <w:szCs w:val="22"/>
          <w:lang w:val="de-DE"/>
        </w:rPr>
        <w:t xml:space="preserve">Libellen-, </w:t>
      </w:r>
      <w:r w:rsidRPr="00E32F86">
        <w:rPr>
          <w:rFonts w:cs="Arial"/>
          <w:sz w:val="22"/>
          <w:szCs w:val="22"/>
          <w:lang w:val="de-DE"/>
        </w:rPr>
        <w:t>Käfer-, Amphibien- und Fischarten sowie ihrer Lebensgemeinschaften</w:t>
      </w:r>
      <w:r w:rsidR="00AF19D1" w:rsidRPr="00C1413A">
        <w:rPr>
          <w:rFonts w:cs="Arial"/>
          <w:sz w:val="22"/>
          <w:szCs w:val="22"/>
          <w:lang w:val="de-DE"/>
        </w:rPr>
        <w:t>,</w:t>
      </w:r>
    </w:p>
    <w:p w14:paraId="22C490F8" w14:textId="52074EFD" w:rsidR="00267C9C" w:rsidRDefault="00267C9C"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 xml:space="preserve">die Erhaltung und Entwicklung </w:t>
      </w:r>
      <w:r w:rsidRPr="00C1413A">
        <w:rPr>
          <w:rFonts w:cs="Arial"/>
          <w:sz w:val="22"/>
          <w:szCs w:val="22"/>
          <w:lang w:val="de-DE"/>
        </w:rPr>
        <w:t xml:space="preserve">des Schutzgebietes als faunistischer Lebensraum mit besonderer Bedeutung für </w:t>
      </w:r>
      <w:r w:rsidR="00C32975">
        <w:rPr>
          <w:rFonts w:cs="Arial"/>
          <w:sz w:val="22"/>
          <w:szCs w:val="22"/>
          <w:lang w:val="de-DE"/>
        </w:rPr>
        <w:t>bodenbrütende Offenlandarten</w:t>
      </w:r>
      <w:r>
        <w:rPr>
          <w:rFonts w:cs="Arial"/>
          <w:sz w:val="22"/>
          <w:szCs w:val="22"/>
          <w:lang w:val="de-DE"/>
        </w:rPr>
        <w:t xml:space="preserve"> </w:t>
      </w:r>
      <w:r w:rsidR="00C32975">
        <w:rPr>
          <w:rFonts w:cs="Arial"/>
          <w:sz w:val="22"/>
          <w:szCs w:val="22"/>
          <w:lang w:val="de-DE"/>
        </w:rPr>
        <w:t>sowie</w:t>
      </w:r>
      <w:r>
        <w:rPr>
          <w:rFonts w:cs="Arial"/>
          <w:sz w:val="22"/>
          <w:szCs w:val="22"/>
          <w:lang w:val="de-DE"/>
        </w:rPr>
        <w:t xml:space="preserve"> gehölzgebundene Brutvogelarten</w:t>
      </w:r>
      <w:r w:rsidRPr="00C1413A">
        <w:rPr>
          <w:rFonts w:cs="Arial"/>
          <w:sz w:val="22"/>
          <w:szCs w:val="22"/>
          <w:lang w:val="de-DE"/>
        </w:rPr>
        <w:t>,</w:t>
      </w:r>
    </w:p>
    <w:p w14:paraId="69FA44CC" w14:textId="77777777" w:rsidR="00AF19D1" w:rsidRDefault="00AF19D1" w:rsidP="00FC0871">
      <w:pPr>
        <w:pStyle w:val="toa"/>
        <w:numPr>
          <w:ilvl w:val="1"/>
          <w:numId w:val="2"/>
        </w:numPr>
        <w:tabs>
          <w:tab w:val="clear" w:pos="9000"/>
          <w:tab w:val="clear" w:pos="9360"/>
        </w:tabs>
        <w:suppressAutoHyphens w:val="0"/>
        <w:spacing w:after="120"/>
        <w:jc w:val="both"/>
        <w:rPr>
          <w:rFonts w:cs="Arial"/>
          <w:sz w:val="22"/>
          <w:szCs w:val="22"/>
          <w:lang w:val="de-DE"/>
        </w:rPr>
      </w:pPr>
      <w:r w:rsidRPr="00004843">
        <w:rPr>
          <w:rFonts w:cs="Arial"/>
          <w:sz w:val="22"/>
          <w:szCs w:val="22"/>
          <w:lang w:val="de-DE"/>
        </w:rPr>
        <w:t>d</w:t>
      </w:r>
      <w:r w:rsidR="007B394C" w:rsidRPr="00004843">
        <w:rPr>
          <w:rFonts w:cs="Arial"/>
          <w:sz w:val="22"/>
          <w:szCs w:val="22"/>
          <w:lang w:val="de-DE"/>
        </w:rPr>
        <w:t>ie</w:t>
      </w:r>
      <w:r w:rsidRPr="00004843">
        <w:rPr>
          <w:rFonts w:cs="Arial"/>
          <w:sz w:val="22"/>
          <w:szCs w:val="22"/>
          <w:lang w:val="de-DE"/>
        </w:rPr>
        <w:t xml:space="preserve"> Ruhe und Ungestörtheit </w:t>
      </w:r>
      <w:r w:rsidR="00EB1FC5" w:rsidRPr="00004843">
        <w:rPr>
          <w:rFonts w:cs="Arial"/>
          <w:sz w:val="22"/>
          <w:szCs w:val="22"/>
          <w:lang w:val="de-DE"/>
        </w:rPr>
        <w:t>des Gebietes</w:t>
      </w:r>
      <w:r w:rsidR="00004843" w:rsidRPr="00004843">
        <w:rPr>
          <w:rFonts w:cs="Arial"/>
          <w:sz w:val="22"/>
          <w:szCs w:val="22"/>
          <w:lang w:val="de-DE"/>
        </w:rPr>
        <w:t>.</w:t>
      </w:r>
    </w:p>
    <w:p w14:paraId="412E239F" w14:textId="77777777" w:rsidR="00E67341" w:rsidRPr="00C1413A" w:rsidRDefault="00650663" w:rsidP="00FC0871">
      <w:pPr>
        <w:numPr>
          <w:ilvl w:val="0"/>
          <w:numId w:val="2"/>
        </w:numPr>
        <w:spacing w:after="120"/>
        <w:jc w:val="both"/>
        <w:rPr>
          <w:rFonts w:ascii="Arial" w:hAnsi="Arial" w:cs="Arial"/>
          <w:sz w:val="22"/>
          <w:szCs w:val="22"/>
        </w:rPr>
      </w:pPr>
      <w:r>
        <w:rPr>
          <w:rFonts w:ascii="Arial" w:hAnsi="Arial" w:cs="Arial"/>
          <w:sz w:val="22"/>
          <w:szCs w:val="22"/>
        </w:rPr>
        <w:t xml:space="preserve">Das NSG </w:t>
      </w:r>
      <w:r w:rsidR="005C400D">
        <w:rPr>
          <w:rFonts w:ascii="Arial" w:hAnsi="Arial" w:cs="Arial"/>
          <w:sz w:val="22"/>
          <w:szCs w:val="22"/>
        </w:rPr>
        <w:t xml:space="preserve">ist Teil </w:t>
      </w:r>
      <w:r w:rsidR="00E67341" w:rsidRPr="00C1413A">
        <w:rPr>
          <w:rFonts w:ascii="Arial" w:hAnsi="Arial" w:cs="Arial"/>
          <w:sz w:val="22"/>
          <w:szCs w:val="22"/>
        </w:rPr>
        <w:t>des</w:t>
      </w:r>
      <w:r w:rsidR="004C26ED" w:rsidRPr="00C1413A">
        <w:rPr>
          <w:rFonts w:ascii="Arial" w:hAnsi="Arial" w:cs="Arial"/>
          <w:sz w:val="22"/>
          <w:szCs w:val="22"/>
        </w:rPr>
        <w:t xml:space="preserve"> kohärenten</w:t>
      </w:r>
      <w:r w:rsidR="00E67341" w:rsidRPr="00C1413A">
        <w:rPr>
          <w:rFonts w:ascii="Arial" w:hAnsi="Arial" w:cs="Arial"/>
          <w:sz w:val="22"/>
          <w:szCs w:val="22"/>
        </w:rPr>
        <w:t xml:space="preserve"> </w:t>
      </w:r>
      <w:r w:rsidR="00EF6B59" w:rsidRPr="00C1413A">
        <w:rPr>
          <w:rFonts w:ascii="Arial" w:hAnsi="Arial" w:cs="Arial"/>
          <w:sz w:val="22"/>
          <w:szCs w:val="22"/>
        </w:rPr>
        <w:t>e</w:t>
      </w:r>
      <w:r w:rsidR="008F7588" w:rsidRPr="00C1413A">
        <w:rPr>
          <w:rFonts w:ascii="Arial" w:hAnsi="Arial" w:cs="Arial"/>
          <w:sz w:val="22"/>
          <w:szCs w:val="22"/>
        </w:rPr>
        <w:t>uropäischen ö</w:t>
      </w:r>
      <w:r w:rsidR="00E67341" w:rsidRPr="00C1413A">
        <w:rPr>
          <w:rFonts w:ascii="Arial" w:hAnsi="Arial" w:cs="Arial"/>
          <w:sz w:val="22"/>
          <w:szCs w:val="22"/>
        </w:rPr>
        <w:t xml:space="preserve">kologischen Netzes „Natura 2000“; die Unterschutzstellung dient </w:t>
      </w:r>
      <w:r w:rsidR="00463119">
        <w:rPr>
          <w:rFonts w:ascii="Arial" w:hAnsi="Arial" w:cs="Arial"/>
          <w:sz w:val="22"/>
          <w:szCs w:val="22"/>
        </w:rPr>
        <w:t xml:space="preserve">gemäß § 32 Abs. 2 BNatSchG </w:t>
      </w:r>
      <w:r w:rsidR="00E67341" w:rsidRPr="00C1413A">
        <w:rPr>
          <w:rFonts w:ascii="Arial" w:hAnsi="Arial" w:cs="Arial"/>
          <w:sz w:val="22"/>
          <w:szCs w:val="22"/>
        </w:rPr>
        <w:t xml:space="preserve">der Erhaltung des Gebietes </w:t>
      </w:r>
      <w:r w:rsidR="002C1F74" w:rsidRPr="00C1413A">
        <w:rPr>
          <w:rFonts w:ascii="Arial" w:hAnsi="Arial" w:cs="Arial"/>
          <w:sz w:val="22"/>
          <w:szCs w:val="22"/>
        </w:rPr>
        <w:t xml:space="preserve">als </w:t>
      </w:r>
      <w:r w:rsidR="00A47F10" w:rsidRPr="00C1413A">
        <w:rPr>
          <w:rFonts w:ascii="Arial" w:hAnsi="Arial" w:cs="Arial"/>
          <w:sz w:val="22"/>
          <w:szCs w:val="22"/>
        </w:rPr>
        <w:t>FFH-Gebiet</w:t>
      </w:r>
      <w:r>
        <w:rPr>
          <w:rFonts w:ascii="Arial" w:hAnsi="Arial" w:cs="Arial"/>
          <w:sz w:val="22"/>
          <w:szCs w:val="22"/>
        </w:rPr>
        <w:t>.</w:t>
      </w:r>
    </w:p>
    <w:p w14:paraId="2219589D" w14:textId="77777777" w:rsidR="00410A94" w:rsidRPr="00C1413A" w:rsidRDefault="0090405E" w:rsidP="00FC0871">
      <w:pPr>
        <w:pStyle w:val="toa"/>
        <w:numPr>
          <w:ilvl w:val="0"/>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 xml:space="preserve">Erhaltungsziele des FFH-Gebietes im NSG sind </w:t>
      </w:r>
      <w:r w:rsidR="00215918" w:rsidRPr="00C1413A">
        <w:rPr>
          <w:rFonts w:cs="Arial"/>
          <w:sz w:val="22"/>
          <w:szCs w:val="22"/>
          <w:lang w:val="de-DE"/>
        </w:rPr>
        <w:t xml:space="preserve">die Erhaltung </w:t>
      </w:r>
      <w:r w:rsidR="00FC4023" w:rsidRPr="00C1413A">
        <w:rPr>
          <w:rFonts w:cs="Arial"/>
          <w:sz w:val="22"/>
          <w:szCs w:val="22"/>
          <w:lang w:val="de-DE"/>
        </w:rPr>
        <w:t xml:space="preserve">oder </w:t>
      </w:r>
      <w:r w:rsidR="00215918" w:rsidRPr="00C1413A">
        <w:rPr>
          <w:rFonts w:cs="Arial"/>
          <w:sz w:val="22"/>
          <w:szCs w:val="22"/>
          <w:lang w:val="de-DE"/>
        </w:rPr>
        <w:t>Wiederherstellung eines günstigen Erhaltungszustandes</w:t>
      </w:r>
      <w:r w:rsidR="009F5A96">
        <w:rPr>
          <w:rFonts w:cs="Arial"/>
          <w:sz w:val="22"/>
          <w:szCs w:val="22"/>
          <w:lang w:val="de-DE"/>
        </w:rPr>
        <w:t xml:space="preserve"> </w:t>
      </w:r>
      <w:r w:rsidR="003125F7" w:rsidRPr="003125F7">
        <w:rPr>
          <w:rFonts w:cs="Arial"/>
          <w:sz w:val="22"/>
          <w:szCs w:val="22"/>
          <w:lang w:val="de-DE"/>
        </w:rPr>
        <w:t xml:space="preserve">gemäß § 7 Abs. 1 Nr. 10 BNatSchG </w:t>
      </w:r>
      <w:r w:rsidR="009F5A96">
        <w:rPr>
          <w:rFonts w:cs="Arial"/>
          <w:sz w:val="22"/>
          <w:szCs w:val="22"/>
          <w:lang w:val="de-DE"/>
        </w:rPr>
        <w:t xml:space="preserve">der im Gebiet vorkommenden natürlichen Lebensräume von gemeinschaftlichem Interesse gemäß Anhang I </w:t>
      </w:r>
      <w:r>
        <w:rPr>
          <w:rFonts w:cs="Arial"/>
          <w:sz w:val="22"/>
          <w:szCs w:val="22"/>
          <w:lang w:val="de-DE"/>
        </w:rPr>
        <w:t xml:space="preserve">und der Tierarten gemäß Anhang II </w:t>
      </w:r>
      <w:r w:rsidR="009F5A96">
        <w:rPr>
          <w:rFonts w:cs="Arial"/>
          <w:sz w:val="22"/>
          <w:szCs w:val="22"/>
          <w:lang w:val="de-DE"/>
        </w:rPr>
        <w:t>der FFH-Richtlinie als die für den Schutzzweck maßgeblichen Bestandteile</w:t>
      </w:r>
    </w:p>
    <w:p w14:paraId="41694E4F" w14:textId="77777777" w:rsidR="00E34F3B" w:rsidRPr="009F5A96" w:rsidRDefault="009F5A96" w:rsidP="00FC0871">
      <w:pPr>
        <w:pStyle w:val="toa"/>
        <w:numPr>
          <w:ilvl w:val="1"/>
          <w:numId w:val="2"/>
        </w:numPr>
        <w:tabs>
          <w:tab w:val="clear" w:pos="9000"/>
          <w:tab w:val="clear" w:pos="9360"/>
        </w:tabs>
        <w:suppressAutoHyphens w:val="0"/>
        <w:spacing w:after="120"/>
        <w:jc w:val="both"/>
        <w:rPr>
          <w:rFonts w:cs="Arial"/>
          <w:sz w:val="22"/>
          <w:szCs w:val="22"/>
          <w:lang w:val="de-DE"/>
        </w:rPr>
      </w:pPr>
      <w:r w:rsidRPr="009F5A96">
        <w:rPr>
          <w:rFonts w:cs="Arial"/>
          <w:sz w:val="22"/>
          <w:szCs w:val="22"/>
          <w:lang w:val="de-DE"/>
        </w:rPr>
        <w:t xml:space="preserve">insbesondere </w:t>
      </w:r>
      <w:r w:rsidR="00C1413A" w:rsidRPr="009F5A96">
        <w:rPr>
          <w:rFonts w:cs="Arial"/>
          <w:sz w:val="22"/>
          <w:szCs w:val="22"/>
          <w:lang w:val="de-DE"/>
        </w:rPr>
        <w:t>de</w:t>
      </w:r>
      <w:r w:rsidR="001A05B4" w:rsidRPr="009F5A96">
        <w:rPr>
          <w:rFonts w:cs="Arial"/>
          <w:sz w:val="22"/>
          <w:szCs w:val="22"/>
          <w:lang w:val="de-DE"/>
        </w:rPr>
        <w:t>s</w:t>
      </w:r>
      <w:r w:rsidR="00C1413A" w:rsidRPr="009F5A96">
        <w:rPr>
          <w:rFonts w:cs="Arial"/>
          <w:sz w:val="22"/>
          <w:szCs w:val="22"/>
          <w:lang w:val="de-DE"/>
        </w:rPr>
        <w:t xml:space="preserve"> </w:t>
      </w:r>
      <w:r w:rsidR="001A05B4" w:rsidRPr="009F5A96">
        <w:rPr>
          <w:rFonts w:cs="Arial"/>
          <w:sz w:val="22"/>
          <w:szCs w:val="22"/>
          <w:lang w:val="de-DE"/>
        </w:rPr>
        <w:t>prioritären Lebensraumtyps</w:t>
      </w:r>
      <w:r w:rsidR="00C1413A" w:rsidRPr="009F5A96">
        <w:rPr>
          <w:rFonts w:cs="Arial"/>
          <w:sz w:val="22"/>
          <w:szCs w:val="22"/>
          <w:lang w:val="de-DE"/>
        </w:rPr>
        <w:t xml:space="preserve"> (Anhang </w:t>
      </w:r>
      <w:r w:rsidR="0014102E" w:rsidRPr="009F5A96">
        <w:rPr>
          <w:rFonts w:cs="Arial"/>
          <w:sz w:val="22"/>
          <w:szCs w:val="22"/>
          <w:lang w:val="de-DE"/>
        </w:rPr>
        <w:t>I</w:t>
      </w:r>
      <w:r w:rsidR="00C1413A" w:rsidRPr="009F5A96">
        <w:rPr>
          <w:rFonts w:cs="Arial"/>
          <w:sz w:val="22"/>
          <w:szCs w:val="22"/>
          <w:lang w:val="de-DE"/>
        </w:rPr>
        <w:t xml:space="preserve"> FFH-Richtlinie)</w:t>
      </w:r>
    </w:p>
    <w:p w14:paraId="7FEE0D47" w14:textId="77777777" w:rsidR="005A2951" w:rsidRDefault="001A05B4" w:rsidP="00FC0871">
      <w:pPr>
        <w:pStyle w:val="toa"/>
        <w:numPr>
          <w:ilvl w:val="2"/>
          <w:numId w:val="2"/>
        </w:numPr>
        <w:tabs>
          <w:tab w:val="clear" w:pos="9000"/>
          <w:tab w:val="clear" w:pos="9360"/>
        </w:tabs>
        <w:suppressAutoHyphens w:val="0"/>
        <w:spacing w:after="120"/>
        <w:jc w:val="both"/>
        <w:rPr>
          <w:rFonts w:cs="Arial"/>
          <w:sz w:val="22"/>
          <w:szCs w:val="22"/>
          <w:lang w:val="de-DE"/>
        </w:rPr>
      </w:pPr>
      <w:r w:rsidRPr="000B6957">
        <w:rPr>
          <w:rFonts w:cs="Arial"/>
          <w:b/>
          <w:sz w:val="22"/>
          <w:szCs w:val="22"/>
          <w:lang w:val="de-DE"/>
        </w:rPr>
        <w:t>91D0</w:t>
      </w:r>
      <w:r w:rsidR="005C0EAB">
        <w:rPr>
          <w:rFonts w:cs="Arial"/>
          <w:b/>
          <w:sz w:val="22"/>
          <w:szCs w:val="22"/>
          <w:lang w:val="de-DE"/>
        </w:rPr>
        <w:t>*</w:t>
      </w:r>
      <w:r w:rsidRPr="000B6957">
        <w:rPr>
          <w:rFonts w:cs="Arial"/>
          <w:b/>
          <w:sz w:val="22"/>
          <w:szCs w:val="22"/>
          <w:lang w:val="de-DE"/>
        </w:rPr>
        <w:t xml:space="preserve"> Moorwälder</w:t>
      </w:r>
    </w:p>
    <w:p w14:paraId="6A80622A" w14:textId="21E9F844" w:rsidR="001A05B4" w:rsidRPr="000B6957" w:rsidRDefault="00C3415C" w:rsidP="00FC0871">
      <w:pPr>
        <w:widowControl w:val="0"/>
        <w:adjustRightInd w:val="0"/>
        <w:spacing w:after="120"/>
        <w:ind w:left="1021"/>
        <w:jc w:val="both"/>
        <w:textAlignment w:val="baseline"/>
        <w:rPr>
          <w:rFonts w:cs="Arial"/>
          <w:sz w:val="22"/>
          <w:szCs w:val="22"/>
        </w:rPr>
      </w:pPr>
      <w:r w:rsidRPr="005A2951">
        <w:rPr>
          <w:rFonts w:ascii="Arial" w:hAnsi="Arial" w:cs="Arial"/>
          <w:sz w:val="22"/>
          <w:szCs w:val="22"/>
        </w:rPr>
        <w:t xml:space="preserve">als </w:t>
      </w:r>
      <w:r w:rsidR="004958EF" w:rsidRPr="005A2951">
        <w:rPr>
          <w:rFonts w:ascii="Arial" w:hAnsi="Arial" w:cs="Arial"/>
          <w:sz w:val="22"/>
          <w:szCs w:val="22"/>
        </w:rPr>
        <w:t xml:space="preserve">Birkenbruchwälder </w:t>
      </w:r>
      <w:r w:rsidR="00E67B5F" w:rsidRPr="005A2951">
        <w:rPr>
          <w:rFonts w:ascii="Arial" w:hAnsi="Arial" w:cs="Arial"/>
          <w:sz w:val="22"/>
          <w:szCs w:val="22"/>
        </w:rPr>
        <w:t xml:space="preserve">und Moorwälder </w:t>
      </w:r>
      <w:r w:rsidR="004958EF" w:rsidRPr="005A2951">
        <w:rPr>
          <w:rFonts w:ascii="Arial" w:hAnsi="Arial" w:cs="Arial"/>
          <w:sz w:val="22"/>
          <w:szCs w:val="22"/>
        </w:rPr>
        <w:t xml:space="preserve">vorwiegend aus </w:t>
      </w:r>
      <w:r w:rsidR="000B6957" w:rsidRPr="005A2951">
        <w:rPr>
          <w:rFonts w:ascii="Arial" w:hAnsi="Arial" w:cs="Arial"/>
          <w:sz w:val="22"/>
          <w:szCs w:val="22"/>
        </w:rPr>
        <w:t>Moorb</w:t>
      </w:r>
      <w:r w:rsidR="004958EF" w:rsidRPr="005A2951">
        <w:rPr>
          <w:rFonts w:ascii="Arial" w:hAnsi="Arial" w:cs="Arial"/>
          <w:sz w:val="22"/>
          <w:szCs w:val="22"/>
        </w:rPr>
        <w:t xml:space="preserve">irke </w:t>
      </w:r>
      <w:r w:rsidR="001A05B4" w:rsidRPr="005A2951">
        <w:rPr>
          <w:rFonts w:ascii="Arial" w:hAnsi="Arial" w:cs="Arial"/>
          <w:sz w:val="22"/>
          <w:szCs w:val="22"/>
        </w:rPr>
        <w:t>auf nährstoffarmen</w:t>
      </w:r>
      <w:r w:rsidR="001C0420" w:rsidRPr="005A2951">
        <w:rPr>
          <w:rFonts w:ascii="Arial" w:hAnsi="Arial" w:cs="Arial"/>
          <w:sz w:val="22"/>
          <w:szCs w:val="22"/>
        </w:rPr>
        <w:t xml:space="preserve"> bis mäßig nährstoffversorgten</w:t>
      </w:r>
      <w:r w:rsidRPr="005A2951">
        <w:rPr>
          <w:rFonts w:ascii="Arial" w:hAnsi="Arial" w:cs="Arial"/>
          <w:sz w:val="22"/>
          <w:szCs w:val="22"/>
        </w:rPr>
        <w:t>, möglichst nassen</w:t>
      </w:r>
      <w:r w:rsidR="001A05B4" w:rsidRPr="005A2951">
        <w:rPr>
          <w:rFonts w:ascii="Arial" w:hAnsi="Arial" w:cs="Arial"/>
          <w:sz w:val="22"/>
          <w:szCs w:val="22"/>
        </w:rPr>
        <w:t xml:space="preserve"> Moorböden</w:t>
      </w:r>
      <w:r w:rsidR="00986C6F" w:rsidRPr="005A2951">
        <w:rPr>
          <w:rFonts w:ascii="Arial" w:hAnsi="Arial" w:cs="Arial"/>
          <w:sz w:val="22"/>
          <w:szCs w:val="22"/>
        </w:rPr>
        <w:t xml:space="preserve"> in unterschiedlichen Altersstufen und Zerfallsphasen, mit einem naturnahen Wasserhaushalt, mit standortgerechten</w:t>
      </w:r>
      <w:r w:rsidR="00A774AD" w:rsidRPr="006F3F83">
        <w:rPr>
          <w:rFonts w:ascii="Arial" w:hAnsi="Arial" w:cs="Arial"/>
          <w:vertAlign w:val="superscript"/>
        </w:rPr>
        <w:t>+</w:t>
      </w:r>
      <w:r w:rsidR="00AB481C">
        <w:rPr>
          <w:rFonts w:ascii="Arial" w:hAnsi="Arial" w:cs="Arial"/>
          <w:sz w:val="22"/>
          <w:szCs w:val="22"/>
        </w:rPr>
        <w:t xml:space="preserve"> und</w:t>
      </w:r>
      <w:r w:rsidR="000A216B" w:rsidRPr="005A2951">
        <w:rPr>
          <w:rFonts w:ascii="Arial" w:hAnsi="Arial" w:cs="Arial"/>
          <w:sz w:val="22"/>
          <w:szCs w:val="22"/>
        </w:rPr>
        <w:t xml:space="preserve"> </w:t>
      </w:r>
      <w:r w:rsidR="00466B25" w:rsidRPr="005A2951">
        <w:rPr>
          <w:rFonts w:ascii="Arial" w:hAnsi="Arial" w:cs="Arial"/>
          <w:sz w:val="22"/>
          <w:szCs w:val="22"/>
        </w:rPr>
        <w:t>lebensraumtypischen</w:t>
      </w:r>
      <w:r w:rsidR="00EC25DC" w:rsidRPr="006F3F83">
        <w:rPr>
          <w:rFonts w:ascii="Arial" w:hAnsi="Arial" w:cs="Arial"/>
          <w:vertAlign w:val="superscript"/>
        </w:rPr>
        <w:t>+</w:t>
      </w:r>
      <w:r w:rsidR="00466B25" w:rsidRPr="005A2951">
        <w:rPr>
          <w:rFonts w:ascii="Arial" w:hAnsi="Arial" w:cs="Arial"/>
          <w:sz w:val="22"/>
          <w:szCs w:val="22"/>
        </w:rPr>
        <w:t xml:space="preserve"> Laubbaumarten</w:t>
      </w:r>
      <w:r w:rsidR="00EC25DC">
        <w:rPr>
          <w:rFonts w:ascii="Arial" w:hAnsi="Arial" w:cs="Arial"/>
          <w:sz w:val="22"/>
          <w:szCs w:val="22"/>
        </w:rPr>
        <w:t xml:space="preserve">, insbesondere </w:t>
      </w:r>
      <w:r w:rsidR="00466B25" w:rsidRPr="005A2951">
        <w:rPr>
          <w:rFonts w:ascii="Arial" w:hAnsi="Arial" w:cs="Arial"/>
          <w:sz w:val="22"/>
          <w:szCs w:val="22"/>
        </w:rPr>
        <w:t xml:space="preserve">Moorbirke </w:t>
      </w:r>
      <w:r w:rsidR="00466B25" w:rsidRPr="00466B25">
        <w:rPr>
          <w:rFonts w:ascii="Arial" w:hAnsi="Arial" w:cs="Arial"/>
          <w:sz w:val="22"/>
          <w:szCs w:val="22"/>
        </w:rPr>
        <w:t>(</w:t>
      </w:r>
      <w:r w:rsidR="00466B25" w:rsidRPr="005A2951">
        <w:rPr>
          <w:rFonts w:ascii="Arial" w:hAnsi="Arial" w:cs="Arial"/>
          <w:i/>
          <w:sz w:val="22"/>
          <w:szCs w:val="22"/>
        </w:rPr>
        <w:t>Betula pubescens ssp. pubescens</w:t>
      </w:r>
      <w:r w:rsidR="00466B25" w:rsidRPr="00466B25">
        <w:rPr>
          <w:rFonts w:ascii="Arial" w:hAnsi="Arial" w:cs="Arial"/>
          <w:sz w:val="22"/>
          <w:szCs w:val="22"/>
        </w:rPr>
        <w:t>)</w:t>
      </w:r>
      <w:r w:rsidR="00466B25" w:rsidRPr="005A2951">
        <w:rPr>
          <w:rFonts w:ascii="Arial" w:hAnsi="Arial" w:cs="Arial"/>
          <w:sz w:val="22"/>
          <w:szCs w:val="22"/>
        </w:rPr>
        <w:t xml:space="preserve"> als Hauptbaumart sowie Sandbirke (</w:t>
      </w:r>
      <w:r w:rsidR="00466B25" w:rsidRPr="005A2951">
        <w:rPr>
          <w:rFonts w:ascii="Arial" w:hAnsi="Arial" w:cs="Arial"/>
          <w:i/>
          <w:sz w:val="22"/>
          <w:szCs w:val="22"/>
        </w:rPr>
        <w:t>Betula pendula</w:t>
      </w:r>
      <w:r w:rsidR="00466B25" w:rsidRPr="005A2951">
        <w:rPr>
          <w:rFonts w:ascii="Arial" w:hAnsi="Arial" w:cs="Arial"/>
          <w:sz w:val="22"/>
          <w:szCs w:val="22"/>
        </w:rPr>
        <w:t>) als Nebenbaumart, einem hohem Alt- und Totholzanteil, Höhlenbäumen, natürlich entstandenen Lichtungen und strukturreichen Waldrändern in enger räumlicher und funktionaler Vernetzung mit Erlenbruchwäldern und Nasswiesen, einschließlich ihrer charakteristischen Pflanzenarten wie z. B. Torfmoose (</w:t>
      </w:r>
      <w:r w:rsidR="00466B25" w:rsidRPr="005A2951">
        <w:rPr>
          <w:rFonts w:ascii="Arial" w:hAnsi="Arial" w:cs="Arial"/>
          <w:i/>
          <w:sz w:val="22"/>
          <w:szCs w:val="22"/>
        </w:rPr>
        <w:t>Sphagnum sp</w:t>
      </w:r>
      <w:r w:rsidR="0046365A">
        <w:rPr>
          <w:rFonts w:ascii="Arial" w:hAnsi="Arial" w:cs="Arial"/>
          <w:i/>
          <w:sz w:val="22"/>
          <w:szCs w:val="22"/>
        </w:rPr>
        <w:t>p</w:t>
      </w:r>
      <w:r w:rsidR="00466B25" w:rsidRPr="005A2951">
        <w:rPr>
          <w:rFonts w:ascii="Arial" w:hAnsi="Arial" w:cs="Arial"/>
          <w:i/>
          <w:sz w:val="22"/>
          <w:szCs w:val="22"/>
        </w:rPr>
        <w:t>.</w:t>
      </w:r>
      <w:r w:rsidR="00466B25" w:rsidRPr="005A2951">
        <w:rPr>
          <w:rFonts w:ascii="Arial" w:hAnsi="Arial" w:cs="Arial"/>
          <w:sz w:val="22"/>
          <w:szCs w:val="22"/>
        </w:rPr>
        <w:t xml:space="preserve">), </w:t>
      </w:r>
      <w:r w:rsidR="00482113">
        <w:rPr>
          <w:rFonts w:ascii="Arial" w:hAnsi="Arial" w:cs="Arial"/>
          <w:sz w:val="22"/>
          <w:szCs w:val="22"/>
        </w:rPr>
        <w:t>Scheidiges Wollgras (</w:t>
      </w:r>
      <w:r w:rsidR="00482113" w:rsidRPr="00482113">
        <w:rPr>
          <w:rFonts w:ascii="Arial" w:hAnsi="Arial" w:cs="Arial"/>
          <w:i/>
          <w:sz w:val="22"/>
          <w:szCs w:val="22"/>
        </w:rPr>
        <w:t>Eriophorum vaginatum</w:t>
      </w:r>
      <w:r w:rsidR="00482113">
        <w:rPr>
          <w:rFonts w:ascii="Arial" w:hAnsi="Arial" w:cs="Arial"/>
          <w:sz w:val="22"/>
          <w:szCs w:val="22"/>
        </w:rPr>
        <w:t xml:space="preserve">), </w:t>
      </w:r>
      <w:r w:rsidR="00466B25" w:rsidRPr="005A2951">
        <w:rPr>
          <w:rFonts w:ascii="Arial" w:hAnsi="Arial" w:cs="Arial"/>
          <w:sz w:val="22"/>
          <w:szCs w:val="22"/>
        </w:rPr>
        <w:t>Schmalblättriges Wollgras (</w:t>
      </w:r>
      <w:r w:rsidR="00466B25" w:rsidRPr="005A2951">
        <w:rPr>
          <w:rFonts w:ascii="Arial" w:hAnsi="Arial" w:cs="Arial"/>
          <w:i/>
          <w:sz w:val="22"/>
          <w:szCs w:val="22"/>
        </w:rPr>
        <w:t>Eriophorum angustifolium</w:t>
      </w:r>
      <w:r w:rsidR="00466B25" w:rsidRPr="005A2951">
        <w:rPr>
          <w:rFonts w:ascii="Arial" w:hAnsi="Arial" w:cs="Arial"/>
          <w:sz w:val="22"/>
          <w:szCs w:val="22"/>
        </w:rPr>
        <w:t xml:space="preserve">), </w:t>
      </w:r>
      <w:r w:rsidR="00482113">
        <w:rPr>
          <w:rFonts w:ascii="Arial" w:hAnsi="Arial" w:cs="Arial"/>
          <w:sz w:val="22"/>
          <w:szCs w:val="22"/>
        </w:rPr>
        <w:t>Schnabel-Segge (</w:t>
      </w:r>
      <w:r w:rsidR="00482113" w:rsidRPr="00482113">
        <w:rPr>
          <w:rFonts w:ascii="Arial" w:hAnsi="Arial" w:cs="Arial"/>
          <w:i/>
          <w:sz w:val="22"/>
          <w:szCs w:val="22"/>
        </w:rPr>
        <w:t>Carex rostrata</w:t>
      </w:r>
      <w:r w:rsidR="00482113">
        <w:rPr>
          <w:rFonts w:ascii="Arial" w:hAnsi="Arial" w:cs="Arial"/>
          <w:sz w:val="22"/>
          <w:szCs w:val="22"/>
        </w:rPr>
        <w:t>), Wiesen-Segge (</w:t>
      </w:r>
      <w:r w:rsidR="00482113" w:rsidRPr="00482113">
        <w:rPr>
          <w:rFonts w:ascii="Arial" w:hAnsi="Arial" w:cs="Arial"/>
          <w:i/>
          <w:sz w:val="22"/>
          <w:szCs w:val="22"/>
        </w:rPr>
        <w:t>Carex nigra</w:t>
      </w:r>
      <w:r w:rsidR="00482113">
        <w:rPr>
          <w:rFonts w:ascii="Arial" w:hAnsi="Arial" w:cs="Arial"/>
          <w:sz w:val="22"/>
          <w:szCs w:val="22"/>
        </w:rPr>
        <w:t>)</w:t>
      </w:r>
      <w:r w:rsidR="00466B25" w:rsidRPr="005A2951">
        <w:rPr>
          <w:rFonts w:ascii="Arial" w:hAnsi="Arial" w:cs="Arial"/>
          <w:sz w:val="22"/>
          <w:szCs w:val="22"/>
        </w:rPr>
        <w:t xml:space="preserve"> sowie ihrer charakteristischen Tierarten wie z. B. Kleinspecht (</w:t>
      </w:r>
      <w:r w:rsidR="00466B25" w:rsidRPr="005A2951">
        <w:rPr>
          <w:rFonts w:ascii="Arial" w:hAnsi="Arial" w:cs="Arial"/>
          <w:i/>
          <w:sz w:val="22"/>
          <w:szCs w:val="22"/>
        </w:rPr>
        <w:t>Dryobates minor</w:t>
      </w:r>
      <w:r w:rsidR="00466B25" w:rsidRPr="005A2951">
        <w:rPr>
          <w:rFonts w:ascii="Arial" w:hAnsi="Arial" w:cs="Arial"/>
          <w:sz w:val="22"/>
          <w:szCs w:val="22"/>
        </w:rPr>
        <w:t>).</w:t>
      </w:r>
    </w:p>
    <w:p w14:paraId="5A42CB62" w14:textId="77777777" w:rsidR="001A05B4" w:rsidRPr="00B01690" w:rsidRDefault="001A05B4" w:rsidP="00FC0871">
      <w:pPr>
        <w:pStyle w:val="toa"/>
        <w:numPr>
          <w:ilvl w:val="1"/>
          <w:numId w:val="2"/>
        </w:numPr>
        <w:tabs>
          <w:tab w:val="clear" w:pos="9000"/>
          <w:tab w:val="clear" w:pos="9360"/>
        </w:tabs>
        <w:suppressAutoHyphens w:val="0"/>
        <w:spacing w:after="120"/>
        <w:jc w:val="both"/>
        <w:rPr>
          <w:rFonts w:cs="Arial"/>
          <w:sz w:val="22"/>
          <w:szCs w:val="22"/>
          <w:lang w:val="de-DE"/>
        </w:rPr>
      </w:pPr>
      <w:r w:rsidRPr="00B01690">
        <w:rPr>
          <w:rFonts w:cs="Arial"/>
          <w:sz w:val="22"/>
          <w:szCs w:val="22"/>
          <w:lang w:val="de-DE"/>
        </w:rPr>
        <w:t>insbesondere de</w:t>
      </w:r>
      <w:r w:rsidR="00B01690" w:rsidRPr="00B01690">
        <w:rPr>
          <w:rFonts w:cs="Arial"/>
          <w:sz w:val="22"/>
          <w:szCs w:val="22"/>
          <w:lang w:val="de-DE"/>
        </w:rPr>
        <w:t>s</w:t>
      </w:r>
      <w:r w:rsidRPr="00B01690">
        <w:rPr>
          <w:rFonts w:cs="Arial"/>
          <w:sz w:val="22"/>
          <w:szCs w:val="22"/>
          <w:lang w:val="de-DE"/>
        </w:rPr>
        <w:t xml:space="preserve"> Lebensraumtyp</w:t>
      </w:r>
      <w:r w:rsidR="00B01690" w:rsidRPr="00B01690">
        <w:rPr>
          <w:rFonts w:cs="Arial"/>
          <w:sz w:val="22"/>
          <w:szCs w:val="22"/>
          <w:lang w:val="de-DE"/>
        </w:rPr>
        <w:t>s (Anhang I FFH-Richtlinie)</w:t>
      </w:r>
    </w:p>
    <w:p w14:paraId="4F815E8B" w14:textId="77777777" w:rsidR="00F74605" w:rsidRPr="00F74605" w:rsidRDefault="00B019DE" w:rsidP="00FC0871">
      <w:pPr>
        <w:pStyle w:val="toa"/>
        <w:numPr>
          <w:ilvl w:val="2"/>
          <w:numId w:val="2"/>
        </w:numPr>
        <w:tabs>
          <w:tab w:val="clear" w:pos="9000"/>
          <w:tab w:val="clear" w:pos="9360"/>
        </w:tabs>
        <w:suppressAutoHyphens w:val="0"/>
        <w:spacing w:after="120"/>
        <w:jc w:val="both"/>
        <w:rPr>
          <w:rFonts w:cs="Arial"/>
          <w:sz w:val="22"/>
          <w:szCs w:val="22"/>
          <w:lang w:val="de-DE"/>
        </w:rPr>
      </w:pPr>
      <w:r>
        <w:rPr>
          <w:rFonts w:cs="Arial"/>
          <w:b/>
          <w:sz w:val="22"/>
          <w:szCs w:val="22"/>
          <w:lang w:val="de-DE"/>
        </w:rPr>
        <w:t>6430</w:t>
      </w:r>
      <w:r w:rsidR="009B3DFA" w:rsidRPr="00443A6A">
        <w:rPr>
          <w:rFonts w:cs="Arial"/>
          <w:b/>
          <w:sz w:val="22"/>
          <w:szCs w:val="22"/>
          <w:lang w:val="de-DE"/>
        </w:rPr>
        <w:t xml:space="preserve"> </w:t>
      </w:r>
      <w:r>
        <w:rPr>
          <w:rFonts w:cs="Arial"/>
          <w:b/>
          <w:sz w:val="22"/>
          <w:szCs w:val="22"/>
          <w:lang w:val="de-DE"/>
        </w:rPr>
        <w:t>Feuchte Hochstaudenfluren</w:t>
      </w:r>
    </w:p>
    <w:p w14:paraId="3114E293" w14:textId="77777777" w:rsidR="006A2CFA" w:rsidRPr="00F74605" w:rsidRDefault="00C1413A" w:rsidP="00FC0871">
      <w:pPr>
        <w:widowControl w:val="0"/>
        <w:adjustRightInd w:val="0"/>
        <w:spacing w:after="120"/>
        <w:ind w:left="1021"/>
        <w:jc w:val="both"/>
        <w:textAlignment w:val="baseline"/>
        <w:rPr>
          <w:rFonts w:ascii="Arial" w:hAnsi="Arial" w:cs="Arial"/>
          <w:sz w:val="22"/>
          <w:szCs w:val="22"/>
        </w:rPr>
      </w:pPr>
      <w:r w:rsidRPr="00F74605">
        <w:rPr>
          <w:rFonts w:ascii="Arial" w:hAnsi="Arial" w:cs="Arial"/>
          <w:sz w:val="22"/>
          <w:szCs w:val="22"/>
        </w:rPr>
        <w:t xml:space="preserve">als </w:t>
      </w:r>
      <w:r w:rsidR="00B341DB" w:rsidRPr="00F74605">
        <w:rPr>
          <w:rFonts w:ascii="Arial" w:hAnsi="Arial" w:cs="Arial"/>
          <w:sz w:val="22"/>
          <w:szCs w:val="22"/>
        </w:rPr>
        <w:t xml:space="preserve">artenreiche </w:t>
      </w:r>
      <w:r w:rsidR="00B019DE" w:rsidRPr="00B019DE">
        <w:rPr>
          <w:rFonts w:ascii="Arial" w:hAnsi="Arial" w:cs="Arial"/>
          <w:sz w:val="22"/>
          <w:szCs w:val="22"/>
        </w:rPr>
        <w:t>Hochstaudenfluren einschließlich ihrer Vergesellschaftungen mit Röhrichten an Gewässerufern, ohne dominante Anteile von stickstoffliebenden Pflanzen (Nitro</w:t>
      </w:r>
      <w:r w:rsidR="00B019DE" w:rsidRPr="00B019DE">
        <w:rPr>
          <w:rFonts w:ascii="Arial" w:hAnsi="Arial" w:cs="Arial"/>
          <w:sz w:val="22"/>
          <w:szCs w:val="22"/>
        </w:rPr>
        <w:lastRenderedPageBreak/>
        <w:t>phyten) und gebietsfremden Pflanzen (Neophyten) in enger räumlich funktionaler Vernetzung zu den Ufergehölzsäumen, einschließlich ihrer charakteristischen Pflanzenarten, wie z. B. Mädesüß (</w:t>
      </w:r>
      <w:r w:rsidR="00B019DE" w:rsidRPr="005A2951">
        <w:rPr>
          <w:rFonts w:ascii="Arial" w:hAnsi="Arial" w:cs="Arial"/>
          <w:i/>
          <w:sz w:val="22"/>
          <w:szCs w:val="22"/>
        </w:rPr>
        <w:t>Filipendula ulmaria</w:t>
      </w:r>
      <w:r w:rsidR="00B019DE" w:rsidRPr="00B019DE">
        <w:rPr>
          <w:rFonts w:ascii="Arial" w:hAnsi="Arial" w:cs="Arial"/>
          <w:sz w:val="22"/>
          <w:szCs w:val="22"/>
        </w:rPr>
        <w:t xml:space="preserve">), </w:t>
      </w:r>
      <w:r w:rsidR="00B019DE" w:rsidRPr="00F74605">
        <w:rPr>
          <w:rFonts w:ascii="Arial" w:hAnsi="Arial" w:cs="Arial"/>
          <w:sz w:val="22"/>
          <w:szCs w:val="22"/>
        </w:rPr>
        <w:t>Gewöhnlicher Wasserdost (Eupatorium cannabinum)</w:t>
      </w:r>
      <w:r w:rsidR="00645D61">
        <w:rPr>
          <w:rFonts w:ascii="Arial" w:hAnsi="Arial" w:cs="Arial"/>
          <w:sz w:val="22"/>
          <w:szCs w:val="22"/>
        </w:rPr>
        <w:t>,</w:t>
      </w:r>
      <w:r w:rsidR="00B019DE" w:rsidRPr="00F74605">
        <w:rPr>
          <w:rFonts w:ascii="Arial" w:hAnsi="Arial" w:cs="Arial"/>
          <w:sz w:val="22"/>
          <w:szCs w:val="22"/>
        </w:rPr>
        <w:t xml:space="preserve"> Blutweiderich (Lythrum salicaria)</w:t>
      </w:r>
      <w:r w:rsidR="00645D61">
        <w:rPr>
          <w:rFonts w:ascii="Arial" w:hAnsi="Arial" w:cs="Arial"/>
          <w:sz w:val="22"/>
          <w:szCs w:val="22"/>
        </w:rPr>
        <w:t>,</w:t>
      </w:r>
      <w:r w:rsidR="00B019DE" w:rsidRPr="00B019DE">
        <w:rPr>
          <w:rFonts w:ascii="Arial" w:hAnsi="Arial" w:cs="Arial"/>
          <w:sz w:val="22"/>
          <w:szCs w:val="22"/>
        </w:rPr>
        <w:t xml:space="preserve"> </w:t>
      </w:r>
      <w:r w:rsidR="00B019DE" w:rsidRPr="00F74605">
        <w:rPr>
          <w:rFonts w:ascii="Arial" w:hAnsi="Arial" w:cs="Arial"/>
          <w:sz w:val="22"/>
          <w:szCs w:val="22"/>
        </w:rPr>
        <w:t>Schwertlilie (</w:t>
      </w:r>
      <w:r w:rsidR="00B019DE" w:rsidRPr="005A2951">
        <w:rPr>
          <w:rFonts w:ascii="Arial" w:hAnsi="Arial" w:cs="Arial"/>
          <w:i/>
          <w:sz w:val="22"/>
          <w:szCs w:val="22"/>
        </w:rPr>
        <w:t>Iris pseudacorus</w:t>
      </w:r>
      <w:r w:rsidR="00B019DE" w:rsidRPr="00F74605">
        <w:rPr>
          <w:rFonts w:ascii="Arial" w:hAnsi="Arial" w:cs="Arial"/>
          <w:sz w:val="22"/>
          <w:szCs w:val="22"/>
        </w:rPr>
        <w:t>), Baldrian (</w:t>
      </w:r>
      <w:r w:rsidR="00645D61" w:rsidRPr="00645D61">
        <w:rPr>
          <w:rFonts w:ascii="Arial" w:hAnsi="Arial" w:cs="Arial"/>
          <w:i/>
          <w:sz w:val="22"/>
          <w:szCs w:val="22"/>
        </w:rPr>
        <w:t>Valeriana</w:t>
      </w:r>
      <w:r w:rsidR="00B019DE" w:rsidRPr="00645D61">
        <w:rPr>
          <w:rFonts w:ascii="Arial" w:hAnsi="Arial" w:cs="Arial"/>
          <w:i/>
          <w:sz w:val="22"/>
          <w:szCs w:val="22"/>
        </w:rPr>
        <w:t xml:space="preserve"> </w:t>
      </w:r>
      <w:r w:rsidR="00645D61" w:rsidRPr="00645D61">
        <w:rPr>
          <w:rFonts w:ascii="Arial" w:hAnsi="Arial" w:cs="Arial"/>
          <w:i/>
          <w:sz w:val="22"/>
          <w:szCs w:val="22"/>
        </w:rPr>
        <w:t>officinalis agg.</w:t>
      </w:r>
      <w:r w:rsidR="00B019DE" w:rsidRPr="00F74605">
        <w:rPr>
          <w:rFonts w:ascii="Arial" w:hAnsi="Arial" w:cs="Arial"/>
          <w:sz w:val="22"/>
          <w:szCs w:val="22"/>
        </w:rPr>
        <w:t>), Gewöhnlicher Gilbweiderich (</w:t>
      </w:r>
      <w:r w:rsidR="00B019DE" w:rsidRPr="005A2951">
        <w:rPr>
          <w:rFonts w:ascii="Arial" w:hAnsi="Arial" w:cs="Arial"/>
          <w:i/>
          <w:sz w:val="22"/>
          <w:szCs w:val="22"/>
        </w:rPr>
        <w:t>Lysimachia vulgaris</w:t>
      </w:r>
      <w:r w:rsidR="00B019DE" w:rsidRPr="00F74605">
        <w:rPr>
          <w:rFonts w:ascii="Arial" w:hAnsi="Arial" w:cs="Arial"/>
          <w:sz w:val="22"/>
          <w:szCs w:val="22"/>
        </w:rPr>
        <w:t xml:space="preserve">) </w:t>
      </w:r>
      <w:r w:rsidR="00B019DE" w:rsidRPr="00B019DE">
        <w:rPr>
          <w:rFonts w:ascii="Arial" w:hAnsi="Arial" w:cs="Arial"/>
          <w:sz w:val="22"/>
          <w:szCs w:val="22"/>
        </w:rPr>
        <w:t xml:space="preserve">und ihrer charakteristischen Tierarten wie </w:t>
      </w:r>
      <w:r w:rsidR="00B019DE" w:rsidRPr="00F74605">
        <w:rPr>
          <w:rFonts w:ascii="Arial" w:hAnsi="Arial" w:cs="Arial"/>
          <w:sz w:val="22"/>
          <w:szCs w:val="22"/>
        </w:rPr>
        <w:t xml:space="preserve">z. B. </w:t>
      </w:r>
      <w:r w:rsidR="0044444B">
        <w:rPr>
          <w:rFonts w:ascii="Arial" w:hAnsi="Arial" w:cs="Arial"/>
          <w:sz w:val="22"/>
          <w:szCs w:val="22"/>
        </w:rPr>
        <w:t>Fischotter (</w:t>
      </w:r>
      <w:r w:rsidR="00482113" w:rsidRPr="00482113">
        <w:rPr>
          <w:rFonts w:ascii="Arial" w:hAnsi="Arial" w:cs="Arial"/>
          <w:i/>
          <w:sz w:val="22"/>
          <w:szCs w:val="22"/>
        </w:rPr>
        <w:t>Lutra lutra</w:t>
      </w:r>
      <w:r w:rsidR="00482113" w:rsidRPr="00482113">
        <w:rPr>
          <w:rFonts w:ascii="Arial" w:hAnsi="Arial" w:cs="Arial"/>
          <w:sz w:val="22"/>
          <w:szCs w:val="22"/>
        </w:rPr>
        <w:t>)</w:t>
      </w:r>
      <w:r w:rsidR="0044444B">
        <w:rPr>
          <w:rFonts w:ascii="Arial" w:hAnsi="Arial" w:cs="Arial"/>
          <w:sz w:val="22"/>
          <w:szCs w:val="22"/>
        </w:rPr>
        <w:t xml:space="preserve">, </w:t>
      </w:r>
      <w:r w:rsidR="00B019DE" w:rsidRPr="00F74605">
        <w:rPr>
          <w:rFonts w:ascii="Arial" w:hAnsi="Arial" w:cs="Arial"/>
          <w:sz w:val="22"/>
          <w:szCs w:val="22"/>
        </w:rPr>
        <w:t>Braunkehlchen</w:t>
      </w:r>
      <w:r w:rsidR="005A2951">
        <w:rPr>
          <w:rFonts w:ascii="Arial" w:hAnsi="Arial" w:cs="Arial"/>
          <w:sz w:val="22"/>
          <w:szCs w:val="22"/>
        </w:rPr>
        <w:t xml:space="preserve"> (</w:t>
      </w:r>
      <w:r w:rsidR="00482113" w:rsidRPr="00482113">
        <w:rPr>
          <w:rFonts w:ascii="Arial" w:hAnsi="Arial" w:cs="Arial"/>
          <w:i/>
          <w:sz w:val="22"/>
          <w:szCs w:val="22"/>
        </w:rPr>
        <w:t>Saxicola rubetra</w:t>
      </w:r>
      <w:r w:rsidR="005A2951">
        <w:rPr>
          <w:rFonts w:ascii="Arial" w:hAnsi="Arial" w:cs="Arial"/>
          <w:sz w:val="22"/>
          <w:szCs w:val="22"/>
        </w:rPr>
        <w:t>)</w:t>
      </w:r>
      <w:r w:rsidR="00B019DE" w:rsidRPr="00F74605">
        <w:rPr>
          <w:rFonts w:ascii="Arial" w:hAnsi="Arial" w:cs="Arial"/>
          <w:sz w:val="22"/>
          <w:szCs w:val="22"/>
        </w:rPr>
        <w:t>, Rohrammer</w:t>
      </w:r>
      <w:r w:rsidR="00482113">
        <w:rPr>
          <w:rFonts w:ascii="Arial" w:hAnsi="Arial" w:cs="Arial"/>
          <w:sz w:val="22"/>
          <w:szCs w:val="22"/>
        </w:rPr>
        <w:t xml:space="preserve"> (</w:t>
      </w:r>
      <w:r w:rsidR="00482113" w:rsidRPr="00482113">
        <w:rPr>
          <w:rFonts w:ascii="Arial" w:hAnsi="Arial" w:cs="Arial"/>
          <w:i/>
          <w:sz w:val="22"/>
          <w:szCs w:val="22"/>
        </w:rPr>
        <w:t>Emberiza schoeniclus</w:t>
      </w:r>
      <w:r w:rsidR="00482113">
        <w:rPr>
          <w:rFonts w:ascii="Arial" w:hAnsi="Arial" w:cs="Arial"/>
          <w:sz w:val="22"/>
          <w:szCs w:val="22"/>
        </w:rPr>
        <w:t>)</w:t>
      </w:r>
      <w:r w:rsidR="00B019DE" w:rsidRPr="00F74605">
        <w:rPr>
          <w:rFonts w:ascii="Arial" w:hAnsi="Arial" w:cs="Arial"/>
          <w:sz w:val="22"/>
          <w:szCs w:val="22"/>
        </w:rPr>
        <w:t xml:space="preserve"> und</w:t>
      </w:r>
      <w:r w:rsidR="00B019DE" w:rsidRPr="00B019DE">
        <w:rPr>
          <w:rFonts w:ascii="Arial" w:hAnsi="Arial" w:cs="Arial"/>
          <w:sz w:val="22"/>
          <w:szCs w:val="22"/>
        </w:rPr>
        <w:t xml:space="preserve"> Gebänderte Prachtlibelle (</w:t>
      </w:r>
      <w:r w:rsidR="00B019DE" w:rsidRPr="005A2951">
        <w:rPr>
          <w:rFonts w:ascii="Arial" w:hAnsi="Arial" w:cs="Arial"/>
          <w:i/>
          <w:sz w:val="22"/>
          <w:szCs w:val="22"/>
        </w:rPr>
        <w:t>Calopteryx splendens</w:t>
      </w:r>
      <w:r w:rsidR="00B019DE" w:rsidRPr="00B019DE">
        <w:rPr>
          <w:rFonts w:ascii="Arial" w:hAnsi="Arial" w:cs="Arial"/>
          <w:sz w:val="22"/>
          <w:szCs w:val="22"/>
        </w:rPr>
        <w:t xml:space="preserve">); </w:t>
      </w:r>
      <w:r w:rsidR="00B019DE" w:rsidRPr="00F74605">
        <w:rPr>
          <w:rFonts w:ascii="Arial" w:hAnsi="Arial" w:cs="Arial"/>
          <w:sz w:val="22"/>
          <w:szCs w:val="22"/>
        </w:rPr>
        <w:t>der Flächenanteil der „Feuchten Hochstaudenfluren“ ist beständig oder nimmt zu.</w:t>
      </w:r>
    </w:p>
    <w:p w14:paraId="0944E059" w14:textId="77777777" w:rsidR="00B019DE" w:rsidRDefault="00B019DE" w:rsidP="00FC0871">
      <w:pPr>
        <w:pStyle w:val="toa"/>
        <w:numPr>
          <w:ilvl w:val="1"/>
          <w:numId w:val="2"/>
        </w:numPr>
        <w:tabs>
          <w:tab w:val="clear" w:pos="9000"/>
          <w:tab w:val="clear" w:pos="9360"/>
        </w:tabs>
        <w:suppressAutoHyphens w:val="0"/>
        <w:spacing w:after="120"/>
        <w:jc w:val="both"/>
        <w:rPr>
          <w:rFonts w:cs="Arial"/>
          <w:sz w:val="22"/>
          <w:szCs w:val="22"/>
          <w:lang w:val="de-DE"/>
        </w:rPr>
      </w:pPr>
      <w:r>
        <w:rPr>
          <w:rFonts w:cs="Arial"/>
          <w:sz w:val="22"/>
          <w:szCs w:val="22"/>
          <w:lang w:val="de-DE"/>
        </w:rPr>
        <w:t>insbesondere der Tierarten (Anhang II der FFH-Richtlinie)</w:t>
      </w:r>
      <w:r w:rsidR="00F74605">
        <w:rPr>
          <w:rFonts w:cs="Arial"/>
          <w:sz w:val="22"/>
          <w:szCs w:val="22"/>
          <w:lang w:val="de-DE"/>
        </w:rPr>
        <w:t>:</w:t>
      </w:r>
    </w:p>
    <w:p w14:paraId="325F59A0" w14:textId="77777777" w:rsidR="004E08CB" w:rsidRDefault="004E08CB" w:rsidP="00FC0871">
      <w:pPr>
        <w:pStyle w:val="toa"/>
        <w:numPr>
          <w:ilvl w:val="2"/>
          <w:numId w:val="2"/>
        </w:numPr>
        <w:tabs>
          <w:tab w:val="clear" w:pos="9000"/>
          <w:tab w:val="clear" w:pos="9360"/>
        </w:tabs>
        <w:suppressAutoHyphens w:val="0"/>
        <w:spacing w:after="120"/>
        <w:jc w:val="both"/>
        <w:rPr>
          <w:rFonts w:cs="Arial"/>
          <w:sz w:val="22"/>
          <w:szCs w:val="22"/>
          <w:lang w:val="de-DE"/>
        </w:rPr>
      </w:pPr>
      <w:r w:rsidRPr="005C3403">
        <w:rPr>
          <w:rFonts w:cs="Arial"/>
          <w:b/>
          <w:sz w:val="22"/>
          <w:szCs w:val="22"/>
          <w:lang w:val="de-DE"/>
        </w:rPr>
        <w:t xml:space="preserve">Hirschkäfer </w:t>
      </w:r>
      <w:r w:rsidRPr="004E08CB">
        <w:rPr>
          <w:rFonts w:cs="Arial"/>
          <w:sz w:val="22"/>
          <w:szCs w:val="22"/>
          <w:lang w:val="de-DE"/>
        </w:rPr>
        <w:t>(</w:t>
      </w:r>
      <w:r w:rsidRPr="004E08CB">
        <w:rPr>
          <w:rFonts w:cs="Arial"/>
          <w:i/>
          <w:sz w:val="22"/>
          <w:szCs w:val="22"/>
          <w:lang w:val="de-DE"/>
        </w:rPr>
        <w:t>Lucanus cervus</w:t>
      </w:r>
      <w:r w:rsidRPr="004E08CB">
        <w:rPr>
          <w:rFonts w:cs="Arial"/>
          <w:sz w:val="22"/>
          <w:szCs w:val="22"/>
          <w:lang w:val="de-DE"/>
        </w:rPr>
        <w:t>)</w:t>
      </w:r>
    </w:p>
    <w:p w14:paraId="0EFE17CF" w14:textId="77777777" w:rsidR="004E08CB" w:rsidRPr="004E08CB" w:rsidRDefault="004E08CB" w:rsidP="00FC0871">
      <w:pPr>
        <w:widowControl w:val="0"/>
        <w:adjustRightInd w:val="0"/>
        <w:spacing w:after="120"/>
        <w:ind w:left="1021"/>
        <w:jc w:val="both"/>
        <w:textAlignment w:val="baseline"/>
        <w:rPr>
          <w:rFonts w:ascii="Arial" w:hAnsi="Arial" w:cs="Arial"/>
          <w:sz w:val="22"/>
          <w:szCs w:val="22"/>
        </w:rPr>
      </w:pPr>
      <w:r w:rsidRPr="004E08CB">
        <w:rPr>
          <w:rFonts w:ascii="Arial" w:hAnsi="Arial" w:cs="Arial"/>
          <w:sz w:val="22"/>
          <w:szCs w:val="22"/>
        </w:rPr>
        <w:t xml:space="preserve">als </w:t>
      </w:r>
      <w:r>
        <w:rPr>
          <w:rFonts w:ascii="Arial" w:hAnsi="Arial" w:cs="Arial"/>
          <w:sz w:val="22"/>
          <w:szCs w:val="22"/>
        </w:rPr>
        <w:t>stabile, langfristig überlebensfähige Population in geeigneten, vor allem von Eichen, als von der Art bevorzugten Baumart</w:t>
      </w:r>
      <w:r w:rsidR="001929A0">
        <w:rPr>
          <w:rFonts w:ascii="Arial" w:hAnsi="Arial" w:cs="Arial"/>
          <w:sz w:val="22"/>
          <w:szCs w:val="22"/>
        </w:rPr>
        <w:t>,</w:t>
      </w:r>
      <w:r>
        <w:rPr>
          <w:rFonts w:ascii="Arial" w:hAnsi="Arial" w:cs="Arial"/>
          <w:sz w:val="22"/>
          <w:szCs w:val="22"/>
        </w:rPr>
        <w:t xml:space="preserve"> geprägten Baumreihen, Wallhecken und lichten Laubwäldern unterschiedlicher Altersphasen mit einer Vielzahl unverzichtbarer nachhaltiger Habitate wie</w:t>
      </w:r>
      <w:r w:rsidR="00DF5430">
        <w:rPr>
          <w:rFonts w:ascii="Arial" w:hAnsi="Arial" w:cs="Arial"/>
          <w:sz w:val="22"/>
          <w:szCs w:val="22"/>
        </w:rPr>
        <w:t xml:space="preserve"> </w:t>
      </w:r>
      <w:r>
        <w:rPr>
          <w:rFonts w:ascii="Arial" w:hAnsi="Arial" w:cs="Arial"/>
          <w:sz w:val="22"/>
          <w:szCs w:val="22"/>
        </w:rPr>
        <w:t>Wurzelstöcken, Hochstubben, anbrüchigen Laubbäumen und liegenden und stehendem Totholz als Brutsubstrat für die Hirschkäfer-Larven sowie Bäumen mit Saftfluss, insbesondere blutenden Eichen als Nahrungshabitat der adulten Hirschkäfer. Der langfristige, unbeeinflusste Erhalt aller aktuellen Brut- oder Brutverdachtsbäumen in geeigneter Bestandsstruktur ist ebenso gewährleistet wie ein fortwährend nachwachsendes Angebot an Habitatbäumen in ausreichender Zahl und geeigneter Entfernung</w:t>
      </w:r>
      <w:r w:rsidR="00652555">
        <w:rPr>
          <w:rFonts w:ascii="Arial" w:hAnsi="Arial" w:cs="Arial"/>
          <w:sz w:val="22"/>
          <w:szCs w:val="22"/>
        </w:rPr>
        <w:t>,</w:t>
      </w:r>
    </w:p>
    <w:p w14:paraId="44E41B05" w14:textId="77777777" w:rsidR="00B019DE" w:rsidRPr="004E08CB" w:rsidRDefault="00B019DE" w:rsidP="00FC0871">
      <w:pPr>
        <w:pStyle w:val="toa"/>
        <w:numPr>
          <w:ilvl w:val="2"/>
          <w:numId w:val="2"/>
        </w:numPr>
        <w:tabs>
          <w:tab w:val="clear" w:pos="9000"/>
          <w:tab w:val="clear" w:pos="9360"/>
        </w:tabs>
        <w:suppressAutoHyphens w:val="0"/>
        <w:spacing w:after="120"/>
        <w:jc w:val="both"/>
        <w:rPr>
          <w:rFonts w:cs="Arial"/>
          <w:sz w:val="22"/>
          <w:szCs w:val="22"/>
          <w:lang w:val="de-DE"/>
        </w:rPr>
      </w:pPr>
      <w:r w:rsidRPr="004E08CB">
        <w:rPr>
          <w:rFonts w:cs="Arial"/>
          <w:b/>
          <w:sz w:val="22"/>
          <w:szCs w:val="22"/>
          <w:lang w:val="de-DE"/>
        </w:rPr>
        <w:t>Steinbeißer</w:t>
      </w:r>
      <w:r w:rsidRPr="004E08CB">
        <w:rPr>
          <w:rFonts w:cs="Arial"/>
          <w:sz w:val="22"/>
          <w:szCs w:val="22"/>
          <w:lang w:val="de-DE"/>
        </w:rPr>
        <w:t xml:space="preserve"> (</w:t>
      </w:r>
      <w:r w:rsidRPr="004E08CB">
        <w:rPr>
          <w:rFonts w:cs="Arial"/>
          <w:i/>
          <w:sz w:val="22"/>
          <w:szCs w:val="22"/>
          <w:lang w:val="de-DE"/>
        </w:rPr>
        <w:t>Cobitis taenia</w:t>
      </w:r>
      <w:r w:rsidRPr="004E08CB">
        <w:rPr>
          <w:rFonts w:cs="Arial"/>
          <w:sz w:val="22"/>
          <w:szCs w:val="22"/>
          <w:lang w:val="de-DE"/>
        </w:rPr>
        <w:t>)</w:t>
      </w:r>
    </w:p>
    <w:p w14:paraId="7DED58D8" w14:textId="3D992538" w:rsidR="005A2951" w:rsidRPr="005A2951" w:rsidRDefault="005A2951" w:rsidP="00FC0871">
      <w:pPr>
        <w:widowControl w:val="0"/>
        <w:adjustRightInd w:val="0"/>
        <w:spacing w:after="120"/>
        <w:ind w:left="1021"/>
        <w:jc w:val="both"/>
        <w:textAlignment w:val="baseline"/>
        <w:rPr>
          <w:rFonts w:cs="Arial"/>
          <w:sz w:val="22"/>
          <w:szCs w:val="22"/>
        </w:rPr>
      </w:pPr>
      <w:r w:rsidRPr="005A2951">
        <w:rPr>
          <w:rFonts w:ascii="Arial" w:hAnsi="Arial" w:cs="Arial"/>
          <w:sz w:val="22"/>
          <w:szCs w:val="22"/>
        </w:rPr>
        <w:t>als stabile, langfristig überlebensfähige Population i</w:t>
      </w:r>
      <w:r w:rsidR="00013C87">
        <w:rPr>
          <w:rFonts w:ascii="Arial" w:hAnsi="Arial" w:cs="Arial"/>
          <w:sz w:val="22"/>
          <w:szCs w:val="22"/>
        </w:rPr>
        <w:t>m</w:t>
      </w:r>
      <w:r w:rsidRPr="005A2951">
        <w:rPr>
          <w:rFonts w:ascii="Arial" w:hAnsi="Arial" w:cs="Arial"/>
          <w:sz w:val="22"/>
          <w:szCs w:val="22"/>
        </w:rPr>
        <w:t xml:space="preserve"> </w:t>
      </w:r>
      <w:r w:rsidR="00013C87">
        <w:rPr>
          <w:rFonts w:ascii="Arial" w:hAnsi="Arial" w:cs="Arial"/>
          <w:sz w:val="22"/>
          <w:szCs w:val="22"/>
        </w:rPr>
        <w:t xml:space="preserve">ökologisch </w:t>
      </w:r>
      <w:r w:rsidRPr="005A2951">
        <w:rPr>
          <w:rFonts w:ascii="Arial" w:hAnsi="Arial" w:cs="Arial"/>
          <w:sz w:val="22"/>
          <w:szCs w:val="22"/>
        </w:rPr>
        <w:t xml:space="preserve">durchgängigen </w:t>
      </w:r>
      <w:r w:rsidR="00013C87">
        <w:rPr>
          <w:rFonts w:ascii="Arial" w:hAnsi="Arial" w:cs="Arial"/>
          <w:sz w:val="22"/>
          <w:szCs w:val="22"/>
        </w:rPr>
        <w:t>Wehdemühlenbach,</w:t>
      </w:r>
      <w:r w:rsidRPr="005A2951">
        <w:rPr>
          <w:rFonts w:ascii="Arial" w:hAnsi="Arial" w:cs="Arial"/>
          <w:sz w:val="22"/>
          <w:szCs w:val="22"/>
        </w:rPr>
        <w:t xml:space="preserve"> mit vielfältigen Uferstrukturen, abschnittsweiser Wasservegetation, gering durchströmten Flachwasserbereichen und </w:t>
      </w:r>
      <w:r w:rsidR="00013C87">
        <w:rPr>
          <w:rFonts w:ascii="Arial" w:hAnsi="Arial" w:cs="Arial"/>
          <w:sz w:val="22"/>
          <w:szCs w:val="22"/>
        </w:rPr>
        <w:t>vorrangig sandigem</w:t>
      </w:r>
      <w:r w:rsidR="00AC1EB6">
        <w:rPr>
          <w:rFonts w:ascii="Arial" w:hAnsi="Arial" w:cs="Arial"/>
          <w:sz w:val="22"/>
          <w:szCs w:val="22"/>
        </w:rPr>
        <w:t xml:space="preserve"> Gewässerbett</w:t>
      </w:r>
      <w:r w:rsidR="00013C87">
        <w:rPr>
          <w:rFonts w:ascii="Arial" w:hAnsi="Arial" w:cs="Arial"/>
          <w:sz w:val="22"/>
          <w:szCs w:val="22"/>
        </w:rPr>
        <w:t>. Förderung von Beständen</w:t>
      </w:r>
      <w:r w:rsidR="00C735B9">
        <w:rPr>
          <w:rFonts w:ascii="Arial" w:hAnsi="Arial" w:cs="Arial"/>
          <w:sz w:val="22"/>
          <w:szCs w:val="22"/>
        </w:rPr>
        <w:t xml:space="preserve"> insbesondere durch eine schonende Gewässerunterhaltung,</w:t>
      </w:r>
    </w:p>
    <w:p w14:paraId="157641FE" w14:textId="77777777" w:rsidR="00B019DE" w:rsidRDefault="00B019DE" w:rsidP="00FC0871">
      <w:pPr>
        <w:pStyle w:val="toa"/>
        <w:numPr>
          <w:ilvl w:val="2"/>
          <w:numId w:val="2"/>
        </w:numPr>
        <w:tabs>
          <w:tab w:val="clear" w:pos="9000"/>
          <w:tab w:val="clear" w:pos="9360"/>
        </w:tabs>
        <w:suppressAutoHyphens w:val="0"/>
        <w:spacing w:after="120"/>
        <w:jc w:val="both"/>
        <w:rPr>
          <w:rFonts w:cs="Arial"/>
          <w:sz w:val="22"/>
          <w:szCs w:val="22"/>
          <w:lang w:val="de-DE"/>
        </w:rPr>
      </w:pPr>
      <w:r w:rsidRPr="00B019DE">
        <w:rPr>
          <w:rFonts w:cs="Arial"/>
          <w:b/>
          <w:sz w:val="22"/>
          <w:szCs w:val="22"/>
          <w:lang w:val="de-DE"/>
        </w:rPr>
        <w:t>Groppe</w:t>
      </w:r>
      <w:r>
        <w:rPr>
          <w:rFonts w:cs="Arial"/>
          <w:sz w:val="22"/>
          <w:szCs w:val="22"/>
          <w:lang w:val="de-DE"/>
        </w:rPr>
        <w:t xml:space="preserve"> (Cottus gobio)</w:t>
      </w:r>
    </w:p>
    <w:p w14:paraId="74CE79EC" w14:textId="261E5979" w:rsidR="005A2951" w:rsidRDefault="005A2951" w:rsidP="00FC0871">
      <w:pPr>
        <w:widowControl w:val="0"/>
        <w:adjustRightInd w:val="0"/>
        <w:spacing w:after="120"/>
        <w:ind w:left="1021"/>
        <w:jc w:val="both"/>
        <w:textAlignment w:val="baseline"/>
        <w:rPr>
          <w:rFonts w:ascii="Arial" w:hAnsi="Arial" w:cs="Arial"/>
          <w:sz w:val="22"/>
          <w:szCs w:val="22"/>
        </w:rPr>
      </w:pPr>
      <w:r w:rsidRPr="005A2951">
        <w:rPr>
          <w:rFonts w:ascii="Arial" w:hAnsi="Arial" w:cs="Arial"/>
          <w:sz w:val="22"/>
          <w:szCs w:val="22"/>
        </w:rPr>
        <w:t>als stabile, langfristig überlebensfähige Population i</w:t>
      </w:r>
      <w:r w:rsidR="00A55972">
        <w:rPr>
          <w:rFonts w:ascii="Arial" w:hAnsi="Arial" w:cs="Arial"/>
          <w:sz w:val="22"/>
          <w:szCs w:val="22"/>
        </w:rPr>
        <w:t>m</w:t>
      </w:r>
      <w:r w:rsidRPr="005A2951">
        <w:rPr>
          <w:rFonts w:ascii="Arial" w:hAnsi="Arial" w:cs="Arial"/>
          <w:sz w:val="22"/>
          <w:szCs w:val="22"/>
        </w:rPr>
        <w:t xml:space="preserve"> naturnahen, </w:t>
      </w:r>
      <w:r w:rsidR="00A55972">
        <w:rPr>
          <w:rFonts w:ascii="Arial" w:hAnsi="Arial" w:cs="Arial"/>
          <w:sz w:val="22"/>
          <w:szCs w:val="22"/>
        </w:rPr>
        <w:t xml:space="preserve">ökologisch </w:t>
      </w:r>
      <w:r w:rsidRPr="005A2951">
        <w:rPr>
          <w:rFonts w:ascii="Arial" w:hAnsi="Arial" w:cs="Arial"/>
          <w:sz w:val="22"/>
          <w:szCs w:val="22"/>
        </w:rPr>
        <w:t xml:space="preserve">durchgängigen, gehölzbestandenen, sauerstoffreichen, sauberen und lebhaft strömenden </w:t>
      </w:r>
      <w:r w:rsidR="00A55972">
        <w:rPr>
          <w:rFonts w:ascii="Arial" w:hAnsi="Arial" w:cs="Arial"/>
          <w:sz w:val="22"/>
          <w:szCs w:val="22"/>
        </w:rPr>
        <w:t>Wehdemühlenbach</w:t>
      </w:r>
      <w:r w:rsidRPr="005A2951">
        <w:rPr>
          <w:rFonts w:ascii="Arial" w:hAnsi="Arial" w:cs="Arial"/>
          <w:sz w:val="22"/>
          <w:szCs w:val="22"/>
        </w:rPr>
        <w:t>, mit</w:t>
      </w:r>
      <w:r w:rsidR="00A55972">
        <w:rPr>
          <w:rFonts w:ascii="Arial" w:hAnsi="Arial" w:cs="Arial"/>
          <w:sz w:val="22"/>
          <w:szCs w:val="22"/>
        </w:rPr>
        <w:t xml:space="preserve"> unverbauten Ufern und einer</w:t>
      </w:r>
      <w:r w:rsidRPr="005A2951">
        <w:rPr>
          <w:rFonts w:ascii="Arial" w:hAnsi="Arial" w:cs="Arial"/>
          <w:sz w:val="22"/>
          <w:szCs w:val="22"/>
        </w:rPr>
        <w:t xml:space="preserve"> </w:t>
      </w:r>
      <w:r w:rsidR="00A55972">
        <w:rPr>
          <w:rFonts w:ascii="Arial" w:hAnsi="Arial" w:cs="Arial"/>
          <w:sz w:val="22"/>
          <w:szCs w:val="22"/>
        </w:rPr>
        <w:t>vielfältigen Sohlstruktur</w:t>
      </w:r>
      <w:r w:rsidR="00AB481C">
        <w:rPr>
          <w:rFonts w:ascii="Arial" w:hAnsi="Arial" w:cs="Arial"/>
          <w:sz w:val="22"/>
          <w:szCs w:val="22"/>
        </w:rPr>
        <w:t xml:space="preserve"> </w:t>
      </w:r>
      <w:r w:rsidR="00A55972">
        <w:rPr>
          <w:rFonts w:ascii="Arial" w:hAnsi="Arial" w:cs="Arial"/>
          <w:sz w:val="22"/>
          <w:szCs w:val="22"/>
        </w:rPr>
        <w:t xml:space="preserve">mit gewässertypischen Anteilen von </w:t>
      </w:r>
      <w:r w:rsidR="00AB481C">
        <w:rPr>
          <w:rFonts w:ascii="Arial" w:hAnsi="Arial" w:cs="Arial"/>
          <w:sz w:val="22"/>
          <w:szCs w:val="22"/>
        </w:rPr>
        <w:t>Hart</w:t>
      </w:r>
      <w:r w:rsidRPr="005A2951">
        <w:rPr>
          <w:rFonts w:ascii="Arial" w:hAnsi="Arial" w:cs="Arial"/>
          <w:sz w:val="22"/>
          <w:szCs w:val="22"/>
        </w:rPr>
        <w:t>subs</w:t>
      </w:r>
      <w:r w:rsidR="00AC1EB6">
        <w:rPr>
          <w:rFonts w:ascii="Arial" w:hAnsi="Arial" w:cs="Arial"/>
          <w:sz w:val="22"/>
          <w:szCs w:val="22"/>
        </w:rPr>
        <w:t>traten (Totholz, Kiese, Steine)</w:t>
      </w:r>
      <w:r w:rsidR="00A55972">
        <w:rPr>
          <w:rFonts w:ascii="Arial" w:hAnsi="Arial" w:cs="Arial"/>
          <w:sz w:val="22"/>
          <w:szCs w:val="22"/>
        </w:rPr>
        <w:t xml:space="preserve">. Entwicklung und Erhaltung </w:t>
      </w:r>
      <w:r w:rsidRPr="005A2951">
        <w:rPr>
          <w:rFonts w:ascii="Arial" w:hAnsi="Arial" w:cs="Arial"/>
          <w:sz w:val="22"/>
          <w:szCs w:val="22"/>
        </w:rPr>
        <w:t xml:space="preserve">vernetzter Teillebensräume, die den Austausch von Individuen innerhalb des Gewässerlaufes </w:t>
      </w:r>
      <w:r w:rsidR="00A55972">
        <w:rPr>
          <w:rFonts w:ascii="Arial" w:hAnsi="Arial" w:cs="Arial"/>
          <w:sz w:val="22"/>
          <w:szCs w:val="22"/>
        </w:rPr>
        <w:t>ermöglichen, besonders durch die Verbesserung der Durchgängigkeit</w:t>
      </w:r>
      <w:r w:rsidR="00013C87">
        <w:rPr>
          <w:rFonts w:ascii="Arial" w:hAnsi="Arial" w:cs="Arial"/>
          <w:sz w:val="22"/>
          <w:szCs w:val="22"/>
        </w:rPr>
        <w:t>,</w:t>
      </w:r>
    </w:p>
    <w:p w14:paraId="30284BF8" w14:textId="77777777" w:rsidR="004E08CB" w:rsidRPr="00A55972" w:rsidRDefault="004E08CB" w:rsidP="00FC0871">
      <w:pPr>
        <w:pStyle w:val="toa"/>
        <w:numPr>
          <w:ilvl w:val="2"/>
          <w:numId w:val="2"/>
        </w:numPr>
        <w:tabs>
          <w:tab w:val="clear" w:pos="9000"/>
          <w:tab w:val="clear" w:pos="9360"/>
        </w:tabs>
        <w:suppressAutoHyphens w:val="0"/>
        <w:spacing w:after="120"/>
        <w:jc w:val="both"/>
        <w:rPr>
          <w:rFonts w:cs="Arial"/>
          <w:sz w:val="22"/>
          <w:szCs w:val="22"/>
          <w:lang w:val="de-DE"/>
        </w:rPr>
      </w:pPr>
      <w:r w:rsidRPr="00A55972">
        <w:rPr>
          <w:rFonts w:cs="Arial"/>
          <w:b/>
          <w:sz w:val="22"/>
          <w:szCs w:val="22"/>
          <w:lang w:val="de-DE"/>
        </w:rPr>
        <w:t>Flussneunauge</w:t>
      </w:r>
      <w:r w:rsidRPr="00A55972">
        <w:rPr>
          <w:rFonts w:cs="Arial"/>
          <w:sz w:val="22"/>
          <w:szCs w:val="22"/>
          <w:lang w:val="de-DE"/>
        </w:rPr>
        <w:t xml:space="preserve"> (</w:t>
      </w:r>
      <w:r w:rsidRPr="00A55972">
        <w:rPr>
          <w:rFonts w:cs="Arial"/>
          <w:i/>
          <w:sz w:val="22"/>
          <w:szCs w:val="22"/>
          <w:lang w:val="de-DE"/>
        </w:rPr>
        <w:t>Lampetra fluviatilis</w:t>
      </w:r>
      <w:r w:rsidRPr="00A55972">
        <w:rPr>
          <w:rFonts w:cs="Arial"/>
          <w:sz w:val="22"/>
          <w:szCs w:val="22"/>
          <w:lang w:val="de-DE"/>
        </w:rPr>
        <w:t>)</w:t>
      </w:r>
    </w:p>
    <w:p w14:paraId="14F73F0A" w14:textId="77777777" w:rsidR="004E08CB" w:rsidRDefault="004E08CB" w:rsidP="00FC0871">
      <w:pPr>
        <w:widowControl w:val="0"/>
        <w:adjustRightInd w:val="0"/>
        <w:spacing w:after="120"/>
        <w:ind w:left="1021"/>
        <w:jc w:val="both"/>
        <w:textAlignment w:val="baseline"/>
        <w:rPr>
          <w:rFonts w:ascii="Arial" w:hAnsi="Arial" w:cs="Arial"/>
          <w:sz w:val="22"/>
          <w:szCs w:val="22"/>
        </w:rPr>
      </w:pPr>
      <w:r w:rsidRPr="004E08CB">
        <w:rPr>
          <w:rFonts w:ascii="Arial" w:hAnsi="Arial" w:cs="Arial"/>
          <w:sz w:val="22"/>
          <w:szCs w:val="22"/>
        </w:rPr>
        <w:t xml:space="preserve">als stabile, langfristig überlebensfähige </w:t>
      </w:r>
      <w:r w:rsidR="00D83465">
        <w:rPr>
          <w:rFonts w:ascii="Arial" w:hAnsi="Arial" w:cs="Arial"/>
          <w:sz w:val="22"/>
          <w:szCs w:val="22"/>
        </w:rPr>
        <w:t>Teilp</w:t>
      </w:r>
      <w:r w:rsidRPr="004E08CB">
        <w:rPr>
          <w:rFonts w:ascii="Arial" w:hAnsi="Arial" w:cs="Arial"/>
          <w:sz w:val="22"/>
          <w:szCs w:val="22"/>
        </w:rPr>
        <w:t>opulation i</w:t>
      </w:r>
      <w:r w:rsidR="00D83465">
        <w:rPr>
          <w:rFonts w:ascii="Arial" w:hAnsi="Arial" w:cs="Arial"/>
          <w:sz w:val="22"/>
          <w:szCs w:val="22"/>
        </w:rPr>
        <w:t>m</w:t>
      </w:r>
      <w:r w:rsidRPr="004E08CB">
        <w:rPr>
          <w:rFonts w:ascii="Arial" w:hAnsi="Arial" w:cs="Arial"/>
          <w:sz w:val="22"/>
          <w:szCs w:val="22"/>
        </w:rPr>
        <w:t xml:space="preserve"> naturnahen, </w:t>
      </w:r>
      <w:r w:rsidR="00FD1AD5">
        <w:rPr>
          <w:rFonts w:ascii="Arial" w:hAnsi="Arial" w:cs="Arial"/>
          <w:sz w:val="22"/>
          <w:szCs w:val="22"/>
        </w:rPr>
        <w:t xml:space="preserve">ökologisch </w:t>
      </w:r>
      <w:r w:rsidRPr="004E08CB">
        <w:rPr>
          <w:rFonts w:ascii="Arial" w:hAnsi="Arial" w:cs="Arial"/>
          <w:sz w:val="22"/>
          <w:szCs w:val="22"/>
        </w:rPr>
        <w:t xml:space="preserve">durchgängigen, gehölzbestandenen, sauberen und lebhaft strömenden </w:t>
      </w:r>
      <w:r w:rsidR="00FD1AD5">
        <w:rPr>
          <w:rFonts w:ascii="Arial" w:hAnsi="Arial" w:cs="Arial"/>
          <w:sz w:val="22"/>
          <w:szCs w:val="22"/>
        </w:rPr>
        <w:t>Wehdemühlenbach</w:t>
      </w:r>
      <w:r w:rsidRPr="004E08CB">
        <w:rPr>
          <w:rFonts w:ascii="Arial" w:hAnsi="Arial" w:cs="Arial"/>
          <w:sz w:val="22"/>
          <w:szCs w:val="22"/>
        </w:rPr>
        <w:t xml:space="preserve">, mit unverbauten Ufern und einer vielfältigen Sohlstruktur, insbesondere </w:t>
      </w:r>
      <w:r w:rsidR="00FD1AD5">
        <w:rPr>
          <w:rFonts w:ascii="Arial" w:hAnsi="Arial" w:cs="Arial"/>
          <w:sz w:val="22"/>
          <w:szCs w:val="22"/>
        </w:rPr>
        <w:t>mit Feinsedimentbänken als Larvalhabitate. Entwicklung und Erhaltung der Vernetzung mit kiesigen Bereichen als Laichareale im Oberlauf, besonders durch die Verbesserung der</w:t>
      </w:r>
      <w:r w:rsidR="00013C87">
        <w:rPr>
          <w:rFonts w:ascii="Arial" w:hAnsi="Arial" w:cs="Arial"/>
          <w:sz w:val="22"/>
          <w:szCs w:val="22"/>
        </w:rPr>
        <w:t xml:space="preserve"> Durchgängigkeit,</w:t>
      </w:r>
    </w:p>
    <w:p w14:paraId="6C3A2338" w14:textId="77777777" w:rsidR="004E08CB" w:rsidRPr="00330331" w:rsidRDefault="004E08CB" w:rsidP="00FC0871">
      <w:pPr>
        <w:pStyle w:val="toa"/>
        <w:numPr>
          <w:ilvl w:val="2"/>
          <w:numId w:val="2"/>
        </w:numPr>
        <w:tabs>
          <w:tab w:val="clear" w:pos="9000"/>
          <w:tab w:val="clear" w:pos="9360"/>
        </w:tabs>
        <w:suppressAutoHyphens w:val="0"/>
        <w:spacing w:after="120"/>
        <w:jc w:val="both"/>
        <w:rPr>
          <w:rFonts w:cs="Arial"/>
          <w:b/>
          <w:sz w:val="22"/>
          <w:szCs w:val="22"/>
        </w:rPr>
      </w:pPr>
      <w:r w:rsidRPr="004E08CB">
        <w:rPr>
          <w:rFonts w:cs="Arial"/>
          <w:b/>
          <w:sz w:val="22"/>
          <w:szCs w:val="22"/>
        </w:rPr>
        <w:t>Bachneunauge</w:t>
      </w:r>
      <w:r>
        <w:rPr>
          <w:rFonts w:cs="Arial"/>
          <w:b/>
          <w:sz w:val="22"/>
          <w:szCs w:val="22"/>
        </w:rPr>
        <w:t xml:space="preserve"> (</w:t>
      </w:r>
      <w:r w:rsidR="00330331" w:rsidRPr="00330331">
        <w:rPr>
          <w:rFonts w:cs="Arial"/>
          <w:i/>
          <w:sz w:val="22"/>
          <w:szCs w:val="22"/>
        </w:rPr>
        <w:t>Lampetra planeri</w:t>
      </w:r>
      <w:r w:rsidR="00330331">
        <w:rPr>
          <w:rFonts w:cs="Arial"/>
          <w:sz w:val="22"/>
          <w:szCs w:val="22"/>
        </w:rPr>
        <w:t>)</w:t>
      </w:r>
    </w:p>
    <w:p w14:paraId="0D660B37" w14:textId="77777777" w:rsidR="00330331" w:rsidRDefault="00330331" w:rsidP="00FC0871">
      <w:pPr>
        <w:widowControl w:val="0"/>
        <w:adjustRightInd w:val="0"/>
        <w:spacing w:after="120"/>
        <w:ind w:left="1021"/>
        <w:jc w:val="both"/>
        <w:textAlignment w:val="baseline"/>
        <w:rPr>
          <w:rFonts w:ascii="Arial" w:hAnsi="Arial" w:cs="Arial"/>
          <w:sz w:val="22"/>
          <w:szCs w:val="22"/>
        </w:rPr>
      </w:pPr>
      <w:r w:rsidRPr="00330331">
        <w:rPr>
          <w:rFonts w:ascii="Arial" w:hAnsi="Arial" w:cs="Arial"/>
          <w:sz w:val="22"/>
          <w:szCs w:val="22"/>
        </w:rPr>
        <w:t>als stabile, langfristi</w:t>
      </w:r>
      <w:r w:rsidR="00D83465">
        <w:rPr>
          <w:rFonts w:ascii="Arial" w:hAnsi="Arial" w:cs="Arial"/>
          <w:sz w:val="22"/>
          <w:szCs w:val="22"/>
        </w:rPr>
        <w:t>g überlebensfähige Population im</w:t>
      </w:r>
      <w:r w:rsidRPr="00330331">
        <w:rPr>
          <w:rFonts w:ascii="Arial" w:hAnsi="Arial" w:cs="Arial"/>
          <w:sz w:val="22"/>
          <w:szCs w:val="22"/>
        </w:rPr>
        <w:t xml:space="preserve"> naturnahen, </w:t>
      </w:r>
      <w:r w:rsidR="00D83465">
        <w:rPr>
          <w:rFonts w:ascii="Arial" w:hAnsi="Arial" w:cs="Arial"/>
          <w:sz w:val="22"/>
          <w:szCs w:val="22"/>
        </w:rPr>
        <w:t xml:space="preserve">ökologisch </w:t>
      </w:r>
      <w:r w:rsidRPr="00330331">
        <w:rPr>
          <w:rFonts w:ascii="Arial" w:hAnsi="Arial" w:cs="Arial"/>
          <w:sz w:val="22"/>
          <w:szCs w:val="22"/>
        </w:rPr>
        <w:t xml:space="preserve">durchgängigen, gehölzbestandenen, sauberen und lebhaft strömenden </w:t>
      </w:r>
      <w:r w:rsidR="00D83465">
        <w:rPr>
          <w:rFonts w:ascii="Arial" w:hAnsi="Arial" w:cs="Arial"/>
          <w:sz w:val="22"/>
          <w:szCs w:val="22"/>
        </w:rPr>
        <w:t>Wehdemühlenbach</w:t>
      </w:r>
      <w:r w:rsidRPr="00330331">
        <w:rPr>
          <w:rFonts w:ascii="Arial" w:hAnsi="Arial" w:cs="Arial"/>
          <w:sz w:val="22"/>
          <w:szCs w:val="22"/>
        </w:rPr>
        <w:t xml:space="preserve">, mit unverbauten Ufern und einer vielfältigen Sohlstruktur, insbesondere </w:t>
      </w:r>
      <w:r w:rsidR="00013C87">
        <w:rPr>
          <w:rFonts w:ascii="Arial" w:hAnsi="Arial" w:cs="Arial"/>
          <w:sz w:val="22"/>
          <w:szCs w:val="22"/>
        </w:rPr>
        <w:t>mit Feinsedimentbänken als Larvalhabitate. Entwicklung und Erhaltung der Vernetzung mit kiesigen Bereichen als Laichareale im Oberlauf, besonders durch die Verbesserung der Durchgängigkeit,</w:t>
      </w:r>
    </w:p>
    <w:p w14:paraId="1EC8F7CD" w14:textId="77777777" w:rsidR="00330331" w:rsidRPr="00330331" w:rsidRDefault="00330331" w:rsidP="00FC0871">
      <w:pPr>
        <w:pStyle w:val="toa"/>
        <w:numPr>
          <w:ilvl w:val="2"/>
          <w:numId w:val="2"/>
        </w:numPr>
        <w:tabs>
          <w:tab w:val="clear" w:pos="9000"/>
          <w:tab w:val="clear" w:pos="9360"/>
        </w:tabs>
        <w:suppressAutoHyphens w:val="0"/>
        <w:spacing w:after="120"/>
        <w:jc w:val="both"/>
        <w:rPr>
          <w:rFonts w:cs="Arial"/>
          <w:b/>
          <w:sz w:val="22"/>
          <w:szCs w:val="22"/>
        </w:rPr>
      </w:pPr>
      <w:r>
        <w:rPr>
          <w:rFonts w:cs="Arial"/>
          <w:b/>
          <w:sz w:val="22"/>
          <w:szCs w:val="22"/>
        </w:rPr>
        <w:t xml:space="preserve">Schlammpeitzger </w:t>
      </w:r>
      <w:r>
        <w:rPr>
          <w:rFonts w:cs="Arial"/>
          <w:sz w:val="22"/>
          <w:szCs w:val="22"/>
        </w:rPr>
        <w:t>(</w:t>
      </w:r>
      <w:r w:rsidRPr="00330331">
        <w:rPr>
          <w:rFonts w:cs="Arial"/>
          <w:i/>
          <w:sz w:val="22"/>
          <w:szCs w:val="22"/>
        </w:rPr>
        <w:t>Misgurnus fossilis</w:t>
      </w:r>
      <w:r>
        <w:rPr>
          <w:rFonts w:cs="Arial"/>
          <w:sz w:val="22"/>
          <w:szCs w:val="22"/>
        </w:rPr>
        <w:t>)</w:t>
      </w:r>
    </w:p>
    <w:p w14:paraId="1ED73D81" w14:textId="2DFF1BA4" w:rsidR="00330331" w:rsidRPr="00330331" w:rsidRDefault="00330331" w:rsidP="00FC0871">
      <w:pPr>
        <w:widowControl w:val="0"/>
        <w:adjustRightInd w:val="0"/>
        <w:spacing w:after="120"/>
        <w:ind w:left="1021"/>
        <w:jc w:val="both"/>
        <w:textAlignment w:val="baseline"/>
        <w:rPr>
          <w:rFonts w:ascii="Arial" w:hAnsi="Arial" w:cs="Arial"/>
          <w:sz w:val="22"/>
          <w:szCs w:val="22"/>
        </w:rPr>
      </w:pPr>
      <w:r w:rsidRPr="00330331">
        <w:rPr>
          <w:rFonts w:ascii="Arial" w:hAnsi="Arial" w:cs="Arial"/>
          <w:sz w:val="22"/>
          <w:szCs w:val="22"/>
        </w:rPr>
        <w:t xml:space="preserve">als stabile, langfristig überlebensfähige Population insbesondere in wasserpflanzenreichen </w:t>
      </w:r>
      <w:r w:rsidR="00C735B9">
        <w:rPr>
          <w:rFonts w:ascii="Arial" w:hAnsi="Arial" w:cs="Arial"/>
          <w:sz w:val="22"/>
          <w:szCs w:val="22"/>
        </w:rPr>
        <w:t>Gräben</w:t>
      </w:r>
      <w:r w:rsidR="005B3610">
        <w:rPr>
          <w:rFonts w:ascii="Arial" w:hAnsi="Arial" w:cs="Arial"/>
          <w:sz w:val="22"/>
          <w:szCs w:val="22"/>
        </w:rPr>
        <w:t xml:space="preserve"> </w:t>
      </w:r>
      <w:r w:rsidRPr="00330331">
        <w:rPr>
          <w:rFonts w:ascii="Arial" w:hAnsi="Arial" w:cs="Arial"/>
          <w:sz w:val="22"/>
          <w:szCs w:val="22"/>
        </w:rPr>
        <w:t>mit einer geringen Strömungsgeschwindigkeit</w:t>
      </w:r>
      <w:r w:rsidR="00C735B9">
        <w:rPr>
          <w:rFonts w:ascii="Arial" w:hAnsi="Arial" w:cs="Arial"/>
          <w:sz w:val="22"/>
          <w:szCs w:val="22"/>
        </w:rPr>
        <w:t xml:space="preserve"> und einer lockeren Schlammauflage</w:t>
      </w:r>
      <w:r w:rsidR="00917023">
        <w:rPr>
          <w:rFonts w:ascii="Arial" w:hAnsi="Arial" w:cs="Arial"/>
          <w:sz w:val="22"/>
          <w:szCs w:val="22"/>
        </w:rPr>
        <w:t>.</w:t>
      </w:r>
      <w:r w:rsidR="00C735B9">
        <w:rPr>
          <w:rFonts w:ascii="Arial" w:hAnsi="Arial" w:cs="Arial"/>
          <w:sz w:val="22"/>
          <w:szCs w:val="22"/>
        </w:rPr>
        <w:t xml:space="preserve"> Förderung des Bestands insbesondere durch eine schonende Gewässerunterh</w:t>
      </w:r>
      <w:r w:rsidR="00652555">
        <w:rPr>
          <w:rFonts w:ascii="Arial" w:hAnsi="Arial" w:cs="Arial"/>
          <w:sz w:val="22"/>
          <w:szCs w:val="22"/>
        </w:rPr>
        <w:t>a</w:t>
      </w:r>
      <w:r w:rsidR="00C735B9">
        <w:rPr>
          <w:rFonts w:ascii="Arial" w:hAnsi="Arial" w:cs="Arial"/>
          <w:sz w:val="22"/>
          <w:szCs w:val="22"/>
        </w:rPr>
        <w:t>ltung</w:t>
      </w:r>
      <w:r>
        <w:rPr>
          <w:rFonts w:ascii="Arial" w:hAnsi="Arial" w:cs="Arial"/>
          <w:sz w:val="22"/>
          <w:szCs w:val="22"/>
        </w:rPr>
        <w:t>.</w:t>
      </w:r>
    </w:p>
    <w:p w14:paraId="425F4306" w14:textId="77777777" w:rsidR="00CF015F" w:rsidRPr="003125F7" w:rsidRDefault="00CF015F" w:rsidP="00FC0871">
      <w:pPr>
        <w:pStyle w:val="toa"/>
        <w:numPr>
          <w:ilvl w:val="0"/>
          <w:numId w:val="2"/>
        </w:numPr>
        <w:tabs>
          <w:tab w:val="clear" w:pos="9000"/>
          <w:tab w:val="clear" w:pos="9360"/>
        </w:tabs>
        <w:suppressAutoHyphens w:val="0"/>
        <w:spacing w:after="120"/>
        <w:jc w:val="both"/>
        <w:rPr>
          <w:rFonts w:cs="Arial"/>
          <w:sz w:val="22"/>
          <w:szCs w:val="22"/>
          <w:lang w:val="de-DE"/>
        </w:rPr>
      </w:pPr>
      <w:r w:rsidRPr="003125F7">
        <w:rPr>
          <w:rFonts w:cs="Arial"/>
          <w:sz w:val="22"/>
          <w:szCs w:val="22"/>
          <w:lang w:val="de-DE"/>
        </w:rPr>
        <w:lastRenderedPageBreak/>
        <w:t>Die Umsetzung d</w:t>
      </w:r>
      <w:r w:rsidR="00330331">
        <w:rPr>
          <w:rFonts w:cs="Arial"/>
          <w:sz w:val="22"/>
          <w:szCs w:val="22"/>
          <w:lang w:val="de-DE"/>
        </w:rPr>
        <w:t xml:space="preserve">er vorgenannten Erhaltungsziele, insbesondere auf land- und forstwirtschaftlichen Flächen </w:t>
      </w:r>
      <w:r w:rsidRPr="003125F7">
        <w:rPr>
          <w:rFonts w:cs="Arial"/>
          <w:sz w:val="22"/>
          <w:szCs w:val="22"/>
          <w:lang w:val="de-DE"/>
        </w:rPr>
        <w:t>sowie von Pflege- und Entwicklungsmaßnahmen kann aufbauend auf die nachfolgenden Schutzbestimmungen auch durch Angebote des Vertragsnaturschutzes unterstützt werden.</w:t>
      </w:r>
    </w:p>
    <w:p w14:paraId="5B9B09C1" w14:textId="77777777" w:rsidR="002272F9" w:rsidRPr="002272F9" w:rsidRDefault="002272F9" w:rsidP="00FC0871">
      <w:pPr>
        <w:pStyle w:val="toa"/>
        <w:tabs>
          <w:tab w:val="clear" w:pos="9000"/>
          <w:tab w:val="clear" w:pos="9360"/>
        </w:tabs>
        <w:suppressAutoHyphens w:val="0"/>
        <w:spacing w:after="120"/>
        <w:jc w:val="both"/>
        <w:rPr>
          <w:rFonts w:cs="Arial"/>
          <w:b/>
          <w:sz w:val="22"/>
          <w:szCs w:val="22"/>
          <w:lang w:val="de-DE"/>
        </w:rPr>
      </w:pPr>
    </w:p>
    <w:p w14:paraId="65D22360" w14:textId="77777777" w:rsidR="00C1413A" w:rsidRPr="00C1413A" w:rsidRDefault="00C1413A" w:rsidP="00FC0871">
      <w:pPr>
        <w:spacing w:after="120"/>
        <w:jc w:val="center"/>
        <w:rPr>
          <w:rFonts w:ascii="Arial" w:hAnsi="Arial" w:cs="Arial"/>
          <w:b/>
          <w:sz w:val="22"/>
          <w:szCs w:val="22"/>
        </w:rPr>
      </w:pPr>
      <w:r>
        <w:rPr>
          <w:rFonts w:ascii="Arial" w:hAnsi="Arial" w:cs="Arial"/>
          <w:b/>
          <w:sz w:val="22"/>
          <w:szCs w:val="22"/>
        </w:rPr>
        <w:t>§ 3</w:t>
      </w:r>
    </w:p>
    <w:p w14:paraId="49A41A27" w14:textId="77777777" w:rsidR="009A01B2" w:rsidRPr="00C1413A" w:rsidRDefault="0019638B" w:rsidP="00FC0871">
      <w:pPr>
        <w:spacing w:after="120"/>
        <w:jc w:val="center"/>
        <w:rPr>
          <w:rFonts w:ascii="Arial" w:hAnsi="Arial" w:cs="Arial"/>
          <w:b/>
          <w:sz w:val="22"/>
          <w:szCs w:val="22"/>
        </w:rPr>
      </w:pPr>
      <w:r>
        <w:rPr>
          <w:rFonts w:ascii="Arial" w:hAnsi="Arial" w:cs="Arial"/>
          <w:b/>
          <w:sz w:val="22"/>
          <w:szCs w:val="22"/>
        </w:rPr>
        <w:t>Verbote</w:t>
      </w:r>
    </w:p>
    <w:p w14:paraId="378C22CF" w14:textId="30D152B5" w:rsidR="00225092" w:rsidRPr="00842AA7" w:rsidRDefault="00445209" w:rsidP="00230275">
      <w:pPr>
        <w:widowControl w:val="0"/>
        <w:numPr>
          <w:ilvl w:val="0"/>
          <w:numId w:val="3"/>
        </w:numPr>
        <w:tabs>
          <w:tab w:val="left" w:pos="-1440"/>
          <w:tab w:val="left" w:pos="-720"/>
          <w:tab w:val="left" w:pos="0"/>
        </w:tabs>
        <w:spacing w:after="120"/>
        <w:rPr>
          <w:rFonts w:ascii="Arial" w:hAnsi="Arial" w:cs="Arial"/>
          <w:sz w:val="22"/>
          <w:szCs w:val="22"/>
        </w:rPr>
      </w:pPr>
      <w:r w:rsidRPr="00842AA7">
        <w:rPr>
          <w:rFonts w:ascii="Arial" w:hAnsi="Arial" w:cs="Arial"/>
          <w:sz w:val="22"/>
          <w:szCs w:val="22"/>
        </w:rPr>
        <w:t xml:space="preserve">Gemäß § 23 Abs. 2 </w:t>
      </w:r>
      <w:r w:rsidR="00421DAD" w:rsidRPr="003125F7">
        <w:rPr>
          <w:rFonts w:ascii="Arial" w:hAnsi="Arial" w:cs="Arial"/>
          <w:sz w:val="22"/>
          <w:szCs w:val="22"/>
        </w:rPr>
        <w:t>Satz 1</w:t>
      </w:r>
      <w:r w:rsidR="00421DAD">
        <w:rPr>
          <w:rFonts w:ascii="Arial" w:hAnsi="Arial" w:cs="Arial"/>
          <w:sz w:val="22"/>
          <w:szCs w:val="22"/>
        </w:rPr>
        <w:t xml:space="preserve"> </w:t>
      </w:r>
      <w:r w:rsidRPr="00842AA7">
        <w:rPr>
          <w:rFonts w:ascii="Arial" w:hAnsi="Arial" w:cs="Arial"/>
          <w:sz w:val="22"/>
          <w:szCs w:val="22"/>
        </w:rPr>
        <w:t xml:space="preserve">BNatSchG sind </w:t>
      </w:r>
      <w:r w:rsidR="00050839" w:rsidRPr="00842AA7">
        <w:rPr>
          <w:rFonts w:ascii="Arial" w:hAnsi="Arial" w:cs="Arial"/>
          <w:sz w:val="22"/>
          <w:szCs w:val="22"/>
        </w:rPr>
        <w:t xml:space="preserve">alle Handlungen verboten, die </w:t>
      </w:r>
      <w:r w:rsidR="00F5551A" w:rsidRPr="00842AA7">
        <w:rPr>
          <w:rFonts w:ascii="Arial" w:hAnsi="Arial" w:cs="Arial"/>
          <w:sz w:val="22"/>
          <w:szCs w:val="22"/>
        </w:rPr>
        <w:t>zu einer Zerstörung, Beschädigung oder Veränderung des N</w:t>
      </w:r>
      <w:r w:rsidR="007620FE" w:rsidRPr="00842AA7">
        <w:rPr>
          <w:rFonts w:ascii="Arial" w:hAnsi="Arial" w:cs="Arial"/>
          <w:sz w:val="22"/>
          <w:szCs w:val="22"/>
        </w:rPr>
        <w:t>SG</w:t>
      </w:r>
      <w:r w:rsidR="00F5551A" w:rsidRPr="00842AA7">
        <w:rPr>
          <w:rFonts w:ascii="Arial" w:hAnsi="Arial" w:cs="Arial"/>
          <w:sz w:val="22"/>
          <w:szCs w:val="22"/>
        </w:rPr>
        <w:t xml:space="preserve"> oder seiner Bestandteile oder zu einer nachhaltigen Störung führen können</w:t>
      </w:r>
      <w:r w:rsidR="00C322C3" w:rsidRPr="00842AA7">
        <w:rPr>
          <w:rFonts w:ascii="Arial" w:hAnsi="Arial" w:cs="Arial"/>
          <w:sz w:val="22"/>
          <w:szCs w:val="22"/>
        </w:rPr>
        <w:t>.</w:t>
      </w:r>
      <w:r w:rsidR="007472D6" w:rsidRPr="00842AA7">
        <w:rPr>
          <w:rFonts w:ascii="Arial" w:hAnsi="Arial" w:cs="Arial"/>
          <w:sz w:val="22"/>
          <w:szCs w:val="22"/>
        </w:rPr>
        <w:t xml:space="preserve"> Gleiches gilt für Handlungen außerhalb des NSG, die sich auf das NSG entsprechend auswirken.</w:t>
      </w:r>
      <w:r w:rsidR="00842AA7">
        <w:rPr>
          <w:rFonts w:ascii="Arial" w:hAnsi="Arial" w:cs="Arial"/>
          <w:sz w:val="22"/>
          <w:szCs w:val="22"/>
        </w:rPr>
        <w:br/>
      </w:r>
      <w:r w:rsidR="00842AA7" w:rsidRPr="00842AA7">
        <w:rPr>
          <w:rFonts w:ascii="Arial" w:hAnsi="Arial" w:cs="Arial"/>
          <w:sz w:val="22"/>
          <w:szCs w:val="22"/>
        </w:rPr>
        <w:br/>
      </w:r>
      <w:r w:rsidR="002C69E3" w:rsidRPr="00842AA7">
        <w:rPr>
          <w:rFonts w:ascii="Arial" w:hAnsi="Arial" w:cs="Arial"/>
          <w:sz w:val="22"/>
          <w:szCs w:val="22"/>
        </w:rPr>
        <w:t>Insbesondere werden folgende Handlungen untersagt:</w:t>
      </w:r>
    </w:p>
    <w:p w14:paraId="16203478" w14:textId="6863FA1B" w:rsidR="009B5C22" w:rsidRDefault="009B5C22" w:rsidP="00FC0871">
      <w:pPr>
        <w:widowControl w:val="0"/>
        <w:numPr>
          <w:ilvl w:val="1"/>
          <w:numId w:val="3"/>
        </w:numPr>
        <w:tabs>
          <w:tab w:val="clear" w:pos="737"/>
          <w:tab w:val="left" w:pos="-1440"/>
          <w:tab w:val="left" w:pos="-720"/>
          <w:tab w:val="left" w:pos="0"/>
          <w:tab w:val="num" w:pos="851"/>
        </w:tabs>
        <w:spacing w:after="120"/>
        <w:ind w:left="851" w:hanging="397"/>
        <w:jc w:val="both"/>
        <w:rPr>
          <w:rFonts w:ascii="Arial" w:hAnsi="Arial" w:cs="Arial"/>
          <w:sz w:val="22"/>
          <w:szCs w:val="22"/>
        </w:rPr>
      </w:pPr>
      <w:r w:rsidRPr="00C1413A">
        <w:rPr>
          <w:rFonts w:ascii="Arial" w:hAnsi="Arial" w:cs="Arial"/>
          <w:sz w:val="22"/>
          <w:szCs w:val="22"/>
        </w:rPr>
        <w:t xml:space="preserve">Hunde </w:t>
      </w:r>
      <w:r w:rsidR="0051703A">
        <w:rPr>
          <w:rFonts w:ascii="Arial" w:hAnsi="Arial" w:cs="Arial"/>
          <w:sz w:val="22"/>
          <w:szCs w:val="22"/>
        </w:rPr>
        <w:t xml:space="preserve">unangeleint und mit einer Leinenlänge von mehr als drei Metern </w:t>
      </w:r>
      <w:r w:rsidR="00C27F02">
        <w:rPr>
          <w:rFonts w:ascii="Arial" w:hAnsi="Arial" w:cs="Arial"/>
          <w:sz w:val="22"/>
          <w:szCs w:val="22"/>
        </w:rPr>
        <w:t>laufen zu lassen</w:t>
      </w:r>
      <w:r w:rsidRPr="00C1413A">
        <w:rPr>
          <w:rFonts w:ascii="Arial" w:hAnsi="Arial" w:cs="Arial"/>
          <w:sz w:val="22"/>
          <w:szCs w:val="22"/>
        </w:rPr>
        <w:t>,</w:t>
      </w:r>
    </w:p>
    <w:p w14:paraId="6C89AE31" w14:textId="77777777" w:rsidR="009F1CE8" w:rsidRDefault="009F1CE8" w:rsidP="00FC0871">
      <w:pPr>
        <w:widowControl w:val="0"/>
        <w:numPr>
          <w:ilvl w:val="1"/>
          <w:numId w:val="3"/>
        </w:numPr>
        <w:tabs>
          <w:tab w:val="clear" w:pos="737"/>
          <w:tab w:val="left" w:pos="-1440"/>
          <w:tab w:val="left" w:pos="-720"/>
          <w:tab w:val="left" w:pos="0"/>
          <w:tab w:val="num" w:pos="851"/>
        </w:tabs>
        <w:spacing w:after="120"/>
        <w:ind w:left="851" w:hanging="397"/>
        <w:jc w:val="both"/>
        <w:rPr>
          <w:rFonts w:ascii="Arial" w:hAnsi="Arial" w:cs="Arial"/>
          <w:sz w:val="22"/>
          <w:szCs w:val="22"/>
        </w:rPr>
      </w:pPr>
      <w:r w:rsidRPr="00C1413A">
        <w:rPr>
          <w:rFonts w:ascii="Arial" w:hAnsi="Arial" w:cs="Arial"/>
          <w:sz w:val="22"/>
          <w:szCs w:val="22"/>
        </w:rPr>
        <w:t>die Ruhe der Natur durch Lärm oder auf andere Weise zu stören,</w:t>
      </w:r>
    </w:p>
    <w:p w14:paraId="78EC7C64" w14:textId="77777777" w:rsidR="00616BE1" w:rsidRDefault="00833680"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wild</w:t>
      </w:r>
      <w:r w:rsidR="00616BE1">
        <w:rPr>
          <w:rFonts w:ascii="Arial" w:hAnsi="Arial" w:cs="Arial"/>
          <w:sz w:val="22"/>
          <w:szCs w:val="22"/>
        </w:rPr>
        <w:t>lebenden Tieren und deren Entwicklungsstadien nachzustellen, sie zu stören, zu beunruhigen, zu fangen oder zu töten sowie ihre Brut- und Wohnstätten zu entnehmen oder zu beschädigen,</w:t>
      </w:r>
    </w:p>
    <w:p w14:paraId="236D0C6E" w14:textId="77777777" w:rsidR="00616BE1" w:rsidRDefault="00616BE1"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 xml:space="preserve">Pflanzen zu </w:t>
      </w:r>
      <w:r w:rsidR="00442EC8">
        <w:rPr>
          <w:rFonts w:ascii="Arial" w:hAnsi="Arial" w:cs="Arial"/>
          <w:sz w:val="22"/>
          <w:szCs w:val="22"/>
        </w:rPr>
        <w:t xml:space="preserve">ernten, zu </w:t>
      </w:r>
      <w:r>
        <w:rPr>
          <w:rFonts w:ascii="Arial" w:hAnsi="Arial" w:cs="Arial"/>
          <w:sz w:val="22"/>
          <w:szCs w:val="22"/>
        </w:rPr>
        <w:t>beschädigen, auszureißen, auszugraben oder Teile davon abzupflücken, abzuschneiden oder abzureißen,</w:t>
      </w:r>
    </w:p>
    <w:p w14:paraId="2982946E" w14:textId="77777777" w:rsidR="00616BE1" w:rsidRDefault="00442EC8"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 xml:space="preserve">Tiere und </w:t>
      </w:r>
      <w:r w:rsidR="00616BE1">
        <w:rPr>
          <w:rFonts w:ascii="Arial" w:hAnsi="Arial" w:cs="Arial"/>
          <w:sz w:val="22"/>
          <w:szCs w:val="22"/>
        </w:rPr>
        <w:t>Pflanzen</w:t>
      </w:r>
      <w:r>
        <w:rPr>
          <w:rFonts w:ascii="Arial" w:hAnsi="Arial" w:cs="Arial"/>
          <w:sz w:val="22"/>
          <w:szCs w:val="22"/>
        </w:rPr>
        <w:t>, insbesondere gebietsfremde und invasive Arten, auszusetzen, anzusiedeln oder auszubringen</w:t>
      </w:r>
      <w:r w:rsidR="00F2259E">
        <w:rPr>
          <w:rFonts w:ascii="Arial" w:hAnsi="Arial" w:cs="Arial"/>
          <w:sz w:val="22"/>
          <w:szCs w:val="22"/>
        </w:rPr>
        <w:t>,</w:t>
      </w:r>
    </w:p>
    <w:p w14:paraId="118509D8" w14:textId="77777777" w:rsidR="00AE6159" w:rsidRDefault="00BA249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gebietsheimische</w:t>
      </w:r>
      <w:r w:rsidRPr="0044255E">
        <w:rPr>
          <w:rFonts w:ascii="Arial" w:hAnsi="Arial" w:cs="Arial"/>
          <w:sz w:val="22"/>
          <w:szCs w:val="22"/>
          <w:vertAlign w:val="superscript"/>
        </w:rPr>
        <w:t>+</w:t>
      </w:r>
      <w:r>
        <w:rPr>
          <w:rFonts w:ascii="Arial" w:hAnsi="Arial" w:cs="Arial"/>
          <w:sz w:val="22"/>
          <w:szCs w:val="22"/>
        </w:rPr>
        <w:t xml:space="preserve"> </w:t>
      </w:r>
      <w:r w:rsidR="00AE6159">
        <w:rPr>
          <w:rFonts w:ascii="Arial" w:hAnsi="Arial" w:cs="Arial"/>
          <w:sz w:val="22"/>
          <w:szCs w:val="22"/>
        </w:rPr>
        <w:t xml:space="preserve">Gehölze außerhalb des Waldes </w:t>
      </w:r>
      <w:r w:rsidR="006400E6">
        <w:rPr>
          <w:rFonts w:ascii="Arial" w:hAnsi="Arial" w:cs="Arial"/>
          <w:sz w:val="22"/>
          <w:szCs w:val="22"/>
        </w:rPr>
        <w:t>(z.</w:t>
      </w:r>
      <w:r w:rsidR="001F2998">
        <w:rPr>
          <w:rFonts w:ascii="Arial" w:hAnsi="Arial" w:cs="Arial"/>
          <w:sz w:val="22"/>
          <w:szCs w:val="22"/>
        </w:rPr>
        <w:t xml:space="preserve"> </w:t>
      </w:r>
      <w:r w:rsidR="006400E6">
        <w:rPr>
          <w:rFonts w:ascii="Arial" w:hAnsi="Arial" w:cs="Arial"/>
          <w:sz w:val="22"/>
          <w:szCs w:val="22"/>
        </w:rPr>
        <w:t>B. Hecken, Feldgehölze,</w:t>
      </w:r>
      <w:r w:rsidR="00AE6159">
        <w:rPr>
          <w:rFonts w:ascii="Arial" w:hAnsi="Arial" w:cs="Arial"/>
          <w:sz w:val="22"/>
          <w:szCs w:val="22"/>
        </w:rPr>
        <w:t xml:space="preserve"> Baumreihen, </w:t>
      </w:r>
      <w:r w:rsidR="00442EC8">
        <w:rPr>
          <w:rFonts w:ascii="Arial" w:hAnsi="Arial" w:cs="Arial"/>
          <w:sz w:val="22"/>
          <w:szCs w:val="22"/>
        </w:rPr>
        <w:t>Solitärbäume</w:t>
      </w:r>
      <w:r w:rsidR="00AE6159">
        <w:rPr>
          <w:rFonts w:ascii="Arial" w:hAnsi="Arial" w:cs="Arial"/>
          <w:sz w:val="22"/>
          <w:szCs w:val="22"/>
        </w:rPr>
        <w:t>) zu beseitigen oder zu beeinträchtigen</w:t>
      </w:r>
      <w:r w:rsidR="006400E6">
        <w:rPr>
          <w:rFonts w:ascii="Arial" w:hAnsi="Arial" w:cs="Arial"/>
          <w:sz w:val="22"/>
          <w:szCs w:val="22"/>
        </w:rPr>
        <w:t>,</w:t>
      </w:r>
    </w:p>
    <w:p w14:paraId="37D75AB1" w14:textId="77777777" w:rsidR="00DF5430" w:rsidRPr="00011777" w:rsidRDefault="00DF5430"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sidRPr="00CE1A3A">
        <w:rPr>
          <w:rFonts w:ascii="Arial" w:hAnsi="Arial" w:cs="Arial"/>
          <w:color w:val="000000" w:themeColor="text1"/>
          <w:sz w:val="22"/>
          <w:szCs w:val="22"/>
        </w:rPr>
        <w:t xml:space="preserve">in den Baumreihen und </w:t>
      </w:r>
      <w:r w:rsidR="00D562D5">
        <w:rPr>
          <w:rFonts w:ascii="Arial" w:hAnsi="Arial" w:cs="Arial"/>
          <w:color w:val="000000" w:themeColor="text1"/>
          <w:sz w:val="22"/>
          <w:szCs w:val="22"/>
        </w:rPr>
        <w:t>H</w:t>
      </w:r>
      <w:r w:rsidRPr="00CE1A3A">
        <w:rPr>
          <w:rFonts w:ascii="Arial" w:hAnsi="Arial" w:cs="Arial"/>
          <w:color w:val="000000" w:themeColor="text1"/>
          <w:sz w:val="22"/>
          <w:szCs w:val="22"/>
        </w:rPr>
        <w:t>ecken außerhalb des Waldes Baumstubben und Wurzelteller zu roden, auszugraben oder auszufräsen, sowie liegendes oder stehendes Totholz ab mindestens 20 cm Durchmesser an der stärksten Stelle zu entfernen,</w:t>
      </w:r>
    </w:p>
    <w:p w14:paraId="5BBF0D1E" w14:textId="77777777" w:rsidR="003A023B" w:rsidRPr="008B111B" w:rsidRDefault="00037883"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 xml:space="preserve">Wasser aus </w:t>
      </w:r>
      <w:r w:rsidR="00825D0E" w:rsidRPr="008B111B">
        <w:rPr>
          <w:rFonts w:ascii="Arial" w:hAnsi="Arial" w:cs="Arial"/>
          <w:sz w:val="22"/>
          <w:szCs w:val="22"/>
        </w:rPr>
        <w:t>oberirdischen Gewässern oder Grundwasser zu entnehmen</w:t>
      </w:r>
      <w:r w:rsidR="00E902CE" w:rsidRPr="008B111B">
        <w:rPr>
          <w:rFonts w:ascii="Arial" w:hAnsi="Arial" w:cs="Arial"/>
          <w:sz w:val="22"/>
          <w:szCs w:val="22"/>
        </w:rPr>
        <w:t xml:space="preserve"> sowie in die bestehenden Verhältnisse im Wasserhaushalt in der Art einzugreifen, dass es zu einer weitergehenden Entwässerung des Schutzgebietes oder von Teilflächen kommen kann,</w:t>
      </w:r>
    </w:p>
    <w:p w14:paraId="4B67296A" w14:textId="712D3D42" w:rsidR="00AE6159" w:rsidRDefault="00AE615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sidRPr="007B394C">
        <w:rPr>
          <w:rFonts w:ascii="Arial" w:hAnsi="Arial" w:cs="Arial"/>
          <w:sz w:val="22"/>
          <w:szCs w:val="22"/>
        </w:rPr>
        <w:t>bauliche Anlagen</w:t>
      </w:r>
      <w:r w:rsidR="00B82429" w:rsidRPr="0044255E">
        <w:rPr>
          <w:rFonts w:ascii="Arial" w:hAnsi="Arial" w:cs="Arial"/>
          <w:sz w:val="22"/>
          <w:szCs w:val="22"/>
          <w:vertAlign w:val="superscript"/>
        </w:rPr>
        <w:t>+</w:t>
      </w:r>
      <w:r w:rsidRPr="007B394C">
        <w:rPr>
          <w:rFonts w:ascii="Arial" w:hAnsi="Arial" w:cs="Arial"/>
          <w:sz w:val="22"/>
          <w:szCs w:val="22"/>
        </w:rPr>
        <w:t>, auch wenn sie keiner Genehmigung bedürfen, zu errichten oder wesentlich zu ändern,</w:t>
      </w:r>
    </w:p>
    <w:p w14:paraId="4FACA877" w14:textId="64407CC7" w:rsidR="00285332" w:rsidRDefault="004E3BAF"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 xml:space="preserve">Leitungen jeder Art neu zu verlegen (z. B. </w:t>
      </w:r>
      <w:r w:rsidR="00285332">
        <w:rPr>
          <w:rFonts w:ascii="Arial" w:hAnsi="Arial" w:cs="Arial"/>
          <w:sz w:val="22"/>
          <w:szCs w:val="22"/>
        </w:rPr>
        <w:t>Freileitungen und Erdkabel</w:t>
      </w:r>
      <w:r w:rsidR="00CC6800">
        <w:rPr>
          <w:rFonts w:ascii="Arial" w:hAnsi="Arial" w:cs="Arial"/>
          <w:sz w:val="22"/>
          <w:szCs w:val="22"/>
        </w:rPr>
        <w:t>)</w:t>
      </w:r>
      <w:r>
        <w:rPr>
          <w:rFonts w:ascii="Arial" w:hAnsi="Arial" w:cs="Arial"/>
          <w:sz w:val="22"/>
          <w:szCs w:val="22"/>
        </w:rPr>
        <w:t>, Masten neu zu errichten</w:t>
      </w:r>
      <w:r w:rsidR="00672218">
        <w:rPr>
          <w:rFonts w:ascii="Arial" w:hAnsi="Arial" w:cs="Arial"/>
          <w:sz w:val="22"/>
          <w:szCs w:val="22"/>
        </w:rPr>
        <w:t>, sofern am entsprechenden Standort vorher keiner vorhanden war</w:t>
      </w:r>
      <w:r>
        <w:rPr>
          <w:rFonts w:ascii="Arial" w:hAnsi="Arial" w:cs="Arial"/>
          <w:sz w:val="22"/>
          <w:szCs w:val="22"/>
        </w:rPr>
        <w:t xml:space="preserve"> oder bestehende Einrichtungen oder Anlagen dieser Art wesentlich zu ändern</w:t>
      </w:r>
      <w:r w:rsidR="00672218">
        <w:rPr>
          <w:rFonts w:ascii="Arial" w:hAnsi="Arial" w:cs="Arial"/>
          <w:sz w:val="22"/>
          <w:szCs w:val="22"/>
        </w:rPr>
        <w:t>,</w:t>
      </w:r>
    </w:p>
    <w:p w14:paraId="2DC7B8B8" w14:textId="55CDC0EE" w:rsidR="00285332" w:rsidRDefault="00285332"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der Neu</w:t>
      </w:r>
      <w:r w:rsidR="005D28EB" w:rsidRPr="0044255E">
        <w:rPr>
          <w:rFonts w:ascii="Arial" w:hAnsi="Arial" w:cs="Arial"/>
          <w:sz w:val="22"/>
          <w:szCs w:val="22"/>
          <w:vertAlign w:val="superscript"/>
        </w:rPr>
        <w:t>+</w:t>
      </w:r>
      <w:r>
        <w:rPr>
          <w:rFonts w:ascii="Arial" w:hAnsi="Arial" w:cs="Arial"/>
          <w:sz w:val="22"/>
          <w:szCs w:val="22"/>
        </w:rPr>
        <w:t>- und Ausbau</w:t>
      </w:r>
      <w:r w:rsidR="00AF6975" w:rsidRPr="0044255E">
        <w:rPr>
          <w:rFonts w:ascii="Arial" w:hAnsi="Arial" w:cs="Arial"/>
          <w:sz w:val="22"/>
          <w:szCs w:val="22"/>
          <w:vertAlign w:val="superscript"/>
        </w:rPr>
        <w:t>+</w:t>
      </w:r>
      <w:r>
        <w:rPr>
          <w:rFonts w:ascii="Arial" w:hAnsi="Arial" w:cs="Arial"/>
          <w:sz w:val="22"/>
          <w:szCs w:val="22"/>
        </w:rPr>
        <w:t xml:space="preserve"> von Wegen</w:t>
      </w:r>
      <w:r w:rsidR="002A5263">
        <w:rPr>
          <w:rFonts w:ascii="Arial" w:hAnsi="Arial" w:cs="Arial"/>
          <w:sz w:val="22"/>
          <w:szCs w:val="22"/>
        </w:rPr>
        <w:t>,</w:t>
      </w:r>
    </w:p>
    <w:p w14:paraId="62063C5D" w14:textId="77777777" w:rsidR="00EB496B" w:rsidRDefault="00D562D5"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der Gewässerausbau</w:t>
      </w:r>
      <w:r w:rsidRPr="0044255E">
        <w:rPr>
          <w:rFonts w:ascii="Arial" w:hAnsi="Arial" w:cs="Arial"/>
          <w:sz w:val="22"/>
          <w:szCs w:val="22"/>
          <w:vertAlign w:val="superscript"/>
        </w:rPr>
        <w:t>+</w:t>
      </w:r>
      <w:r>
        <w:rPr>
          <w:rFonts w:ascii="Arial" w:hAnsi="Arial" w:cs="Arial"/>
          <w:sz w:val="22"/>
          <w:szCs w:val="22"/>
        </w:rPr>
        <w:t xml:space="preserve"> im Sinne des § 67 Wasserhaushaltsgesetz</w:t>
      </w:r>
      <w:r w:rsidR="001F2998">
        <w:rPr>
          <w:rFonts w:ascii="Arial" w:hAnsi="Arial" w:cs="Arial"/>
          <w:sz w:val="22"/>
          <w:szCs w:val="22"/>
        </w:rPr>
        <w:t>,</w:t>
      </w:r>
    </w:p>
    <w:p w14:paraId="2446AD9A" w14:textId="77777777" w:rsidR="00BA2499" w:rsidRPr="00C1413A" w:rsidRDefault="00BA249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über bestehende Rechte hinausgehend Stoffe aller Art, die geeignet sind die physikalischen, chemischen oder biologischen Eigenschaften der Gewässer nachteilig zu verändern, in Gewässer einzuleiten oder einzubringen</w:t>
      </w:r>
      <w:r w:rsidR="006518AC">
        <w:rPr>
          <w:rFonts w:ascii="Arial" w:hAnsi="Arial" w:cs="Arial"/>
          <w:sz w:val="22"/>
          <w:szCs w:val="22"/>
        </w:rPr>
        <w:t>,</w:t>
      </w:r>
    </w:p>
    <w:p w14:paraId="467EC36A" w14:textId="77777777" w:rsidR="003A023B" w:rsidRDefault="00BA249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Stoffe aller Art, wie z. B. Müll, Gartenabfälle, Schutt oder Bodenmaterial</w:t>
      </w:r>
      <w:r w:rsidR="00420265" w:rsidRPr="0044255E">
        <w:rPr>
          <w:rFonts w:ascii="Arial" w:hAnsi="Arial" w:cs="Arial"/>
          <w:sz w:val="22"/>
          <w:szCs w:val="22"/>
          <w:vertAlign w:val="superscript"/>
        </w:rPr>
        <w:t>+</w:t>
      </w:r>
      <w:r w:rsidR="00420265">
        <w:rPr>
          <w:rFonts w:ascii="Arial" w:hAnsi="Arial" w:cs="Arial"/>
          <w:sz w:val="22"/>
          <w:szCs w:val="22"/>
          <w:vertAlign w:val="superscript"/>
        </w:rPr>
        <w:t xml:space="preserve"> </w:t>
      </w:r>
      <w:r>
        <w:rPr>
          <w:rFonts w:ascii="Arial" w:hAnsi="Arial" w:cs="Arial"/>
          <w:sz w:val="22"/>
          <w:szCs w:val="22"/>
        </w:rPr>
        <w:t>zu lagern, aufzuschütten, zu verbrennen oder einzubringen,</w:t>
      </w:r>
    </w:p>
    <w:p w14:paraId="081B8484" w14:textId="77777777" w:rsidR="003A023B" w:rsidRDefault="00BA249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Bodenbestandteile</w:t>
      </w:r>
      <w:r w:rsidR="00420265" w:rsidRPr="0044255E">
        <w:rPr>
          <w:rFonts w:ascii="Arial" w:hAnsi="Arial" w:cs="Arial"/>
          <w:sz w:val="22"/>
          <w:szCs w:val="22"/>
          <w:vertAlign w:val="superscript"/>
        </w:rPr>
        <w:t>+</w:t>
      </w:r>
      <w:r>
        <w:rPr>
          <w:rFonts w:ascii="Arial" w:hAnsi="Arial" w:cs="Arial"/>
          <w:sz w:val="22"/>
          <w:szCs w:val="22"/>
        </w:rPr>
        <w:t xml:space="preserve"> abzubauen, Auf- und Abspülungen oder Abgrabungen vorzunehmen sowie das Bodengefüge und das Relief auf sonstige Weise zu verändern,</w:t>
      </w:r>
    </w:p>
    <w:p w14:paraId="22B7689D" w14:textId="77777777" w:rsidR="00B34C54" w:rsidRPr="0021156B" w:rsidRDefault="00B34C54"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sidRPr="0021156B">
        <w:rPr>
          <w:rFonts w:ascii="Arial" w:hAnsi="Arial" w:cs="Arial"/>
          <w:sz w:val="22"/>
          <w:szCs w:val="22"/>
        </w:rPr>
        <w:t xml:space="preserve">die nicht dem öffentlichen Verkehr gewidmeten </w:t>
      </w:r>
      <w:r w:rsidR="00E5442E">
        <w:rPr>
          <w:rFonts w:ascii="Arial" w:hAnsi="Arial" w:cs="Arial"/>
          <w:sz w:val="22"/>
          <w:szCs w:val="22"/>
        </w:rPr>
        <w:t xml:space="preserve">Straßen, </w:t>
      </w:r>
      <w:r w:rsidRPr="0021156B">
        <w:rPr>
          <w:rFonts w:ascii="Arial" w:hAnsi="Arial" w:cs="Arial"/>
          <w:sz w:val="22"/>
          <w:szCs w:val="22"/>
        </w:rPr>
        <w:t>Wege und Flächen mit Kraftfahrzeugen</w:t>
      </w:r>
      <w:r w:rsidR="00F44614" w:rsidRPr="0021156B">
        <w:rPr>
          <w:rFonts w:ascii="Arial" w:hAnsi="Arial" w:cs="Arial"/>
          <w:sz w:val="22"/>
          <w:szCs w:val="22"/>
        </w:rPr>
        <w:t xml:space="preserve"> aller Art</w:t>
      </w:r>
      <w:r w:rsidR="00BD48B0" w:rsidRPr="0021156B">
        <w:rPr>
          <w:rFonts w:ascii="Arial" w:hAnsi="Arial" w:cs="Arial"/>
          <w:sz w:val="22"/>
          <w:szCs w:val="22"/>
        </w:rPr>
        <w:t xml:space="preserve"> zu befahren</w:t>
      </w:r>
      <w:r w:rsidR="00900B2A" w:rsidRPr="0021156B">
        <w:rPr>
          <w:rFonts w:ascii="Arial" w:hAnsi="Arial" w:cs="Arial"/>
          <w:sz w:val="22"/>
          <w:szCs w:val="22"/>
        </w:rPr>
        <w:t xml:space="preserve"> oder diese dort abzustellen</w:t>
      </w:r>
      <w:r w:rsidR="00AE6159" w:rsidRPr="0021156B">
        <w:rPr>
          <w:rFonts w:ascii="Arial" w:hAnsi="Arial" w:cs="Arial"/>
          <w:sz w:val="22"/>
          <w:szCs w:val="22"/>
        </w:rPr>
        <w:t>; ausgenommen sind motorisierte Krankenfahrstühle</w:t>
      </w:r>
      <w:r w:rsidR="00E5442E">
        <w:rPr>
          <w:rFonts w:ascii="Arial" w:hAnsi="Arial" w:cs="Arial"/>
          <w:sz w:val="22"/>
          <w:szCs w:val="22"/>
        </w:rPr>
        <w:t xml:space="preserve"> und E-Bikes</w:t>
      </w:r>
      <w:r w:rsidR="00AE6159" w:rsidRPr="0021156B">
        <w:rPr>
          <w:rFonts w:ascii="Arial" w:hAnsi="Arial" w:cs="Arial"/>
          <w:sz w:val="22"/>
          <w:szCs w:val="22"/>
        </w:rPr>
        <w:t>,</w:t>
      </w:r>
    </w:p>
    <w:p w14:paraId="71350C66" w14:textId="77777777" w:rsidR="00AE6159" w:rsidRDefault="00AE6159"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lastRenderedPageBreak/>
        <w:t xml:space="preserve">organisierte Veranstaltungen </w:t>
      </w:r>
      <w:r w:rsidR="005C76CA">
        <w:rPr>
          <w:rFonts w:ascii="Arial" w:hAnsi="Arial" w:cs="Arial"/>
          <w:sz w:val="22"/>
          <w:szCs w:val="22"/>
        </w:rPr>
        <w:t>durchzuführen</w:t>
      </w:r>
      <w:r w:rsidR="00BD5AD6">
        <w:rPr>
          <w:rFonts w:ascii="Arial" w:hAnsi="Arial" w:cs="Arial"/>
          <w:sz w:val="22"/>
          <w:szCs w:val="22"/>
        </w:rPr>
        <w:t>,</w:t>
      </w:r>
    </w:p>
    <w:p w14:paraId="1B299C31" w14:textId="77777777" w:rsidR="00361970" w:rsidRPr="00C1413A" w:rsidRDefault="00361970"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Pr>
          <w:rFonts w:ascii="Arial" w:hAnsi="Arial" w:cs="Arial"/>
          <w:sz w:val="22"/>
          <w:szCs w:val="22"/>
        </w:rPr>
        <w:t>zu zelten, zu lagern</w:t>
      </w:r>
      <w:r w:rsidR="00AE6159">
        <w:rPr>
          <w:rFonts w:ascii="Arial" w:hAnsi="Arial" w:cs="Arial"/>
          <w:sz w:val="22"/>
          <w:szCs w:val="22"/>
        </w:rPr>
        <w:t xml:space="preserve">, zu grillen </w:t>
      </w:r>
      <w:r>
        <w:rPr>
          <w:rFonts w:ascii="Arial" w:hAnsi="Arial" w:cs="Arial"/>
          <w:sz w:val="22"/>
          <w:szCs w:val="22"/>
        </w:rPr>
        <w:t>und offenes Feuer anzuzünden</w:t>
      </w:r>
      <w:r w:rsidR="00034DBE">
        <w:rPr>
          <w:rFonts w:ascii="Arial" w:hAnsi="Arial" w:cs="Arial"/>
          <w:sz w:val="22"/>
          <w:szCs w:val="22"/>
        </w:rPr>
        <w:t>,</w:t>
      </w:r>
    </w:p>
    <w:p w14:paraId="2659D673" w14:textId="77777777" w:rsidR="00863FCF" w:rsidRPr="007B394C" w:rsidRDefault="00665573" w:rsidP="00FC0871">
      <w:pPr>
        <w:widowControl w:val="0"/>
        <w:numPr>
          <w:ilvl w:val="1"/>
          <w:numId w:val="3"/>
        </w:numPr>
        <w:tabs>
          <w:tab w:val="clear" w:pos="737"/>
          <w:tab w:val="left" w:pos="-1440"/>
          <w:tab w:val="left" w:pos="-720"/>
          <w:tab w:val="left" w:pos="0"/>
          <w:tab w:val="num" w:pos="851"/>
        </w:tabs>
        <w:spacing w:after="120"/>
        <w:ind w:left="851" w:hanging="425"/>
        <w:jc w:val="both"/>
        <w:rPr>
          <w:rFonts w:ascii="Arial" w:hAnsi="Arial" w:cs="Arial"/>
          <w:sz w:val="22"/>
          <w:szCs w:val="22"/>
        </w:rPr>
      </w:pPr>
      <w:r w:rsidRPr="007B394C">
        <w:rPr>
          <w:rFonts w:ascii="Arial" w:hAnsi="Arial" w:cs="Arial"/>
          <w:sz w:val="22"/>
          <w:szCs w:val="22"/>
        </w:rPr>
        <w:t xml:space="preserve">im NSG </w:t>
      </w:r>
      <w:r w:rsidR="00D122B2" w:rsidRPr="007B394C">
        <w:rPr>
          <w:rFonts w:ascii="Arial" w:hAnsi="Arial" w:cs="Arial"/>
          <w:sz w:val="22"/>
          <w:szCs w:val="22"/>
        </w:rPr>
        <w:t xml:space="preserve">und außerhalb in einer Zone von 500 m Breite um das NSG herum </w:t>
      </w:r>
      <w:r w:rsidR="00A849D6">
        <w:rPr>
          <w:rFonts w:ascii="Arial" w:hAnsi="Arial" w:cs="Arial"/>
          <w:sz w:val="22"/>
          <w:szCs w:val="22"/>
        </w:rPr>
        <w:t xml:space="preserve">Drachen und </w:t>
      </w:r>
      <w:r w:rsidR="00B6217E">
        <w:rPr>
          <w:rFonts w:ascii="Arial" w:hAnsi="Arial" w:cs="Arial"/>
          <w:sz w:val="22"/>
          <w:szCs w:val="22"/>
        </w:rPr>
        <w:t xml:space="preserve">sonstige </w:t>
      </w:r>
      <w:r w:rsidRPr="007B394C">
        <w:rPr>
          <w:rFonts w:ascii="Arial" w:hAnsi="Arial" w:cs="Arial"/>
          <w:sz w:val="22"/>
          <w:szCs w:val="22"/>
        </w:rPr>
        <w:t>unbemannte</w:t>
      </w:r>
      <w:r w:rsidR="00CC6800">
        <w:rPr>
          <w:rFonts w:ascii="Arial" w:hAnsi="Arial" w:cs="Arial"/>
          <w:sz w:val="22"/>
          <w:szCs w:val="22"/>
        </w:rPr>
        <w:t xml:space="preserve"> </w:t>
      </w:r>
      <w:r w:rsidR="00B6217E">
        <w:rPr>
          <w:rFonts w:ascii="Arial" w:hAnsi="Arial" w:cs="Arial"/>
          <w:sz w:val="22"/>
          <w:szCs w:val="22"/>
        </w:rPr>
        <w:t>Fluggeräte aller Art (</w:t>
      </w:r>
      <w:r w:rsidR="00B6217E" w:rsidRPr="00B6217E">
        <w:rPr>
          <w:rFonts w:ascii="Arial" w:hAnsi="Arial" w:cs="Arial"/>
          <w:sz w:val="22"/>
          <w:szCs w:val="22"/>
        </w:rPr>
        <w:t>z. B. Flugmodelle, unbemannte Luftfahrtsysteme</w:t>
      </w:r>
      <w:r w:rsidR="00B6217E">
        <w:rPr>
          <w:rFonts w:ascii="Arial" w:hAnsi="Arial" w:cs="Arial"/>
        </w:rPr>
        <w:t>)</w:t>
      </w:r>
      <w:r w:rsidR="00B6217E" w:rsidRPr="007B394C">
        <w:rPr>
          <w:rFonts w:ascii="Arial" w:hAnsi="Arial" w:cs="Arial"/>
          <w:sz w:val="22"/>
          <w:szCs w:val="22"/>
        </w:rPr>
        <w:t xml:space="preserve"> </w:t>
      </w:r>
      <w:r w:rsidR="00B6217E">
        <w:rPr>
          <w:rFonts w:ascii="Arial" w:hAnsi="Arial" w:cs="Arial"/>
          <w:sz w:val="22"/>
          <w:szCs w:val="22"/>
        </w:rPr>
        <w:t xml:space="preserve">sowie mit </w:t>
      </w:r>
      <w:r w:rsidR="00B6217E" w:rsidRPr="00B6217E">
        <w:rPr>
          <w:rFonts w:ascii="Arial" w:hAnsi="Arial" w:cs="Arial"/>
          <w:sz w:val="22"/>
          <w:szCs w:val="22"/>
        </w:rPr>
        <w:t>Ballone</w:t>
      </w:r>
      <w:r w:rsidR="00B6217E">
        <w:rPr>
          <w:rFonts w:ascii="Arial" w:hAnsi="Arial" w:cs="Arial"/>
          <w:sz w:val="22"/>
          <w:szCs w:val="22"/>
        </w:rPr>
        <w:t>n</w:t>
      </w:r>
      <w:r w:rsidR="00B6217E" w:rsidRPr="00B6217E">
        <w:rPr>
          <w:rFonts w:ascii="Arial" w:hAnsi="Arial" w:cs="Arial"/>
          <w:sz w:val="22"/>
          <w:szCs w:val="22"/>
        </w:rPr>
        <w:t>, Segelflugzeuge</w:t>
      </w:r>
      <w:r w:rsidR="00B6217E">
        <w:rPr>
          <w:rFonts w:ascii="Arial" w:hAnsi="Arial" w:cs="Arial"/>
          <w:sz w:val="22"/>
          <w:szCs w:val="22"/>
        </w:rPr>
        <w:t>n</w:t>
      </w:r>
      <w:r w:rsidR="00B6217E" w:rsidRPr="00B6217E">
        <w:rPr>
          <w:rFonts w:ascii="Arial" w:hAnsi="Arial" w:cs="Arial"/>
          <w:sz w:val="22"/>
          <w:szCs w:val="22"/>
        </w:rPr>
        <w:t xml:space="preserve"> und andere</w:t>
      </w:r>
      <w:r w:rsidR="00B6217E">
        <w:rPr>
          <w:rFonts w:ascii="Arial" w:hAnsi="Arial" w:cs="Arial"/>
          <w:sz w:val="22"/>
          <w:szCs w:val="22"/>
        </w:rPr>
        <w:t>n</w:t>
      </w:r>
      <w:r w:rsidR="00B6217E" w:rsidRPr="00B6217E">
        <w:rPr>
          <w:rFonts w:ascii="Arial" w:hAnsi="Arial" w:cs="Arial"/>
          <w:sz w:val="22"/>
          <w:szCs w:val="22"/>
        </w:rPr>
        <w:t xml:space="preserve"> </w:t>
      </w:r>
      <w:r w:rsidR="00B6217E">
        <w:rPr>
          <w:rFonts w:ascii="Arial" w:hAnsi="Arial" w:cs="Arial"/>
          <w:sz w:val="22"/>
          <w:szCs w:val="22"/>
        </w:rPr>
        <w:t xml:space="preserve">bemannten </w:t>
      </w:r>
      <w:r w:rsidR="00B6217E" w:rsidRPr="00B6217E">
        <w:rPr>
          <w:rFonts w:ascii="Arial" w:hAnsi="Arial" w:cs="Arial"/>
          <w:sz w:val="22"/>
          <w:szCs w:val="22"/>
        </w:rPr>
        <w:t>Luftfahrzeuge</w:t>
      </w:r>
      <w:r w:rsidR="00B6217E">
        <w:rPr>
          <w:rFonts w:ascii="Arial" w:hAnsi="Arial" w:cs="Arial"/>
          <w:sz w:val="22"/>
          <w:szCs w:val="22"/>
        </w:rPr>
        <w:t>n im N</w:t>
      </w:r>
      <w:r w:rsidR="00B6217E" w:rsidRPr="00B6217E">
        <w:rPr>
          <w:rFonts w:ascii="Arial" w:hAnsi="Arial" w:cs="Arial"/>
          <w:sz w:val="22"/>
          <w:szCs w:val="22"/>
        </w:rPr>
        <w:t>SG zu star</w:t>
      </w:r>
      <w:r w:rsidR="00B6217E">
        <w:rPr>
          <w:rFonts w:ascii="Arial" w:hAnsi="Arial" w:cs="Arial"/>
          <w:sz w:val="22"/>
          <w:szCs w:val="22"/>
        </w:rPr>
        <w:t>ten und zu landen und das N</w:t>
      </w:r>
      <w:r w:rsidR="00B6217E" w:rsidRPr="00B6217E">
        <w:rPr>
          <w:rFonts w:ascii="Arial" w:hAnsi="Arial" w:cs="Arial"/>
          <w:sz w:val="22"/>
          <w:szCs w:val="22"/>
        </w:rPr>
        <w:t>SG unter 150 m über der Bodenoberfläche zu überfliegen</w:t>
      </w:r>
      <w:r w:rsidR="00337DD9">
        <w:rPr>
          <w:rFonts w:ascii="Arial" w:hAnsi="Arial" w:cs="Arial"/>
          <w:sz w:val="22"/>
          <w:szCs w:val="22"/>
        </w:rPr>
        <w:t>.</w:t>
      </w:r>
    </w:p>
    <w:p w14:paraId="5F84BAAA" w14:textId="77777777" w:rsidR="002C69E3" w:rsidRDefault="002C69E3" w:rsidP="00FC0871">
      <w:pPr>
        <w:widowControl w:val="0"/>
        <w:numPr>
          <w:ilvl w:val="0"/>
          <w:numId w:val="3"/>
        </w:numPr>
        <w:tabs>
          <w:tab w:val="left" w:pos="-1440"/>
          <w:tab w:val="left" w:pos="-720"/>
          <w:tab w:val="left" w:pos="0"/>
        </w:tabs>
        <w:spacing w:after="120"/>
        <w:jc w:val="both"/>
        <w:rPr>
          <w:rFonts w:ascii="Arial" w:hAnsi="Arial" w:cs="Arial"/>
          <w:sz w:val="22"/>
          <w:szCs w:val="22"/>
        </w:rPr>
      </w:pPr>
      <w:r w:rsidRPr="00C1413A">
        <w:rPr>
          <w:rFonts w:ascii="Arial" w:hAnsi="Arial" w:cs="Arial"/>
          <w:sz w:val="22"/>
          <w:szCs w:val="22"/>
        </w:rPr>
        <w:t xml:space="preserve">Gemäß § 16 Abs. 2 NAGBNatSchG darf das NSG </w:t>
      </w:r>
      <w:r w:rsidR="00CE0DE6">
        <w:rPr>
          <w:rFonts w:ascii="Arial" w:hAnsi="Arial" w:cs="Arial"/>
          <w:sz w:val="22"/>
          <w:szCs w:val="22"/>
        </w:rPr>
        <w:t xml:space="preserve">außerhalb der </w:t>
      </w:r>
      <w:r w:rsidR="008E7BED">
        <w:rPr>
          <w:rFonts w:ascii="Arial" w:hAnsi="Arial" w:cs="Arial"/>
          <w:sz w:val="22"/>
          <w:szCs w:val="22"/>
        </w:rPr>
        <w:t xml:space="preserve">Straßen </w:t>
      </w:r>
      <w:r w:rsidR="00444044">
        <w:rPr>
          <w:rFonts w:ascii="Arial" w:hAnsi="Arial" w:cs="Arial"/>
          <w:sz w:val="22"/>
          <w:szCs w:val="22"/>
        </w:rPr>
        <w:t>und</w:t>
      </w:r>
      <w:r w:rsidR="008E7BED">
        <w:rPr>
          <w:rFonts w:ascii="Arial" w:hAnsi="Arial" w:cs="Arial"/>
          <w:sz w:val="22"/>
          <w:szCs w:val="22"/>
        </w:rPr>
        <w:t xml:space="preserve"> </w:t>
      </w:r>
      <w:r w:rsidR="00CE0DE6">
        <w:rPr>
          <w:rFonts w:ascii="Arial" w:hAnsi="Arial" w:cs="Arial"/>
          <w:sz w:val="22"/>
          <w:szCs w:val="22"/>
        </w:rPr>
        <w:t>Wege</w:t>
      </w:r>
      <w:r w:rsidR="008E7BED">
        <w:rPr>
          <w:rFonts w:ascii="Arial" w:hAnsi="Arial" w:cs="Arial"/>
          <w:sz w:val="22"/>
          <w:szCs w:val="22"/>
        </w:rPr>
        <w:t xml:space="preserve"> </w:t>
      </w:r>
      <w:r w:rsidR="00CE0DE6">
        <w:rPr>
          <w:rFonts w:ascii="Arial" w:hAnsi="Arial" w:cs="Arial"/>
          <w:sz w:val="22"/>
          <w:szCs w:val="22"/>
        </w:rPr>
        <w:t xml:space="preserve">nicht betreten </w:t>
      </w:r>
      <w:r w:rsidRPr="00C1413A">
        <w:rPr>
          <w:rFonts w:ascii="Arial" w:hAnsi="Arial" w:cs="Arial"/>
          <w:sz w:val="22"/>
          <w:szCs w:val="22"/>
        </w:rPr>
        <w:t>oder auf sonstige Weise aufgesucht werden</w:t>
      </w:r>
      <w:r w:rsidR="00405EFB">
        <w:rPr>
          <w:rFonts w:ascii="Arial" w:hAnsi="Arial" w:cs="Arial"/>
          <w:sz w:val="22"/>
          <w:szCs w:val="22"/>
        </w:rPr>
        <w:t>,</w:t>
      </w:r>
      <w:r w:rsidR="003E64C5">
        <w:rPr>
          <w:rFonts w:ascii="Arial" w:hAnsi="Arial" w:cs="Arial"/>
          <w:sz w:val="22"/>
          <w:szCs w:val="22"/>
        </w:rPr>
        <w:t xml:space="preserve"> als Wege gelten nicht Trampelpfade</w:t>
      </w:r>
      <w:r w:rsidR="00405EFB">
        <w:rPr>
          <w:rFonts w:ascii="Arial" w:hAnsi="Arial" w:cs="Arial"/>
          <w:sz w:val="22"/>
          <w:szCs w:val="22"/>
        </w:rPr>
        <w:t>, sofern sie nicht offiziell als Wander- oder Radwege ausgewiesen sind</w:t>
      </w:r>
      <w:r w:rsidRPr="00C1413A">
        <w:rPr>
          <w:rFonts w:ascii="Arial" w:hAnsi="Arial" w:cs="Arial"/>
          <w:sz w:val="22"/>
          <w:szCs w:val="22"/>
        </w:rPr>
        <w:t>.</w:t>
      </w:r>
    </w:p>
    <w:p w14:paraId="01F9F124" w14:textId="77777777" w:rsidR="001B079A" w:rsidRPr="008B111B" w:rsidRDefault="001B079A" w:rsidP="00FC0871">
      <w:pPr>
        <w:widowControl w:val="0"/>
        <w:tabs>
          <w:tab w:val="left" w:pos="-1440"/>
          <w:tab w:val="left" w:pos="-720"/>
          <w:tab w:val="left" w:pos="0"/>
        </w:tabs>
        <w:spacing w:after="120"/>
        <w:jc w:val="both"/>
        <w:rPr>
          <w:rFonts w:ascii="Arial" w:hAnsi="Arial" w:cs="Arial"/>
          <w:b/>
          <w:sz w:val="22"/>
          <w:szCs w:val="22"/>
        </w:rPr>
      </w:pPr>
    </w:p>
    <w:p w14:paraId="6CA49C56" w14:textId="77777777" w:rsidR="009A01B2" w:rsidRPr="00C1413A" w:rsidRDefault="008F1DEA" w:rsidP="00FC0871">
      <w:pPr>
        <w:spacing w:after="120"/>
        <w:jc w:val="center"/>
        <w:rPr>
          <w:rFonts w:ascii="Arial" w:hAnsi="Arial" w:cs="Arial"/>
          <w:b/>
          <w:sz w:val="22"/>
          <w:szCs w:val="22"/>
        </w:rPr>
      </w:pPr>
      <w:r w:rsidRPr="00C1413A">
        <w:rPr>
          <w:rFonts w:ascii="Arial" w:hAnsi="Arial" w:cs="Arial"/>
          <w:b/>
          <w:sz w:val="22"/>
          <w:szCs w:val="22"/>
        </w:rPr>
        <w:t xml:space="preserve">§ </w:t>
      </w:r>
      <w:r w:rsidR="001233A6" w:rsidRPr="00C1413A">
        <w:rPr>
          <w:rFonts w:ascii="Arial" w:hAnsi="Arial" w:cs="Arial"/>
          <w:b/>
          <w:sz w:val="22"/>
          <w:szCs w:val="22"/>
        </w:rPr>
        <w:t>4</w:t>
      </w:r>
    </w:p>
    <w:p w14:paraId="020E7A2C" w14:textId="77777777" w:rsidR="009A01B2" w:rsidRPr="00C1413A" w:rsidRDefault="009A01B2" w:rsidP="00FC0871">
      <w:pPr>
        <w:spacing w:after="120"/>
        <w:jc w:val="center"/>
        <w:rPr>
          <w:rFonts w:ascii="Arial" w:hAnsi="Arial" w:cs="Arial"/>
          <w:b/>
          <w:sz w:val="22"/>
          <w:szCs w:val="22"/>
        </w:rPr>
      </w:pPr>
      <w:r w:rsidRPr="00C1413A">
        <w:rPr>
          <w:rFonts w:ascii="Arial" w:hAnsi="Arial" w:cs="Arial"/>
          <w:b/>
          <w:sz w:val="22"/>
          <w:szCs w:val="22"/>
        </w:rPr>
        <w:t>Freistellungen</w:t>
      </w:r>
    </w:p>
    <w:p w14:paraId="007195D2" w14:textId="676D0BB8" w:rsidR="00F81650" w:rsidRPr="000C336A" w:rsidRDefault="00A02728" w:rsidP="00FC0871">
      <w:pPr>
        <w:numPr>
          <w:ilvl w:val="0"/>
          <w:numId w:val="4"/>
        </w:numPr>
        <w:spacing w:after="120"/>
        <w:jc w:val="both"/>
        <w:rPr>
          <w:rFonts w:ascii="Arial" w:hAnsi="Arial" w:cs="Arial"/>
          <w:sz w:val="22"/>
          <w:szCs w:val="22"/>
        </w:rPr>
      </w:pPr>
      <w:r w:rsidRPr="000C336A">
        <w:rPr>
          <w:rFonts w:ascii="Arial" w:hAnsi="Arial" w:cs="Arial"/>
          <w:sz w:val="22"/>
          <w:szCs w:val="22"/>
        </w:rPr>
        <w:t xml:space="preserve">Die in den Absätzen 2 bis </w:t>
      </w:r>
      <w:r w:rsidR="00160920">
        <w:rPr>
          <w:rFonts w:ascii="Arial" w:hAnsi="Arial" w:cs="Arial"/>
          <w:sz w:val="22"/>
          <w:szCs w:val="22"/>
        </w:rPr>
        <w:t>8</w:t>
      </w:r>
      <w:r w:rsidRPr="000C336A">
        <w:rPr>
          <w:rFonts w:ascii="Arial" w:hAnsi="Arial" w:cs="Arial"/>
          <w:sz w:val="22"/>
          <w:szCs w:val="22"/>
        </w:rPr>
        <w:t xml:space="preserve"> aufgeführten Handlungen oder Nutzungen sind von den </w:t>
      </w:r>
      <w:r w:rsidR="0014102E" w:rsidRPr="000C336A">
        <w:rPr>
          <w:rFonts w:ascii="Arial" w:hAnsi="Arial" w:cs="Arial"/>
          <w:sz w:val="22"/>
          <w:szCs w:val="22"/>
        </w:rPr>
        <w:t>Verboten</w:t>
      </w:r>
      <w:r w:rsidR="000C336A" w:rsidRPr="000C336A">
        <w:rPr>
          <w:rFonts w:ascii="Arial" w:hAnsi="Arial" w:cs="Arial"/>
          <w:sz w:val="22"/>
          <w:szCs w:val="22"/>
        </w:rPr>
        <w:t xml:space="preserve"> </w:t>
      </w:r>
      <w:r w:rsidR="006C03A9" w:rsidRPr="000C336A">
        <w:rPr>
          <w:rFonts w:ascii="Arial" w:hAnsi="Arial" w:cs="Arial"/>
          <w:sz w:val="22"/>
          <w:szCs w:val="22"/>
        </w:rPr>
        <w:t>des §</w:t>
      </w:r>
      <w:r w:rsidR="001A4A08" w:rsidRPr="000C336A">
        <w:rPr>
          <w:rFonts w:ascii="Arial" w:hAnsi="Arial" w:cs="Arial"/>
          <w:sz w:val="22"/>
          <w:szCs w:val="22"/>
        </w:rPr>
        <w:t xml:space="preserve"> </w:t>
      </w:r>
      <w:r w:rsidR="005E2E2F" w:rsidRPr="000C336A">
        <w:rPr>
          <w:rFonts w:ascii="Arial" w:hAnsi="Arial" w:cs="Arial"/>
          <w:sz w:val="22"/>
          <w:szCs w:val="22"/>
        </w:rPr>
        <w:t>3</w:t>
      </w:r>
      <w:r w:rsidR="00F81650" w:rsidRPr="000C336A">
        <w:rPr>
          <w:rFonts w:ascii="Arial" w:hAnsi="Arial" w:cs="Arial"/>
          <w:sz w:val="22"/>
          <w:szCs w:val="22"/>
        </w:rPr>
        <w:t xml:space="preserve"> </w:t>
      </w:r>
      <w:r w:rsidR="00FA5569" w:rsidRPr="000C336A">
        <w:rPr>
          <w:rFonts w:ascii="Arial" w:hAnsi="Arial" w:cs="Arial"/>
          <w:sz w:val="22"/>
          <w:szCs w:val="22"/>
        </w:rPr>
        <w:t xml:space="preserve">dieser Verordnung </w:t>
      </w:r>
      <w:r w:rsidR="00F81650" w:rsidRPr="000C336A">
        <w:rPr>
          <w:rFonts w:ascii="Arial" w:hAnsi="Arial" w:cs="Arial"/>
          <w:sz w:val="22"/>
          <w:szCs w:val="22"/>
        </w:rPr>
        <w:t>freigestellt</w:t>
      </w:r>
      <w:r w:rsidR="00AE685A" w:rsidRPr="000C336A">
        <w:rPr>
          <w:rFonts w:ascii="Arial" w:hAnsi="Arial" w:cs="Arial"/>
          <w:sz w:val="22"/>
          <w:szCs w:val="22"/>
        </w:rPr>
        <w:t>.</w:t>
      </w:r>
    </w:p>
    <w:p w14:paraId="208D56BC" w14:textId="77777777" w:rsidR="00D12A75" w:rsidRPr="00C1413A" w:rsidRDefault="00A02728" w:rsidP="00FC0871">
      <w:pPr>
        <w:numPr>
          <w:ilvl w:val="0"/>
          <w:numId w:val="4"/>
        </w:numPr>
        <w:spacing w:after="120"/>
        <w:jc w:val="both"/>
        <w:rPr>
          <w:rFonts w:ascii="Arial" w:hAnsi="Arial" w:cs="Arial"/>
          <w:sz w:val="22"/>
          <w:szCs w:val="22"/>
        </w:rPr>
      </w:pPr>
      <w:r w:rsidRPr="00C1413A">
        <w:rPr>
          <w:rFonts w:ascii="Arial" w:hAnsi="Arial" w:cs="Arial"/>
          <w:sz w:val="22"/>
          <w:szCs w:val="22"/>
        </w:rPr>
        <w:t xml:space="preserve">Allgemein </w:t>
      </w:r>
      <w:r w:rsidR="00AC7C50">
        <w:rPr>
          <w:rFonts w:ascii="Arial" w:hAnsi="Arial" w:cs="Arial"/>
          <w:sz w:val="22"/>
          <w:szCs w:val="22"/>
        </w:rPr>
        <w:t>gilt:</w:t>
      </w:r>
    </w:p>
    <w:p w14:paraId="694532AB" w14:textId="77777777" w:rsidR="007D71A3" w:rsidRPr="001D5667" w:rsidRDefault="00DD5F38" w:rsidP="00FC0871">
      <w:pPr>
        <w:numPr>
          <w:ilvl w:val="1"/>
          <w:numId w:val="4"/>
        </w:numPr>
        <w:spacing w:after="120"/>
        <w:jc w:val="both"/>
        <w:rPr>
          <w:rFonts w:ascii="Arial" w:hAnsi="Arial" w:cs="Arial"/>
          <w:i/>
          <w:sz w:val="22"/>
          <w:szCs w:val="22"/>
        </w:rPr>
      </w:pPr>
      <w:r>
        <w:rPr>
          <w:rFonts w:ascii="Arial" w:hAnsi="Arial" w:cs="Arial"/>
          <w:sz w:val="22"/>
          <w:szCs w:val="22"/>
        </w:rPr>
        <w:t>D</w:t>
      </w:r>
      <w:r w:rsidR="00DF3108" w:rsidRPr="00C1413A">
        <w:rPr>
          <w:rFonts w:ascii="Arial" w:hAnsi="Arial" w:cs="Arial"/>
          <w:sz w:val="22"/>
          <w:szCs w:val="22"/>
        </w:rPr>
        <w:t>as</w:t>
      </w:r>
      <w:r w:rsidR="007D71A3" w:rsidRPr="00C1413A">
        <w:rPr>
          <w:rFonts w:ascii="Arial" w:hAnsi="Arial" w:cs="Arial"/>
          <w:sz w:val="22"/>
          <w:szCs w:val="22"/>
        </w:rPr>
        <w:t xml:space="preserve"> Betreten </w:t>
      </w:r>
      <w:r w:rsidR="005A07CF" w:rsidRPr="00C1413A">
        <w:rPr>
          <w:rFonts w:ascii="Arial" w:hAnsi="Arial" w:cs="Arial"/>
          <w:sz w:val="22"/>
          <w:szCs w:val="22"/>
        </w:rPr>
        <w:t>und</w:t>
      </w:r>
      <w:r w:rsidRPr="00DD5F38">
        <w:rPr>
          <w:rFonts w:ascii="Arial" w:hAnsi="Arial" w:cs="Arial"/>
          <w:sz w:val="22"/>
          <w:szCs w:val="22"/>
        </w:rPr>
        <w:t xml:space="preserve"> </w:t>
      </w:r>
      <w:r w:rsidR="005A07CF" w:rsidRPr="007472D6">
        <w:rPr>
          <w:rFonts w:ascii="Arial" w:hAnsi="Arial" w:cs="Arial"/>
          <w:sz w:val="22"/>
          <w:szCs w:val="22"/>
        </w:rPr>
        <w:t xml:space="preserve">Befahren </w:t>
      </w:r>
      <w:r w:rsidR="007D71A3" w:rsidRPr="007472D6">
        <w:rPr>
          <w:rFonts w:ascii="Arial" w:hAnsi="Arial" w:cs="Arial"/>
          <w:sz w:val="22"/>
          <w:szCs w:val="22"/>
        </w:rPr>
        <w:t>d</w:t>
      </w:r>
      <w:r w:rsidR="007D71A3" w:rsidRPr="00C1413A">
        <w:rPr>
          <w:rFonts w:ascii="Arial" w:hAnsi="Arial" w:cs="Arial"/>
          <w:sz w:val="22"/>
          <w:szCs w:val="22"/>
        </w:rPr>
        <w:t>es G</w:t>
      </w:r>
      <w:r w:rsidR="00DF3108" w:rsidRPr="00C1413A">
        <w:rPr>
          <w:rFonts w:ascii="Arial" w:hAnsi="Arial" w:cs="Arial"/>
          <w:sz w:val="22"/>
          <w:szCs w:val="22"/>
        </w:rPr>
        <w:t xml:space="preserve">ebietes </w:t>
      </w:r>
      <w:r>
        <w:rPr>
          <w:rFonts w:ascii="Arial" w:hAnsi="Arial" w:cs="Arial"/>
          <w:sz w:val="22"/>
          <w:szCs w:val="22"/>
        </w:rPr>
        <w:t>sind zulässig</w:t>
      </w:r>
    </w:p>
    <w:p w14:paraId="1EB5C904" w14:textId="3F5CB245" w:rsidR="00DD5F38" w:rsidRDefault="00DD5F38" w:rsidP="00FC0871">
      <w:pPr>
        <w:numPr>
          <w:ilvl w:val="2"/>
          <w:numId w:val="4"/>
        </w:numPr>
        <w:spacing w:after="120"/>
        <w:ind w:left="1134" w:hanging="283"/>
        <w:jc w:val="both"/>
        <w:rPr>
          <w:rFonts w:ascii="Arial" w:hAnsi="Arial" w:cs="Arial"/>
          <w:sz w:val="22"/>
          <w:szCs w:val="22"/>
        </w:rPr>
      </w:pPr>
      <w:r w:rsidRPr="00C1413A">
        <w:rPr>
          <w:rFonts w:ascii="Arial" w:hAnsi="Arial" w:cs="Arial"/>
          <w:sz w:val="22"/>
          <w:szCs w:val="22"/>
        </w:rPr>
        <w:t>durch die Eigentümer und Nutzungsberechtigten sowie deren Beauftragte zur rechtmäßigen Nutzung oder Bewirtschaftung der Grundstücke,</w:t>
      </w:r>
      <w:r>
        <w:rPr>
          <w:rFonts w:ascii="Arial" w:hAnsi="Arial" w:cs="Arial"/>
          <w:sz w:val="22"/>
          <w:szCs w:val="22"/>
        </w:rPr>
        <w:t xml:space="preserve"> </w:t>
      </w:r>
      <w:r w:rsidRPr="00837713">
        <w:rPr>
          <w:rFonts w:ascii="Arial" w:hAnsi="Arial" w:cs="Arial"/>
          <w:sz w:val="22"/>
          <w:szCs w:val="22"/>
        </w:rPr>
        <w:t>einschließlich des Einsatzes von Hüte-</w:t>
      </w:r>
      <w:r>
        <w:rPr>
          <w:rFonts w:ascii="Arial" w:hAnsi="Arial" w:cs="Arial"/>
          <w:sz w:val="22"/>
          <w:szCs w:val="22"/>
        </w:rPr>
        <w:t>, Herdenschutz-</w:t>
      </w:r>
      <w:r w:rsidRPr="00837713">
        <w:rPr>
          <w:rFonts w:ascii="Arial" w:hAnsi="Arial" w:cs="Arial"/>
          <w:sz w:val="22"/>
          <w:szCs w:val="22"/>
        </w:rPr>
        <w:t xml:space="preserve"> und Jagdhunden</w:t>
      </w:r>
      <w:r>
        <w:rPr>
          <w:rFonts w:ascii="Arial" w:hAnsi="Arial" w:cs="Arial"/>
          <w:i/>
          <w:sz w:val="22"/>
          <w:szCs w:val="22"/>
        </w:rPr>
        <w:t>,</w:t>
      </w:r>
    </w:p>
    <w:p w14:paraId="3EED560D" w14:textId="77777777" w:rsidR="000F5A10" w:rsidRPr="00C1413A" w:rsidRDefault="00864523" w:rsidP="00FC0871">
      <w:pPr>
        <w:numPr>
          <w:ilvl w:val="2"/>
          <w:numId w:val="4"/>
        </w:numPr>
        <w:spacing w:after="120"/>
        <w:ind w:left="1134" w:hanging="283"/>
        <w:jc w:val="both"/>
        <w:rPr>
          <w:rFonts w:ascii="Arial" w:hAnsi="Arial" w:cs="Arial"/>
          <w:sz w:val="22"/>
          <w:szCs w:val="22"/>
        </w:rPr>
      </w:pPr>
      <w:r w:rsidRPr="00C1413A">
        <w:rPr>
          <w:rFonts w:ascii="Arial" w:hAnsi="Arial" w:cs="Arial"/>
          <w:sz w:val="22"/>
          <w:szCs w:val="22"/>
        </w:rPr>
        <w:t>d</w:t>
      </w:r>
      <w:r w:rsidR="000F5A10" w:rsidRPr="00C1413A">
        <w:rPr>
          <w:rFonts w:ascii="Arial" w:hAnsi="Arial" w:cs="Arial"/>
          <w:sz w:val="22"/>
          <w:szCs w:val="22"/>
        </w:rPr>
        <w:t xml:space="preserve">urch </w:t>
      </w:r>
      <w:r w:rsidR="00443A6A">
        <w:rPr>
          <w:rFonts w:ascii="Arial" w:hAnsi="Arial" w:cs="Arial"/>
          <w:sz w:val="22"/>
          <w:szCs w:val="22"/>
        </w:rPr>
        <w:t>Bedienstete</w:t>
      </w:r>
      <w:r w:rsidR="000F5A10" w:rsidRPr="00C1413A">
        <w:rPr>
          <w:rFonts w:ascii="Arial" w:hAnsi="Arial" w:cs="Arial"/>
          <w:sz w:val="22"/>
          <w:szCs w:val="22"/>
        </w:rPr>
        <w:t xml:space="preserve"> der Naturschutzbehörden sowie deren Beauftragte zur Erfüllung </w:t>
      </w:r>
      <w:r w:rsidR="00CB6580">
        <w:rPr>
          <w:rFonts w:ascii="Arial" w:hAnsi="Arial" w:cs="Arial"/>
          <w:sz w:val="22"/>
          <w:szCs w:val="22"/>
        </w:rPr>
        <w:t>ihrer</w:t>
      </w:r>
      <w:r w:rsidR="005A07CF" w:rsidRPr="00C1413A">
        <w:rPr>
          <w:rFonts w:ascii="Arial" w:hAnsi="Arial" w:cs="Arial"/>
          <w:sz w:val="22"/>
          <w:szCs w:val="22"/>
        </w:rPr>
        <w:t xml:space="preserve"> </w:t>
      </w:r>
      <w:r w:rsidR="000F5A10" w:rsidRPr="00C1413A">
        <w:rPr>
          <w:rFonts w:ascii="Arial" w:hAnsi="Arial" w:cs="Arial"/>
          <w:sz w:val="22"/>
          <w:szCs w:val="22"/>
        </w:rPr>
        <w:t>dienstli</w:t>
      </w:r>
      <w:r w:rsidR="005A07CF" w:rsidRPr="00C1413A">
        <w:rPr>
          <w:rFonts w:ascii="Arial" w:hAnsi="Arial" w:cs="Arial"/>
          <w:sz w:val="22"/>
          <w:szCs w:val="22"/>
        </w:rPr>
        <w:t>chen</w:t>
      </w:r>
      <w:r w:rsidR="000F5A10" w:rsidRPr="00C1413A">
        <w:rPr>
          <w:rFonts w:ascii="Arial" w:hAnsi="Arial" w:cs="Arial"/>
          <w:sz w:val="22"/>
          <w:szCs w:val="22"/>
        </w:rPr>
        <w:t xml:space="preserve"> Aufgaben</w:t>
      </w:r>
      <w:r w:rsidR="00245519" w:rsidRPr="00C1413A">
        <w:rPr>
          <w:rFonts w:ascii="Arial" w:hAnsi="Arial" w:cs="Arial"/>
          <w:sz w:val="22"/>
          <w:szCs w:val="22"/>
        </w:rPr>
        <w:t>,</w:t>
      </w:r>
    </w:p>
    <w:p w14:paraId="320B0205" w14:textId="77777777" w:rsidR="00864523" w:rsidRPr="00C1413A" w:rsidRDefault="000F5A10" w:rsidP="00FC0871">
      <w:pPr>
        <w:numPr>
          <w:ilvl w:val="2"/>
          <w:numId w:val="4"/>
        </w:numPr>
        <w:spacing w:after="120"/>
        <w:ind w:left="1134" w:hanging="283"/>
        <w:jc w:val="both"/>
        <w:rPr>
          <w:rFonts w:ascii="Arial" w:hAnsi="Arial" w:cs="Arial"/>
          <w:sz w:val="22"/>
          <w:szCs w:val="22"/>
        </w:rPr>
      </w:pPr>
      <w:r w:rsidRPr="00C1413A">
        <w:rPr>
          <w:rFonts w:ascii="Arial" w:hAnsi="Arial" w:cs="Arial"/>
          <w:sz w:val="22"/>
          <w:szCs w:val="22"/>
        </w:rPr>
        <w:t>d</w:t>
      </w:r>
      <w:r w:rsidR="00864523" w:rsidRPr="00C1413A">
        <w:rPr>
          <w:rFonts w:ascii="Arial" w:hAnsi="Arial" w:cs="Arial"/>
          <w:sz w:val="22"/>
          <w:szCs w:val="22"/>
        </w:rPr>
        <w:t xml:space="preserve">urch Bedienstete anderer Behörden und öffentlicher Stellen sowie deren Beauftragte </w:t>
      </w:r>
      <w:r w:rsidR="005A07CF" w:rsidRPr="00C1413A">
        <w:rPr>
          <w:rFonts w:ascii="Arial" w:hAnsi="Arial" w:cs="Arial"/>
          <w:sz w:val="22"/>
          <w:szCs w:val="22"/>
        </w:rPr>
        <w:t>zur</w:t>
      </w:r>
      <w:r w:rsidR="00864523" w:rsidRPr="00C1413A">
        <w:rPr>
          <w:rFonts w:ascii="Arial" w:hAnsi="Arial" w:cs="Arial"/>
          <w:sz w:val="22"/>
          <w:szCs w:val="22"/>
        </w:rPr>
        <w:t xml:space="preserve"> Erfüllung </w:t>
      </w:r>
      <w:r w:rsidR="00CB6580">
        <w:rPr>
          <w:rFonts w:ascii="Arial" w:hAnsi="Arial" w:cs="Arial"/>
          <w:sz w:val="22"/>
          <w:szCs w:val="22"/>
        </w:rPr>
        <w:t>ihrer</w:t>
      </w:r>
      <w:r w:rsidR="00864523" w:rsidRPr="00C1413A">
        <w:rPr>
          <w:rFonts w:ascii="Arial" w:hAnsi="Arial" w:cs="Arial"/>
          <w:sz w:val="22"/>
          <w:szCs w:val="22"/>
        </w:rPr>
        <w:t xml:space="preserve"> dienstlichen Aufgaben</w:t>
      </w:r>
      <w:r w:rsidR="00C61A91">
        <w:rPr>
          <w:rFonts w:ascii="Arial" w:hAnsi="Arial" w:cs="Arial"/>
          <w:sz w:val="22"/>
          <w:szCs w:val="22"/>
        </w:rPr>
        <w:t>, einschließlich des Einsatzes von Dienst</w:t>
      </w:r>
      <w:r w:rsidR="00442EC8">
        <w:rPr>
          <w:rFonts w:ascii="Arial" w:hAnsi="Arial" w:cs="Arial"/>
          <w:sz w:val="22"/>
          <w:szCs w:val="22"/>
        </w:rPr>
        <w:t>- bzw. Rettungshunden</w:t>
      </w:r>
      <w:r w:rsidR="00C61A91">
        <w:rPr>
          <w:rFonts w:ascii="Arial" w:hAnsi="Arial" w:cs="Arial"/>
          <w:sz w:val="22"/>
          <w:szCs w:val="22"/>
        </w:rPr>
        <w:t>;</w:t>
      </w:r>
      <w:r w:rsidR="00864523" w:rsidRPr="00C1413A">
        <w:rPr>
          <w:rFonts w:ascii="Arial" w:hAnsi="Arial" w:cs="Arial"/>
          <w:sz w:val="22"/>
          <w:szCs w:val="22"/>
        </w:rPr>
        <w:t xml:space="preserve"> </w:t>
      </w:r>
      <w:r w:rsidR="00C61A91">
        <w:rPr>
          <w:rFonts w:ascii="Arial" w:hAnsi="Arial" w:cs="Arial"/>
          <w:sz w:val="22"/>
          <w:szCs w:val="22"/>
        </w:rPr>
        <w:t xml:space="preserve">die Durchführung von Maßnahmen </w:t>
      </w:r>
      <w:r w:rsidR="005105EF">
        <w:rPr>
          <w:rFonts w:ascii="Arial" w:hAnsi="Arial" w:cs="Arial"/>
          <w:sz w:val="22"/>
          <w:szCs w:val="22"/>
        </w:rPr>
        <w:t>bedarf der schriftlichen</w:t>
      </w:r>
      <w:r w:rsidR="00AE685A">
        <w:rPr>
          <w:rFonts w:ascii="Arial" w:hAnsi="Arial" w:cs="Arial"/>
          <w:sz w:val="22"/>
          <w:szCs w:val="22"/>
        </w:rPr>
        <w:t xml:space="preserve"> </w:t>
      </w:r>
      <w:r w:rsidR="0014102E" w:rsidRPr="0043204A">
        <w:rPr>
          <w:rFonts w:ascii="Arial" w:hAnsi="Arial" w:cs="Arial"/>
          <w:sz w:val="22"/>
          <w:szCs w:val="22"/>
        </w:rPr>
        <w:t>Anzeige</w:t>
      </w:r>
      <w:r w:rsidR="00C322C3" w:rsidRPr="0043204A">
        <w:rPr>
          <w:rFonts w:ascii="Arial" w:hAnsi="Arial" w:cs="Arial"/>
          <w:sz w:val="22"/>
          <w:szCs w:val="22"/>
        </w:rPr>
        <w:t xml:space="preserve"> </w:t>
      </w:r>
      <w:r w:rsidR="0014102E" w:rsidRPr="00C1413A">
        <w:rPr>
          <w:rFonts w:ascii="Arial" w:hAnsi="Arial" w:cs="Arial"/>
          <w:sz w:val="22"/>
          <w:szCs w:val="22"/>
        </w:rPr>
        <w:t xml:space="preserve">bei der zuständigen Naturschutzbehörde </w:t>
      </w:r>
      <w:r w:rsidR="00AE685A">
        <w:rPr>
          <w:rFonts w:ascii="Arial" w:hAnsi="Arial" w:cs="Arial"/>
          <w:sz w:val="22"/>
          <w:szCs w:val="22"/>
        </w:rPr>
        <w:t xml:space="preserve">mindestens </w:t>
      </w:r>
      <w:r w:rsidR="00FF4797">
        <w:rPr>
          <w:rFonts w:ascii="Arial" w:hAnsi="Arial" w:cs="Arial"/>
          <w:sz w:val="22"/>
          <w:szCs w:val="22"/>
        </w:rPr>
        <w:t>ein Monat</w:t>
      </w:r>
      <w:r w:rsidR="0014102E" w:rsidRPr="00C1413A">
        <w:rPr>
          <w:rFonts w:ascii="Arial" w:hAnsi="Arial" w:cs="Arial"/>
          <w:sz w:val="22"/>
          <w:szCs w:val="22"/>
        </w:rPr>
        <w:t xml:space="preserve"> vor </w:t>
      </w:r>
      <w:r w:rsidR="00AE685A">
        <w:rPr>
          <w:rFonts w:ascii="Arial" w:hAnsi="Arial" w:cs="Arial"/>
          <w:sz w:val="22"/>
          <w:szCs w:val="22"/>
        </w:rPr>
        <w:t>B</w:t>
      </w:r>
      <w:r w:rsidR="0014102E" w:rsidRPr="00C1413A">
        <w:rPr>
          <w:rFonts w:ascii="Arial" w:hAnsi="Arial" w:cs="Arial"/>
          <w:sz w:val="22"/>
          <w:szCs w:val="22"/>
        </w:rPr>
        <w:t>eginn</w:t>
      </w:r>
      <w:r w:rsidR="009C0F1E" w:rsidRPr="00C1413A">
        <w:rPr>
          <w:rFonts w:ascii="Arial" w:hAnsi="Arial" w:cs="Arial"/>
          <w:sz w:val="22"/>
          <w:szCs w:val="22"/>
        </w:rPr>
        <w:t>,</w:t>
      </w:r>
    </w:p>
    <w:p w14:paraId="6B5956BA" w14:textId="77777777" w:rsidR="004E05B3" w:rsidRDefault="00C61A91" w:rsidP="00FC0871">
      <w:pPr>
        <w:numPr>
          <w:ilvl w:val="2"/>
          <w:numId w:val="4"/>
        </w:numPr>
        <w:spacing w:after="120"/>
        <w:ind w:left="1134" w:hanging="283"/>
        <w:jc w:val="both"/>
        <w:rPr>
          <w:rFonts w:ascii="Arial" w:hAnsi="Arial" w:cs="Arial"/>
          <w:sz w:val="22"/>
          <w:szCs w:val="22"/>
        </w:rPr>
      </w:pPr>
      <w:r w:rsidRPr="00C1413A">
        <w:rPr>
          <w:rFonts w:ascii="Arial" w:hAnsi="Arial" w:cs="Arial"/>
          <w:sz w:val="22"/>
          <w:szCs w:val="22"/>
        </w:rPr>
        <w:t>zur wissenschaftlichen Forschung und Lehre sowie Information und Bildung</w:t>
      </w:r>
      <w:r w:rsidRPr="007472D6">
        <w:rPr>
          <w:rFonts w:ascii="Arial" w:hAnsi="Arial" w:cs="Arial"/>
          <w:color w:val="00B050"/>
          <w:sz w:val="22"/>
          <w:szCs w:val="22"/>
        </w:rPr>
        <w:t xml:space="preserve"> </w:t>
      </w:r>
      <w:r w:rsidRPr="00C61A91">
        <w:rPr>
          <w:rFonts w:ascii="Arial" w:hAnsi="Arial" w:cs="Arial"/>
          <w:sz w:val="22"/>
          <w:szCs w:val="22"/>
        </w:rPr>
        <w:t>mit vorheriger</w:t>
      </w:r>
      <w:r>
        <w:rPr>
          <w:rFonts w:ascii="Arial" w:hAnsi="Arial" w:cs="Arial"/>
          <w:color w:val="00B050"/>
          <w:sz w:val="22"/>
          <w:szCs w:val="22"/>
        </w:rPr>
        <w:t xml:space="preserve"> </w:t>
      </w:r>
      <w:r w:rsidRPr="0043204A">
        <w:rPr>
          <w:rFonts w:ascii="Arial" w:hAnsi="Arial" w:cs="Arial"/>
          <w:sz w:val="22"/>
          <w:szCs w:val="22"/>
        </w:rPr>
        <w:t xml:space="preserve">Zustimmung </w:t>
      </w:r>
      <w:r w:rsidR="00665422" w:rsidRPr="0043204A">
        <w:rPr>
          <w:rFonts w:ascii="Arial" w:hAnsi="Arial" w:cs="Arial"/>
          <w:sz w:val="22"/>
          <w:szCs w:val="22"/>
        </w:rPr>
        <w:t>d</w:t>
      </w:r>
      <w:r w:rsidR="00665422">
        <w:rPr>
          <w:rFonts w:ascii="Arial" w:hAnsi="Arial" w:cs="Arial"/>
          <w:sz w:val="22"/>
          <w:szCs w:val="22"/>
        </w:rPr>
        <w:t xml:space="preserve">er </w:t>
      </w:r>
      <w:r w:rsidRPr="00C1413A">
        <w:rPr>
          <w:rFonts w:ascii="Arial" w:hAnsi="Arial" w:cs="Arial"/>
          <w:sz w:val="22"/>
          <w:szCs w:val="22"/>
        </w:rPr>
        <w:t>zuständigen Naturschutzbehörde</w:t>
      </w:r>
      <w:r w:rsidR="001C50EF">
        <w:rPr>
          <w:rFonts w:ascii="Arial" w:hAnsi="Arial" w:cs="Arial"/>
          <w:sz w:val="22"/>
          <w:szCs w:val="22"/>
        </w:rPr>
        <w:t>,</w:t>
      </w:r>
    </w:p>
    <w:p w14:paraId="5D610066" w14:textId="407E5A9A" w:rsidR="00405EFB" w:rsidRDefault="00405EFB" w:rsidP="00FC0871">
      <w:pPr>
        <w:numPr>
          <w:ilvl w:val="2"/>
          <w:numId w:val="4"/>
        </w:numPr>
        <w:spacing w:after="120"/>
        <w:ind w:left="1134" w:hanging="283"/>
        <w:jc w:val="both"/>
        <w:rPr>
          <w:rFonts w:ascii="Arial" w:hAnsi="Arial" w:cs="Arial"/>
          <w:sz w:val="22"/>
          <w:szCs w:val="22"/>
        </w:rPr>
      </w:pPr>
      <w:r>
        <w:rPr>
          <w:rFonts w:ascii="Arial" w:hAnsi="Arial" w:cs="Arial"/>
          <w:sz w:val="22"/>
          <w:szCs w:val="22"/>
        </w:rPr>
        <w:t>und die Durchführung von Maßnahmen im Rahmen der Gefahrenabwehr,</w:t>
      </w:r>
    </w:p>
    <w:p w14:paraId="6D59395F" w14:textId="52E8EB30" w:rsidR="001C56DC" w:rsidRPr="001C50EF" w:rsidRDefault="00840230" w:rsidP="00FC0871">
      <w:pPr>
        <w:numPr>
          <w:ilvl w:val="2"/>
          <w:numId w:val="4"/>
        </w:numPr>
        <w:spacing w:after="120"/>
        <w:ind w:left="1134" w:hanging="283"/>
        <w:jc w:val="both"/>
        <w:rPr>
          <w:rFonts w:ascii="Arial" w:hAnsi="Arial" w:cs="Arial"/>
          <w:sz w:val="22"/>
          <w:szCs w:val="22"/>
        </w:rPr>
      </w:pPr>
      <w:r>
        <w:rPr>
          <w:rFonts w:ascii="Arial" w:hAnsi="Arial" w:cs="Arial"/>
          <w:sz w:val="22"/>
          <w:szCs w:val="22"/>
        </w:rPr>
        <w:t xml:space="preserve"> </w:t>
      </w:r>
      <w:r w:rsidR="009E689C">
        <w:rPr>
          <w:rFonts w:ascii="Arial" w:hAnsi="Arial" w:cs="Arial"/>
          <w:sz w:val="22"/>
          <w:szCs w:val="22"/>
        </w:rPr>
        <w:t xml:space="preserve">und die Durchführung </w:t>
      </w:r>
      <w:r w:rsidR="001C56DC">
        <w:rPr>
          <w:rFonts w:ascii="Arial" w:hAnsi="Arial" w:cs="Arial"/>
          <w:sz w:val="22"/>
          <w:szCs w:val="22"/>
        </w:rPr>
        <w:t>von organisierten Veranstaltungen mit vorheriger Zustimmung der zu</w:t>
      </w:r>
      <w:r w:rsidR="00E16D2C">
        <w:rPr>
          <w:rFonts w:ascii="Arial" w:hAnsi="Arial" w:cs="Arial"/>
          <w:sz w:val="22"/>
          <w:szCs w:val="22"/>
        </w:rPr>
        <w:t>ständigen Naturschutzbehörde;</w:t>
      </w:r>
      <w:r w:rsidR="001C56DC">
        <w:rPr>
          <w:rFonts w:ascii="Arial" w:hAnsi="Arial" w:cs="Arial"/>
          <w:sz w:val="22"/>
          <w:szCs w:val="22"/>
        </w:rPr>
        <w:t xml:space="preserve"> </w:t>
      </w:r>
      <w:r w:rsidR="0053671E">
        <w:rPr>
          <w:rFonts w:ascii="Arial" w:hAnsi="Arial" w:cs="Arial"/>
          <w:sz w:val="22"/>
          <w:szCs w:val="22"/>
        </w:rPr>
        <w:t xml:space="preserve">das </w:t>
      </w:r>
      <w:r w:rsidR="008367B0">
        <w:rPr>
          <w:rFonts w:ascii="Arial" w:hAnsi="Arial" w:cs="Arial"/>
          <w:sz w:val="22"/>
          <w:szCs w:val="22"/>
        </w:rPr>
        <w:t xml:space="preserve">Betreten für </w:t>
      </w:r>
      <w:r w:rsidR="005F1E37">
        <w:rPr>
          <w:rFonts w:ascii="Arial" w:hAnsi="Arial" w:cs="Arial"/>
          <w:sz w:val="22"/>
          <w:szCs w:val="22"/>
        </w:rPr>
        <w:t xml:space="preserve">naturkundliche </w:t>
      </w:r>
      <w:r w:rsidR="001C56DC">
        <w:rPr>
          <w:rFonts w:ascii="Arial" w:hAnsi="Arial" w:cs="Arial"/>
          <w:sz w:val="22"/>
          <w:szCs w:val="22"/>
        </w:rPr>
        <w:t>Führungen</w:t>
      </w:r>
      <w:r w:rsidR="00D476EF">
        <w:rPr>
          <w:rFonts w:ascii="Arial" w:hAnsi="Arial" w:cs="Arial"/>
          <w:sz w:val="22"/>
          <w:szCs w:val="22"/>
        </w:rPr>
        <w:t xml:space="preserve"> auf Straßen und Wegen</w:t>
      </w:r>
      <w:r w:rsidR="001C56DC">
        <w:rPr>
          <w:rFonts w:ascii="Arial" w:hAnsi="Arial" w:cs="Arial"/>
          <w:sz w:val="22"/>
          <w:szCs w:val="22"/>
        </w:rPr>
        <w:t xml:space="preserve"> gemäß </w:t>
      </w:r>
      <w:r w:rsidR="00D476EF">
        <w:rPr>
          <w:rFonts w:ascii="Arial" w:hAnsi="Arial" w:cs="Arial"/>
          <w:sz w:val="22"/>
          <w:szCs w:val="22"/>
        </w:rPr>
        <w:t xml:space="preserve">§ 3 </w:t>
      </w:r>
      <w:r w:rsidR="001C56DC">
        <w:rPr>
          <w:rFonts w:ascii="Arial" w:hAnsi="Arial" w:cs="Arial"/>
          <w:sz w:val="22"/>
          <w:szCs w:val="22"/>
        </w:rPr>
        <w:t>Absatz 2</w:t>
      </w:r>
      <w:r w:rsidR="00D476EF">
        <w:rPr>
          <w:rFonts w:ascii="Arial" w:hAnsi="Arial" w:cs="Arial"/>
          <w:sz w:val="22"/>
          <w:szCs w:val="22"/>
        </w:rPr>
        <w:t xml:space="preserve"> </w:t>
      </w:r>
      <w:r w:rsidR="0053671E">
        <w:rPr>
          <w:rFonts w:ascii="Arial" w:hAnsi="Arial" w:cs="Arial"/>
          <w:sz w:val="22"/>
          <w:szCs w:val="22"/>
        </w:rPr>
        <w:t xml:space="preserve">ist </w:t>
      </w:r>
      <w:r w:rsidR="00D476EF">
        <w:rPr>
          <w:rFonts w:ascii="Arial" w:hAnsi="Arial" w:cs="Arial"/>
          <w:sz w:val="22"/>
          <w:szCs w:val="22"/>
        </w:rPr>
        <w:t>ohne Zustimmung zulässig</w:t>
      </w:r>
      <w:r w:rsidR="001C56DC">
        <w:rPr>
          <w:rFonts w:ascii="Arial" w:hAnsi="Arial" w:cs="Arial"/>
          <w:sz w:val="22"/>
          <w:szCs w:val="22"/>
        </w:rPr>
        <w:t>,</w:t>
      </w:r>
    </w:p>
    <w:p w14:paraId="12FAD612" w14:textId="77777777" w:rsidR="008430B9" w:rsidRDefault="00C61A91" w:rsidP="00FC0871">
      <w:pPr>
        <w:numPr>
          <w:ilvl w:val="2"/>
          <w:numId w:val="4"/>
        </w:numPr>
        <w:spacing w:after="120"/>
        <w:ind w:left="1134" w:hanging="283"/>
        <w:jc w:val="both"/>
        <w:rPr>
          <w:rFonts w:ascii="Arial" w:hAnsi="Arial" w:cs="Arial"/>
          <w:sz w:val="22"/>
          <w:szCs w:val="22"/>
        </w:rPr>
      </w:pPr>
      <w:r>
        <w:rPr>
          <w:rFonts w:ascii="Arial" w:hAnsi="Arial" w:cs="Arial"/>
          <w:sz w:val="22"/>
          <w:szCs w:val="22"/>
        </w:rPr>
        <w:t xml:space="preserve">und die Durchführung von Maßnahmen zum Schutz, zur Pflege und Entwicklung sowie </w:t>
      </w:r>
      <w:r w:rsidR="003D1AE6" w:rsidRPr="00C1413A">
        <w:rPr>
          <w:rFonts w:ascii="Arial" w:hAnsi="Arial" w:cs="Arial"/>
          <w:sz w:val="22"/>
          <w:szCs w:val="22"/>
        </w:rPr>
        <w:t xml:space="preserve">Untersuchung und Kontrolle des Gebietes im Auftrag oder auf Anordnung der zuständigen Naturschutzbehörde oder </w:t>
      </w:r>
      <w:r w:rsidR="003D1AE6" w:rsidRPr="00D92384">
        <w:rPr>
          <w:rFonts w:ascii="Arial" w:hAnsi="Arial" w:cs="Arial"/>
          <w:sz w:val="22"/>
          <w:szCs w:val="22"/>
        </w:rPr>
        <w:t>mit deren vorheriger</w:t>
      </w:r>
      <w:r w:rsidR="003D1AE6" w:rsidRPr="00405EFB">
        <w:rPr>
          <w:rFonts w:ascii="Arial" w:hAnsi="Arial" w:cs="Arial"/>
          <w:sz w:val="22"/>
          <w:szCs w:val="22"/>
        </w:rPr>
        <w:t xml:space="preserve"> </w:t>
      </w:r>
      <w:r w:rsidR="003D1AE6" w:rsidRPr="0043204A">
        <w:rPr>
          <w:rFonts w:ascii="Arial" w:hAnsi="Arial" w:cs="Arial"/>
          <w:sz w:val="22"/>
          <w:szCs w:val="22"/>
        </w:rPr>
        <w:t>Zustimmung</w:t>
      </w:r>
      <w:r w:rsidR="00245519" w:rsidRPr="00C1413A">
        <w:rPr>
          <w:rFonts w:ascii="Arial" w:hAnsi="Arial" w:cs="Arial"/>
          <w:sz w:val="22"/>
          <w:szCs w:val="22"/>
        </w:rPr>
        <w:t>,</w:t>
      </w:r>
    </w:p>
    <w:p w14:paraId="3BF31B06" w14:textId="75F5ECDE" w:rsidR="006660CC" w:rsidRDefault="0066063C" w:rsidP="00FC0871">
      <w:pPr>
        <w:numPr>
          <w:ilvl w:val="1"/>
          <w:numId w:val="4"/>
        </w:numPr>
        <w:spacing w:after="120"/>
        <w:jc w:val="both"/>
        <w:rPr>
          <w:rFonts w:ascii="Arial" w:hAnsi="Arial" w:cs="Arial"/>
          <w:sz w:val="22"/>
          <w:szCs w:val="22"/>
        </w:rPr>
      </w:pPr>
      <w:r>
        <w:rPr>
          <w:rFonts w:ascii="Arial" w:hAnsi="Arial" w:cs="Arial"/>
          <w:sz w:val="22"/>
          <w:szCs w:val="22"/>
        </w:rPr>
        <w:t>d</w:t>
      </w:r>
      <w:r w:rsidR="009E689C">
        <w:rPr>
          <w:rFonts w:ascii="Arial" w:hAnsi="Arial" w:cs="Arial"/>
          <w:sz w:val="22"/>
          <w:szCs w:val="22"/>
        </w:rPr>
        <w:t>ie</w:t>
      </w:r>
      <w:r>
        <w:rPr>
          <w:rFonts w:ascii="Arial" w:hAnsi="Arial" w:cs="Arial"/>
          <w:sz w:val="22"/>
          <w:szCs w:val="22"/>
        </w:rPr>
        <w:t xml:space="preserve"> </w:t>
      </w:r>
      <w:r w:rsidR="00673D42">
        <w:rPr>
          <w:rFonts w:ascii="Arial" w:hAnsi="Arial" w:cs="Arial"/>
          <w:sz w:val="22"/>
          <w:szCs w:val="22"/>
        </w:rPr>
        <w:t>fachgerecht durchgeführte</w:t>
      </w:r>
      <w:r w:rsidR="009E689C">
        <w:rPr>
          <w:rFonts w:ascii="Arial" w:hAnsi="Arial" w:cs="Arial"/>
          <w:sz w:val="22"/>
          <w:szCs w:val="22"/>
        </w:rPr>
        <w:t>n Maßnahmen an Gehölzen</w:t>
      </w:r>
      <w:r w:rsidR="00DF5430">
        <w:rPr>
          <w:rFonts w:ascii="Arial" w:hAnsi="Arial" w:cs="Arial"/>
          <w:sz w:val="22"/>
          <w:szCs w:val="22"/>
        </w:rPr>
        <w:t xml:space="preserve"> </w:t>
      </w:r>
      <w:r w:rsidR="004E2CE5">
        <w:rPr>
          <w:rFonts w:ascii="Arial" w:hAnsi="Arial" w:cs="Arial"/>
          <w:sz w:val="22"/>
          <w:szCs w:val="22"/>
        </w:rPr>
        <w:t>zur Her</w:t>
      </w:r>
      <w:r w:rsidR="00405EFB">
        <w:rPr>
          <w:rFonts w:ascii="Arial" w:hAnsi="Arial" w:cs="Arial"/>
          <w:sz w:val="22"/>
          <w:szCs w:val="22"/>
        </w:rPr>
        <w:t xml:space="preserve">beiführung und Erhaltung der Verkehrssicherheit </w:t>
      </w:r>
      <w:r w:rsidR="009E689C">
        <w:rPr>
          <w:rFonts w:ascii="Arial" w:hAnsi="Arial" w:cs="Arial"/>
          <w:sz w:val="22"/>
          <w:szCs w:val="22"/>
        </w:rPr>
        <w:t>an Straßen und Wegen sind</w:t>
      </w:r>
      <w:r w:rsidR="00F05189">
        <w:rPr>
          <w:rFonts w:ascii="Arial" w:hAnsi="Arial" w:cs="Arial"/>
          <w:sz w:val="22"/>
          <w:szCs w:val="22"/>
        </w:rPr>
        <w:t xml:space="preserve"> </w:t>
      </w:r>
      <w:r w:rsidR="007072B0">
        <w:rPr>
          <w:rFonts w:ascii="Arial" w:hAnsi="Arial" w:cs="Arial"/>
          <w:sz w:val="22"/>
          <w:szCs w:val="22"/>
        </w:rPr>
        <w:t>im unbedingt notwendigen Umfang</w:t>
      </w:r>
      <w:r w:rsidR="00673D42">
        <w:rPr>
          <w:rFonts w:ascii="Arial" w:hAnsi="Arial" w:cs="Arial"/>
          <w:sz w:val="22"/>
          <w:szCs w:val="22"/>
        </w:rPr>
        <w:t xml:space="preserve"> zulässig</w:t>
      </w:r>
      <w:r w:rsidR="00DF5430">
        <w:rPr>
          <w:rFonts w:ascii="Arial" w:hAnsi="Arial" w:cs="Arial"/>
          <w:sz w:val="22"/>
          <w:szCs w:val="22"/>
        </w:rPr>
        <w:t xml:space="preserve">; </w:t>
      </w:r>
      <w:r w:rsidR="00DF5430" w:rsidRPr="00201D24">
        <w:rPr>
          <w:rFonts w:ascii="Arial" w:hAnsi="Arial" w:cs="Arial"/>
          <w:sz w:val="22"/>
          <w:szCs w:val="22"/>
        </w:rPr>
        <w:t>soweit in diesem Zusammen</w:t>
      </w:r>
      <w:r w:rsidR="00535505" w:rsidRPr="00201D24">
        <w:rPr>
          <w:rFonts w:ascii="Arial" w:hAnsi="Arial" w:cs="Arial"/>
          <w:sz w:val="22"/>
          <w:szCs w:val="22"/>
        </w:rPr>
        <w:t>hang</w:t>
      </w:r>
      <w:r w:rsidR="00DF5430" w:rsidRPr="00201D24">
        <w:rPr>
          <w:rFonts w:ascii="Arial" w:hAnsi="Arial" w:cs="Arial"/>
          <w:sz w:val="22"/>
          <w:szCs w:val="22"/>
        </w:rPr>
        <w:t xml:space="preserve"> Baumfällungen erforderlich sind, sind diese unmittelbar bei Beginn oder unverzüglich nach Durchführung der Maßnahme der </w:t>
      </w:r>
      <w:r w:rsidR="000552ED" w:rsidRPr="00201D24">
        <w:rPr>
          <w:rFonts w:ascii="Arial" w:hAnsi="Arial" w:cs="Arial"/>
          <w:sz w:val="22"/>
          <w:szCs w:val="22"/>
        </w:rPr>
        <w:t xml:space="preserve">zuständigen Naturschutzbehörde </w:t>
      </w:r>
      <w:r w:rsidR="00DF5430" w:rsidRPr="00201D24">
        <w:rPr>
          <w:rFonts w:ascii="Arial" w:hAnsi="Arial" w:cs="Arial"/>
          <w:sz w:val="22"/>
          <w:szCs w:val="22"/>
        </w:rPr>
        <w:t>anzuzeigen</w:t>
      </w:r>
      <w:r w:rsidR="00710169">
        <w:rPr>
          <w:rFonts w:ascii="Arial" w:hAnsi="Arial" w:cs="Arial"/>
          <w:sz w:val="22"/>
          <w:szCs w:val="22"/>
        </w:rPr>
        <w:t>,</w:t>
      </w:r>
    </w:p>
    <w:p w14:paraId="78608EA4" w14:textId="06AB1A13" w:rsidR="004E2CE5" w:rsidRDefault="007072B0" w:rsidP="00FC0871">
      <w:pPr>
        <w:numPr>
          <w:ilvl w:val="1"/>
          <w:numId w:val="4"/>
        </w:numPr>
        <w:spacing w:after="120"/>
        <w:jc w:val="both"/>
        <w:rPr>
          <w:rFonts w:ascii="Arial" w:hAnsi="Arial" w:cs="Arial"/>
          <w:sz w:val="22"/>
          <w:szCs w:val="22"/>
        </w:rPr>
      </w:pPr>
      <w:r>
        <w:rPr>
          <w:rFonts w:ascii="Arial" w:hAnsi="Arial" w:cs="Arial"/>
          <w:sz w:val="22"/>
          <w:szCs w:val="22"/>
        </w:rPr>
        <w:t>die fachgerecht</w:t>
      </w:r>
      <w:r w:rsidR="00673D42">
        <w:rPr>
          <w:rFonts w:ascii="Arial" w:hAnsi="Arial" w:cs="Arial"/>
          <w:sz w:val="22"/>
          <w:szCs w:val="22"/>
        </w:rPr>
        <w:t xml:space="preserve"> durchgeführte</w:t>
      </w:r>
      <w:r>
        <w:rPr>
          <w:rFonts w:ascii="Arial" w:hAnsi="Arial" w:cs="Arial"/>
          <w:sz w:val="22"/>
          <w:szCs w:val="22"/>
        </w:rPr>
        <w:t xml:space="preserve"> Pflege</w:t>
      </w:r>
      <w:r w:rsidR="00D92384">
        <w:rPr>
          <w:rFonts w:ascii="Arial" w:hAnsi="Arial" w:cs="Arial"/>
          <w:sz w:val="22"/>
          <w:szCs w:val="22"/>
        </w:rPr>
        <w:t xml:space="preserve"> </w:t>
      </w:r>
      <w:r>
        <w:rPr>
          <w:rFonts w:ascii="Arial" w:hAnsi="Arial" w:cs="Arial"/>
          <w:sz w:val="22"/>
          <w:szCs w:val="22"/>
        </w:rPr>
        <w:t xml:space="preserve">der Gehölze außerhalb des Waldes zum Zwecke </w:t>
      </w:r>
      <w:r w:rsidR="00820BF6">
        <w:rPr>
          <w:rFonts w:ascii="Arial" w:hAnsi="Arial" w:cs="Arial"/>
          <w:sz w:val="22"/>
          <w:szCs w:val="22"/>
        </w:rPr>
        <w:t>der</w:t>
      </w:r>
      <w:r>
        <w:rPr>
          <w:rFonts w:ascii="Arial" w:hAnsi="Arial" w:cs="Arial"/>
          <w:sz w:val="22"/>
          <w:szCs w:val="22"/>
        </w:rPr>
        <w:t xml:space="preserve"> Verjüngung</w:t>
      </w:r>
      <w:r w:rsidR="009E689C">
        <w:rPr>
          <w:rFonts w:ascii="Arial" w:hAnsi="Arial" w:cs="Arial"/>
          <w:sz w:val="22"/>
          <w:szCs w:val="22"/>
        </w:rPr>
        <w:t xml:space="preserve"> </w:t>
      </w:r>
      <w:r w:rsidR="00820BF6">
        <w:rPr>
          <w:rFonts w:ascii="Arial" w:hAnsi="Arial" w:cs="Arial"/>
          <w:sz w:val="22"/>
          <w:szCs w:val="22"/>
        </w:rPr>
        <w:t>wieder ausschlagsfähiger Gehölze</w:t>
      </w:r>
      <w:r w:rsidR="00AC1EB6">
        <w:rPr>
          <w:rFonts w:ascii="Arial" w:hAnsi="Arial" w:cs="Arial"/>
          <w:sz w:val="22"/>
          <w:szCs w:val="22"/>
        </w:rPr>
        <w:t xml:space="preserve"> </w:t>
      </w:r>
      <w:r w:rsidR="009E0B1A">
        <w:rPr>
          <w:rFonts w:ascii="Arial" w:hAnsi="Arial" w:cs="Arial"/>
          <w:sz w:val="22"/>
          <w:szCs w:val="22"/>
        </w:rPr>
        <w:t xml:space="preserve">sowie </w:t>
      </w:r>
      <w:r w:rsidR="009E689C">
        <w:rPr>
          <w:rFonts w:ascii="Arial" w:hAnsi="Arial" w:cs="Arial"/>
          <w:sz w:val="22"/>
          <w:szCs w:val="22"/>
        </w:rPr>
        <w:t>d</w:t>
      </w:r>
      <w:r w:rsidR="00122180">
        <w:rPr>
          <w:rFonts w:ascii="Arial" w:hAnsi="Arial" w:cs="Arial"/>
          <w:sz w:val="22"/>
          <w:szCs w:val="22"/>
        </w:rPr>
        <w:t>es</w:t>
      </w:r>
      <w:r w:rsidR="009E689C">
        <w:rPr>
          <w:rFonts w:ascii="Arial" w:hAnsi="Arial" w:cs="Arial"/>
          <w:sz w:val="22"/>
          <w:szCs w:val="22"/>
        </w:rPr>
        <w:t xml:space="preserve"> Freischneiden</w:t>
      </w:r>
      <w:r w:rsidR="00B86FC5">
        <w:rPr>
          <w:rFonts w:ascii="Arial" w:hAnsi="Arial" w:cs="Arial"/>
          <w:sz w:val="22"/>
          <w:szCs w:val="22"/>
        </w:rPr>
        <w:t>s</w:t>
      </w:r>
      <w:r w:rsidR="009E689C">
        <w:rPr>
          <w:rFonts w:ascii="Arial" w:hAnsi="Arial" w:cs="Arial"/>
          <w:sz w:val="22"/>
          <w:szCs w:val="22"/>
        </w:rPr>
        <w:t xml:space="preserve"> des Lichtraumprofils an Straßen und Wegen </w:t>
      </w:r>
      <w:r w:rsidR="00820BF6">
        <w:rPr>
          <w:rFonts w:ascii="Arial" w:hAnsi="Arial" w:cs="Arial"/>
          <w:sz w:val="22"/>
          <w:szCs w:val="22"/>
        </w:rPr>
        <w:t xml:space="preserve">oder </w:t>
      </w:r>
      <w:r w:rsidR="00E15FC7">
        <w:rPr>
          <w:rFonts w:ascii="Arial" w:hAnsi="Arial" w:cs="Arial"/>
          <w:sz w:val="22"/>
          <w:szCs w:val="22"/>
        </w:rPr>
        <w:t>zur</w:t>
      </w:r>
      <w:r w:rsidR="00820BF6">
        <w:rPr>
          <w:rFonts w:ascii="Arial" w:hAnsi="Arial" w:cs="Arial"/>
          <w:sz w:val="22"/>
          <w:szCs w:val="22"/>
        </w:rPr>
        <w:t xml:space="preserve"> Behebung unzumutbarer Beeinträchtigungen bei der Nutzung angrenzender landwirtschaftlich genutzter Grundstücke</w:t>
      </w:r>
      <w:r w:rsidR="00E15FC7">
        <w:rPr>
          <w:rFonts w:ascii="Arial" w:hAnsi="Arial" w:cs="Arial"/>
          <w:sz w:val="22"/>
          <w:szCs w:val="22"/>
        </w:rPr>
        <w:t xml:space="preserve"> erfolgen ohne den Einsatz von Schlegelmähern</w:t>
      </w:r>
      <w:r w:rsidR="00E15FC7" w:rsidRPr="0044255E">
        <w:rPr>
          <w:rFonts w:ascii="Arial" w:hAnsi="Arial" w:cs="Arial"/>
          <w:sz w:val="22"/>
          <w:szCs w:val="22"/>
          <w:vertAlign w:val="superscript"/>
        </w:rPr>
        <w:t>+</w:t>
      </w:r>
      <w:r w:rsidR="00820BF6">
        <w:rPr>
          <w:rFonts w:ascii="Arial" w:hAnsi="Arial" w:cs="Arial"/>
          <w:sz w:val="22"/>
          <w:szCs w:val="22"/>
        </w:rPr>
        <w:t xml:space="preserve"> </w:t>
      </w:r>
      <w:r w:rsidR="00E15FC7">
        <w:rPr>
          <w:rFonts w:ascii="Arial" w:hAnsi="Arial" w:cs="Arial"/>
          <w:sz w:val="22"/>
          <w:szCs w:val="22"/>
        </w:rPr>
        <w:t xml:space="preserve">und </w:t>
      </w:r>
      <w:r w:rsidR="004E3992">
        <w:rPr>
          <w:rFonts w:ascii="Arial" w:hAnsi="Arial" w:cs="Arial"/>
          <w:sz w:val="22"/>
          <w:szCs w:val="22"/>
        </w:rPr>
        <w:t>ohne</w:t>
      </w:r>
      <w:r w:rsidR="00820BF6">
        <w:rPr>
          <w:rFonts w:ascii="Arial" w:hAnsi="Arial" w:cs="Arial"/>
          <w:sz w:val="22"/>
          <w:szCs w:val="22"/>
        </w:rPr>
        <w:t xml:space="preserve"> das Ablegen des Schnittguts in den Gehölzbestand oder in sonstige Saumbiotope</w:t>
      </w:r>
      <w:r w:rsidR="004E3992">
        <w:rPr>
          <w:rFonts w:ascii="Arial" w:hAnsi="Arial" w:cs="Arial"/>
          <w:sz w:val="22"/>
          <w:szCs w:val="22"/>
        </w:rPr>
        <w:t xml:space="preserve">, wobei </w:t>
      </w:r>
      <w:r w:rsidR="00E15FC7">
        <w:rPr>
          <w:rFonts w:ascii="Arial" w:hAnsi="Arial" w:cs="Arial"/>
          <w:sz w:val="22"/>
          <w:szCs w:val="22"/>
        </w:rPr>
        <w:t xml:space="preserve">die </w:t>
      </w:r>
      <w:r w:rsidR="004E3992">
        <w:rPr>
          <w:rFonts w:ascii="Arial" w:hAnsi="Arial" w:cs="Arial"/>
          <w:sz w:val="22"/>
          <w:szCs w:val="22"/>
        </w:rPr>
        <w:t xml:space="preserve">Pflegeschnitte zur Verjüngung der schriftlichen </w:t>
      </w:r>
      <w:r w:rsidR="00820BF6" w:rsidRPr="006E702B">
        <w:rPr>
          <w:rFonts w:ascii="Arial" w:hAnsi="Arial" w:cs="Arial"/>
          <w:sz w:val="22"/>
          <w:szCs w:val="22"/>
        </w:rPr>
        <w:t>Anzeige</w:t>
      </w:r>
      <w:r w:rsidR="00820BF6">
        <w:rPr>
          <w:rFonts w:ascii="Arial" w:hAnsi="Arial" w:cs="Arial"/>
          <w:sz w:val="22"/>
          <w:szCs w:val="22"/>
        </w:rPr>
        <w:t xml:space="preserve"> bei der zuständigen Naturschutzbehörde mindestens einen Monat vor Maßnahmenbeginn</w:t>
      </w:r>
      <w:r w:rsidR="004E3992">
        <w:rPr>
          <w:rFonts w:ascii="Arial" w:hAnsi="Arial" w:cs="Arial"/>
          <w:sz w:val="22"/>
          <w:szCs w:val="22"/>
        </w:rPr>
        <w:t xml:space="preserve"> </w:t>
      </w:r>
      <w:r w:rsidR="004E3992">
        <w:rPr>
          <w:rFonts w:ascii="Arial" w:hAnsi="Arial" w:cs="Arial"/>
          <w:sz w:val="22"/>
          <w:szCs w:val="22"/>
        </w:rPr>
        <w:lastRenderedPageBreak/>
        <w:t>bedürfen</w:t>
      </w:r>
      <w:r w:rsidR="00D92384">
        <w:rPr>
          <w:rFonts w:ascii="Arial" w:hAnsi="Arial" w:cs="Arial"/>
          <w:sz w:val="22"/>
          <w:szCs w:val="22"/>
        </w:rPr>
        <w:t>; das Fällen</w:t>
      </w:r>
      <w:r w:rsidR="006660CC">
        <w:rPr>
          <w:rFonts w:ascii="Arial" w:hAnsi="Arial" w:cs="Arial"/>
          <w:sz w:val="22"/>
          <w:szCs w:val="22"/>
        </w:rPr>
        <w:t xml:space="preserve">, Roden </w:t>
      </w:r>
      <w:r w:rsidR="002C4620">
        <w:rPr>
          <w:rFonts w:ascii="Arial" w:hAnsi="Arial" w:cs="Arial"/>
          <w:sz w:val="22"/>
          <w:szCs w:val="22"/>
        </w:rPr>
        <w:t xml:space="preserve">oder eine sonstige </w:t>
      </w:r>
      <w:r w:rsidR="00357677">
        <w:rPr>
          <w:rFonts w:ascii="Arial" w:hAnsi="Arial" w:cs="Arial"/>
          <w:sz w:val="22"/>
          <w:szCs w:val="22"/>
        </w:rPr>
        <w:t xml:space="preserve">dauerhafte </w:t>
      </w:r>
      <w:r w:rsidR="002C4620">
        <w:rPr>
          <w:rFonts w:ascii="Arial" w:hAnsi="Arial" w:cs="Arial"/>
          <w:sz w:val="22"/>
          <w:szCs w:val="22"/>
        </w:rPr>
        <w:t>Beseitigung von Gehölzen</w:t>
      </w:r>
      <w:r w:rsidR="00673D42">
        <w:rPr>
          <w:rFonts w:ascii="Arial" w:hAnsi="Arial" w:cs="Arial"/>
          <w:sz w:val="22"/>
          <w:szCs w:val="22"/>
        </w:rPr>
        <w:t xml:space="preserve"> bed</w:t>
      </w:r>
      <w:r w:rsidR="008C3195">
        <w:rPr>
          <w:rFonts w:ascii="Arial" w:hAnsi="Arial" w:cs="Arial"/>
          <w:sz w:val="22"/>
          <w:szCs w:val="22"/>
        </w:rPr>
        <w:t>arf</w:t>
      </w:r>
      <w:r w:rsidR="00673D42">
        <w:rPr>
          <w:rFonts w:ascii="Arial" w:hAnsi="Arial" w:cs="Arial"/>
          <w:sz w:val="22"/>
          <w:szCs w:val="22"/>
        </w:rPr>
        <w:t xml:space="preserve"> der vorherigen </w:t>
      </w:r>
      <w:r w:rsidR="00673D42" w:rsidRPr="0043204A">
        <w:rPr>
          <w:rFonts w:ascii="Arial" w:hAnsi="Arial" w:cs="Arial"/>
          <w:sz w:val="22"/>
          <w:szCs w:val="22"/>
        </w:rPr>
        <w:t xml:space="preserve">Zustimmung der </w:t>
      </w:r>
      <w:r w:rsidR="00D92384">
        <w:rPr>
          <w:rFonts w:ascii="Arial" w:hAnsi="Arial" w:cs="Arial"/>
          <w:sz w:val="22"/>
          <w:szCs w:val="22"/>
        </w:rPr>
        <w:t>zuständigen Naturschutzbehörde,</w:t>
      </w:r>
    </w:p>
    <w:p w14:paraId="2B4D2523" w14:textId="77777777" w:rsidR="001B4265" w:rsidRDefault="00CB6580" w:rsidP="00FC0871">
      <w:pPr>
        <w:numPr>
          <w:ilvl w:val="1"/>
          <w:numId w:val="4"/>
        </w:numPr>
        <w:spacing w:after="120"/>
        <w:jc w:val="both"/>
        <w:rPr>
          <w:rFonts w:ascii="Arial" w:hAnsi="Arial" w:cs="Arial"/>
          <w:sz w:val="22"/>
          <w:szCs w:val="22"/>
        </w:rPr>
      </w:pPr>
      <w:r>
        <w:rPr>
          <w:rFonts w:ascii="Arial" w:hAnsi="Arial" w:cs="Arial"/>
          <w:sz w:val="22"/>
          <w:szCs w:val="22"/>
        </w:rPr>
        <w:t>die ordnungsgemäße Unterhaltung der Wege</w:t>
      </w:r>
      <w:r w:rsidR="001B4265">
        <w:rPr>
          <w:rFonts w:ascii="Arial" w:hAnsi="Arial" w:cs="Arial"/>
          <w:sz w:val="22"/>
          <w:szCs w:val="22"/>
        </w:rPr>
        <w:t xml:space="preserve"> </w:t>
      </w:r>
      <w:r w:rsidR="00653EFB">
        <w:rPr>
          <w:rFonts w:ascii="Arial" w:hAnsi="Arial" w:cs="Arial"/>
          <w:sz w:val="22"/>
          <w:szCs w:val="22"/>
        </w:rPr>
        <w:t>innerhalb des vorhandenen P</w:t>
      </w:r>
      <w:r w:rsidR="00A3109E">
        <w:rPr>
          <w:rFonts w:ascii="Arial" w:hAnsi="Arial" w:cs="Arial"/>
          <w:sz w:val="22"/>
          <w:szCs w:val="22"/>
        </w:rPr>
        <w:t xml:space="preserve">rofils </w:t>
      </w:r>
      <w:r w:rsidR="001D6C3A">
        <w:rPr>
          <w:rFonts w:ascii="Arial" w:hAnsi="Arial" w:cs="Arial"/>
          <w:sz w:val="22"/>
          <w:szCs w:val="22"/>
        </w:rPr>
        <w:t xml:space="preserve">ohne Einbau von </w:t>
      </w:r>
      <w:r w:rsidR="00354B87">
        <w:rPr>
          <w:rFonts w:ascii="Arial" w:hAnsi="Arial" w:cs="Arial"/>
          <w:sz w:val="22"/>
          <w:szCs w:val="22"/>
        </w:rPr>
        <w:t>zusätzlich neuem M</w:t>
      </w:r>
      <w:r w:rsidR="001D6C3A">
        <w:rPr>
          <w:rFonts w:ascii="Arial" w:hAnsi="Arial" w:cs="Arial"/>
          <w:sz w:val="22"/>
          <w:szCs w:val="22"/>
        </w:rPr>
        <w:t>aterial</w:t>
      </w:r>
      <w:r w:rsidR="001B4265">
        <w:rPr>
          <w:rFonts w:ascii="Arial" w:hAnsi="Arial" w:cs="Arial"/>
          <w:sz w:val="22"/>
          <w:szCs w:val="22"/>
        </w:rPr>
        <w:t xml:space="preserve"> und ohne Erweiterung der bereits überbauten We</w:t>
      </w:r>
      <w:r w:rsidR="00F2259E">
        <w:rPr>
          <w:rFonts w:ascii="Arial" w:hAnsi="Arial" w:cs="Arial"/>
          <w:sz w:val="22"/>
          <w:szCs w:val="22"/>
        </w:rPr>
        <w:t>gefläche ist zulässig,</w:t>
      </w:r>
    </w:p>
    <w:p w14:paraId="4996776C" w14:textId="77777777" w:rsidR="0045301C" w:rsidRDefault="004C3402" w:rsidP="00FC0871">
      <w:pPr>
        <w:numPr>
          <w:ilvl w:val="1"/>
          <w:numId w:val="4"/>
        </w:numPr>
        <w:spacing w:after="120"/>
        <w:jc w:val="both"/>
        <w:rPr>
          <w:rFonts w:ascii="Arial" w:hAnsi="Arial" w:cs="Arial"/>
          <w:sz w:val="22"/>
          <w:szCs w:val="22"/>
        </w:rPr>
      </w:pPr>
      <w:r>
        <w:rPr>
          <w:rFonts w:ascii="Arial" w:hAnsi="Arial" w:cs="Arial"/>
          <w:sz w:val="22"/>
          <w:szCs w:val="22"/>
        </w:rPr>
        <w:t>die</w:t>
      </w:r>
      <w:r w:rsidR="00CB6580">
        <w:rPr>
          <w:rFonts w:ascii="Arial" w:hAnsi="Arial" w:cs="Arial"/>
          <w:sz w:val="22"/>
          <w:szCs w:val="22"/>
        </w:rPr>
        <w:t xml:space="preserve"> </w:t>
      </w:r>
      <w:r w:rsidR="0045301C">
        <w:rPr>
          <w:rFonts w:ascii="Arial" w:hAnsi="Arial" w:cs="Arial"/>
          <w:sz w:val="22"/>
          <w:szCs w:val="22"/>
        </w:rPr>
        <w:t>ordnungsgemäße</w:t>
      </w:r>
      <w:r w:rsidR="001D6C3A">
        <w:rPr>
          <w:rFonts w:ascii="Arial" w:hAnsi="Arial" w:cs="Arial"/>
          <w:sz w:val="22"/>
          <w:szCs w:val="22"/>
        </w:rPr>
        <w:t xml:space="preserve"> </w:t>
      </w:r>
      <w:r w:rsidR="00CB6580">
        <w:rPr>
          <w:rFonts w:ascii="Arial" w:hAnsi="Arial" w:cs="Arial"/>
          <w:sz w:val="22"/>
          <w:szCs w:val="22"/>
        </w:rPr>
        <w:t>Instandsetzung</w:t>
      </w:r>
      <w:r>
        <w:rPr>
          <w:rFonts w:ascii="Arial" w:hAnsi="Arial" w:cs="Arial"/>
          <w:sz w:val="22"/>
          <w:szCs w:val="22"/>
        </w:rPr>
        <w:t xml:space="preserve"> </w:t>
      </w:r>
      <w:r w:rsidR="008450E4">
        <w:rPr>
          <w:rFonts w:ascii="Arial" w:hAnsi="Arial" w:cs="Arial"/>
          <w:sz w:val="22"/>
          <w:szCs w:val="22"/>
        </w:rPr>
        <w:t xml:space="preserve">bautechnisch </w:t>
      </w:r>
      <w:r w:rsidR="00171BAF">
        <w:rPr>
          <w:rFonts w:ascii="Arial" w:hAnsi="Arial" w:cs="Arial"/>
          <w:sz w:val="22"/>
          <w:szCs w:val="22"/>
        </w:rPr>
        <w:t>befestigter Wege</w:t>
      </w:r>
      <w:r w:rsidR="0039366E">
        <w:rPr>
          <w:rFonts w:ascii="Arial" w:hAnsi="Arial" w:cs="Arial"/>
          <w:sz w:val="22"/>
          <w:szCs w:val="22"/>
        </w:rPr>
        <w:t xml:space="preserve"> </w:t>
      </w:r>
      <w:r w:rsidR="00820BF6" w:rsidRPr="00820BF6">
        <w:rPr>
          <w:rFonts w:ascii="Arial" w:hAnsi="Arial" w:cs="Arial"/>
          <w:sz w:val="22"/>
          <w:szCs w:val="22"/>
        </w:rPr>
        <w:t>mit Einarbeitung von fehlendem Wegebaumaterial</w:t>
      </w:r>
      <w:r w:rsidR="00820BF6">
        <w:rPr>
          <w:rFonts w:ascii="Arial" w:hAnsi="Arial" w:cs="Arial"/>
          <w:sz w:val="22"/>
          <w:szCs w:val="22"/>
        </w:rPr>
        <w:t xml:space="preserve"> </w:t>
      </w:r>
      <w:r w:rsidR="0045301C">
        <w:rPr>
          <w:rFonts w:ascii="Arial" w:hAnsi="Arial" w:cs="Arial"/>
          <w:sz w:val="22"/>
          <w:szCs w:val="22"/>
        </w:rPr>
        <w:t xml:space="preserve">erfolgt nur </w:t>
      </w:r>
      <w:r w:rsidR="003C49C3" w:rsidRPr="006E702B">
        <w:rPr>
          <w:rFonts w:ascii="Arial" w:hAnsi="Arial" w:cs="Arial"/>
          <w:sz w:val="22"/>
          <w:szCs w:val="22"/>
        </w:rPr>
        <w:t>n</w:t>
      </w:r>
      <w:r w:rsidR="00CB6580" w:rsidRPr="006E702B">
        <w:rPr>
          <w:rFonts w:ascii="Arial" w:hAnsi="Arial" w:cs="Arial"/>
          <w:sz w:val="22"/>
          <w:szCs w:val="22"/>
        </w:rPr>
        <w:t xml:space="preserve">ach </w:t>
      </w:r>
      <w:r w:rsidR="006E702B" w:rsidRPr="006E702B">
        <w:rPr>
          <w:rFonts w:ascii="Arial" w:hAnsi="Arial" w:cs="Arial"/>
          <w:sz w:val="22"/>
          <w:szCs w:val="22"/>
        </w:rPr>
        <w:t xml:space="preserve">schriftlicher </w:t>
      </w:r>
      <w:r w:rsidR="00CB6580" w:rsidRPr="006E702B">
        <w:rPr>
          <w:rFonts w:ascii="Arial" w:hAnsi="Arial" w:cs="Arial"/>
          <w:sz w:val="22"/>
          <w:szCs w:val="22"/>
        </w:rPr>
        <w:t>Anzeige</w:t>
      </w:r>
      <w:r w:rsidR="00CB6580">
        <w:rPr>
          <w:rFonts w:ascii="Arial" w:hAnsi="Arial" w:cs="Arial"/>
          <w:sz w:val="22"/>
          <w:szCs w:val="22"/>
        </w:rPr>
        <w:t xml:space="preserve"> bei der zuständigen Naturschutzbehörde </w:t>
      </w:r>
      <w:r w:rsidR="00A90416">
        <w:rPr>
          <w:rFonts w:ascii="Arial" w:hAnsi="Arial" w:cs="Arial"/>
          <w:sz w:val="22"/>
          <w:szCs w:val="22"/>
        </w:rPr>
        <w:t xml:space="preserve">mindestens </w:t>
      </w:r>
      <w:r w:rsidR="0045301C">
        <w:rPr>
          <w:rFonts w:ascii="Arial" w:hAnsi="Arial" w:cs="Arial"/>
          <w:sz w:val="22"/>
          <w:szCs w:val="22"/>
        </w:rPr>
        <w:t>einen Monat</w:t>
      </w:r>
      <w:r w:rsidR="00CB6580">
        <w:rPr>
          <w:rFonts w:ascii="Arial" w:hAnsi="Arial" w:cs="Arial"/>
          <w:sz w:val="22"/>
          <w:szCs w:val="22"/>
        </w:rPr>
        <w:t xml:space="preserve"> vor Maßnahme</w:t>
      </w:r>
      <w:r w:rsidR="00820014">
        <w:rPr>
          <w:rFonts w:ascii="Arial" w:hAnsi="Arial" w:cs="Arial"/>
          <w:sz w:val="22"/>
          <w:szCs w:val="22"/>
        </w:rPr>
        <w:t>nbeginn</w:t>
      </w:r>
      <w:r w:rsidR="0045301C">
        <w:rPr>
          <w:rFonts w:ascii="Arial" w:hAnsi="Arial" w:cs="Arial"/>
          <w:sz w:val="22"/>
          <w:szCs w:val="22"/>
        </w:rPr>
        <w:t xml:space="preserve"> und nach folgenden Vorgaben:</w:t>
      </w:r>
    </w:p>
    <w:p w14:paraId="2C703D8E" w14:textId="77777777" w:rsidR="0045301C" w:rsidRPr="00682E0B" w:rsidRDefault="0045301C" w:rsidP="00FC0871">
      <w:pPr>
        <w:numPr>
          <w:ilvl w:val="2"/>
          <w:numId w:val="4"/>
        </w:numPr>
        <w:spacing w:after="120"/>
        <w:ind w:left="1134" w:hanging="283"/>
        <w:jc w:val="both"/>
        <w:rPr>
          <w:rFonts w:ascii="Arial" w:hAnsi="Arial" w:cs="Arial"/>
          <w:sz w:val="22"/>
          <w:szCs w:val="22"/>
        </w:rPr>
      </w:pPr>
      <w:r w:rsidRPr="00682E0B">
        <w:rPr>
          <w:rFonts w:ascii="Arial" w:hAnsi="Arial" w:cs="Arial"/>
          <w:sz w:val="22"/>
          <w:szCs w:val="22"/>
        </w:rPr>
        <w:t>eine Erweiterung der bereits überbauten Wegefläche und wegebegleitender Einrichtungen unterbleibt,</w:t>
      </w:r>
    </w:p>
    <w:p w14:paraId="68F649D3" w14:textId="77777777" w:rsidR="0045301C" w:rsidRDefault="00C21AD8" w:rsidP="00FC0871">
      <w:pPr>
        <w:numPr>
          <w:ilvl w:val="2"/>
          <w:numId w:val="4"/>
        </w:numPr>
        <w:spacing w:after="120"/>
        <w:ind w:left="1134" w:hanging="283"/>
        <w:jc w:val="both"/>
        <w:rPr>
          <w:rFonts w:ascii="Arial" w:hAnsi="Arial" w:cs="Arial"/>
          <w:sz w:val="22"/>
          <w:szCs w:val="22"/>
        </w:rPr>
      </w:pPr>
      <w:r>
        <w:rPr>
          <w:rFonts w:ascii="Arial" w:hAnsi="Arial" w:cs="Arial"/>
          <w:sz w:val="22"/>
          <w:szCs w:val="22"/>
        </w:rPr>
        <w:t xml:space="preserve">es wird ausschließlich </w:t>
      </w:r>
      <w:r w:rsidR="002B5E14">
        <w:rPr>
          <w:rFonts w:ascii="Arial" w:hAnsi="Arial" w:cs="Arial"/>
          <w:sz w:val="22"/>
          <w:szCs w:val="22"/>
        </w:rPr>
        <w:t xml:space="preserve">milieugerechtes Material wie </w:t>
      </w:r>
      <w:r w:rsidR="009A0ED5">
        <w:rPr>
          <w:rFonts w:ascii="Arial" w:hAnsi="Arial" w:cs="Arial"/>
          <w:sz w:val="22"/>
          <w:szCs w:val="22"/>
        </w:rPr>
        <w:t xml:space="preserve">heimische </w:t>
      </w:r>
      <w:r>
        <w:rPr>
          <w:rFonts w:ascii="Arial" w:hAnsi="Arial" w:cs="Arial"/>
          <w:sz w:val="22"/>
          <w:szCs w:val="22"/>
        </w:rPr>
        <w:t>Sand</w:t>
      </w:r>
      <w:r w:rsidR="009A0ED5">
        <w:rPr>
          <w:rFonts w:ascii="Arial" w:hAnsi="Arial" w:cs="Arial"/>
          <w:sz w:val="22"/>
          <w:szCs w:val="22"/>
        </w:rPr>
        <w:t>e</w:t>
      </w:r>
      <w:r>
        <w:rPr>
          <w:rFonts w:ascii="Arial" w:hAnsi="Arial" w:cs="Arial"/>
          <w:sz w:val="22"/>
          <w:szCs w:val="22"/>
        </w:rPr>
        <w:t xml:space="preserve"> oder basenarme</w:t>
      </w:r>
      <w:r w:rsidR="00AD3BC0">
        <w:rPr>
          <w:rFonts w:ascii="Arial" w:hAnsi="Arial" w:cs="Arial"/>
          <w:sz w:val="22"/>
          <w:szCs w:val="22"/>
        </w:rPr>
        <w:t>r</w:t>
      </w:r>
      <w:r>
        <w:rPr>
          <w:rFonts w:ascii="Arial" w:hAnsi="Arial" w:cs="Arial"/>
          <w:sz w:val="22"/>
          <w:szCs w:val="22"/>
        </w:rPr>
        <w:t xml:space="preserve"> Mineral</w:t>
      </w:r>
      <w:r w:rsidR="009A0ED5">
        <w:rPr>
          <w:rFonts w:ascii="Arial" w:hAnsi="Arial" w:cs="Arial"/>
          <w:sz w:val="22"/>
          <w:szCs w:val="22"/>
        </w:rPr>
        <w:t>schotter</w:t>
      </w:r>
      <w:r>
        <w:rPr>
          <w:rFonts w:ascii="Arial" w:hAnsi="Arial" w:cs="Arial"/>
          <w:sz w:val="22"/>
          <w:szCs w:val="22"/>
        </w:rPr>
        <w:t xml:space="preserve"> </w:t>
      </w:r>
      <w:r w:rsidR="00035034">
        <w:rPr>
          <w:rFonts w:ascii="Arial" w:hAnsi="Arial" w:cs="Arial"/>
          <w:sz w:val="22"/>
          <w:szCs w:val="22"/>
        </w:rPr>
        <w:t>eingebaut;</w:t>
      </w:r>
      <w:r>
        <w:rPr>
          <w:rFonts w:ascii="Arial" w:hAnsi="Arial" w:cs="Arial"/>
          <w:sz w:val="22"/>
          <w:szCs w:val="22"/>
        </w:rPr>
        <w:t xml:space="preserve"> der Einbau von Materialien wie z. B. Bau- und Ziegelschutt, Kalkschotter, Schlacken oder Asphaltaufbruch unterbleibt,</w:t>
      </w:r>
    </w:p>
    <w:p w14:paraId="4B7B0A4E" w14:textId="77777777" w:rsidR="00C21AD8" w:rsidRDefault="00C21AD8" w:rsidP="00FC0871">
      <w:pPr>
        <w:numPr>
          <w:ilvl w:val="2"/>
          <w:numId w:val="4"/>
        </w:numPr>
        <w:spacing w:after="120"/>
        <w:ind w:left="1134" w:hanging="283"/>
        <w:jc w:val="both"/>
        <w:rPr>
          <w:rFonts w:ascii="Arial" w:hAnsi="Arial" w:cs="Arial"/>
          <w:sz w:val="22"/>
          <w:szCs w:val="22"/>
        </w:rPr>
      </w:pPr>
      <w:r>
        <w:rPr>
          <w:rFonts w:ascii="Arial" w:hAnsi="Arial" w:cs="Arial"/>
          <w:sz w:val="22"/>
          <w:szCs w:val="22"/>
        </w:rPr>
        <w:t xml:space="preserve">überschüssiges Material darf nicht in die an die überbaute Wegefläche angrenzenden </w:t>
      </w:r>
      <w:r w:rsidR="00292D48">
        <w:rPr>
          <w:rFonts w:ascii="Arial" w:hAnsi="Arial" w:cs="Arial"/>
          <w:sz w:val="22"/>
          <w:szCs w:val="22"/>
        </w:rPr>
        <w:t>Bereiche</w:t>
      </w:r>
      <w:r>
        <w:rPr>
          <w:rFonts w:ascii="Arial" w:hAnsi="Arial" w:cs="Arial"/>
          <w:sz w:val="22"/>
          <w:szCs w:val="22"/>
        </w:rPr>
        <w:t xml:space="preserve"> abgeschoben werden</w:t>
      </w:r>
      <w:r w:rsidR="002D0E82">
        <w:rPr>
          <w:rFonts w:ascii="Arial" w:hAnsi="Arial" w:cs="Arial"/>
          <w:sz w:val="22"/>
          <w:szCs w:val="22"/>
        </w:rPr>
        <w:t>,</w:t>
      </w:r>
    </w:p>
    <w:p w14:paraId="4A472655" w14:textId="77777777" w:rsidR="00061A37" w:rsidRPr="008C421C" w:rsidRDefault="00C21AD8" w:rsidP="00FC0871">
      <w:pPr>
        <w:numPr>
          <w:ilvl w:val="1"/>
          <w:numId w:val="4"/>
        </w:numPr>
        <w:spacing w:after="120"/>
        <w:jc w:val="both"/>
        <w:rPr>
          <w:rFonts w:ascii="Arial" w:hAnsi="Arial" w:cs="Arial"/>
          <w:sz w:val="22"/>
          <w:szCs w:val="22"/>
        </w:rPr>
      </w:pPr>
      <w:r w:rsidRPr="008C421C">
        <w:rPr>
          <w:rFonts w:ascii="Arial" w:hAnsi="Arial" w:cs="Arial"/>
          <w:sz w:val="22"/>
          <w:szCs w:val="22"/>
        </w:rPr>
        <w:t xml:space="preserve">die ordnungsgemäße Unterhaltung </w:t>
      </w:r>
      <w:r w:rsidR="00034F9A" w:rsidRPr="008C421C">
        <w:rPr>
          <w:rFonts w:ascii="Arial" w:hAnsi="Arial" w:cs="Arial"/>
          <w:sz w:val="22"/>
          <w:szCs w:val="22"/>
        </w:rPr>
        <w:t xml:space="preserve">und Instandsetzung </w:t>
      </w:r>
      <w:r w:rsidRPr="008C421C">
        <w:rPr>
          <w:rFonts w:ascii="Arial" w:hAnsi="Arial" w:cs="Arial"/>
          <w:sz w:val="22"/>
          <w:szCs w:val="22"/>
        </w:rPr>
        <w:t xml:space="preserve">der Straßen ohne Erweiterung der bereits überbauten Straßenfläche </w:t>
      </w:r>
      <w:r w:rsidR="00516A00">
        <w:rPr>
          <w:rFonts w:ascii="Arial" w:hAnsi="Arial" w:cs="Arial"/>
          <w:sz w:val="22"/>
          <w:szCs w:val="22"/>
        </w:rPr>
        <w:t>sind</w:t>
      </w:r>
      <w:r w:rsidR="00532DAB">
        <w:rPr>
          <w:rFonts w:ascii="Arial" w:hAnsi="Arial" w:cs="Arial"/>
          <w:sz w:val="22"/>
          <w:szCs w:val="22"/>
        </w:rPr>
        <w:t xml:space="preserve"> </w:t>
      </w:r>
      <w:r w:rsidRPr="008C421C">
        <w:rPr>
          <w:rFonts w:ascii="Arial" w:hAnsi="Arial" w:cs="Arial"/>
          <w:sz w:val="22"/>
          <w:szCs w:val="22"/>
        </w:rPr>
        <w:t>zulässig</w:t>
      </w:r>
      <w:r w:rsidR="003E7BEE" w:rsidRPr="008C421C">
        <w:rPr>
          <w:rFonts w:ascii="Arial" w:hAnsi="Arial" w:cs="Arial"/>
          <w:sz w:val="22"/>
          <w:szCs w:val="22"/>
        </w:rPr>
        <w:t>,</w:t>
      </w:r>
    </w:p>
    <w:p w14:paraId="2696561C" w14:textId="77777777" w:rsidR="00910525" w:rsidRDefault="00394CC7" w:rsidP="00FC0871">
      <w:pPr>
        <w:numPr>
          <w:ilvl w:val="1"/>
          <w:numId w:val="4"/>
        </w:numPr>
        <w:spacing w:after="120"/>
        <w:jc w:val="both"/>
        <w:rPr>
          <w:rFonts w:ascii="Arial" w:hAnsi="Arial" w:cs="Arial"/>
          <w:sz w:val="22"/>
          <w:szCs w:val="22"/>
        </w:rPr>
      </w:pPr>
      <w:r w:rsidRPr="0062413B">
        <w:rPr>
          <w:rFonts w:ascii="Arial" w:hAnsi="Arial" w:cs="Arial"/>
          <w:sz w:val="22"/>
          <w:szCs w:val="22"/>
        </w:rPr>
        <w:t>die Nutzung und Unterhaltung sonstige</w:t>
      </w:r>
      <w:r w:rsidR="00A73CC2">
        <w:rPr>
          <w:rFonts w:ascii="Arial" w:hAnsi="Arial" w:cs="Arial"/>
          <w:sz w:val="22"/>
          <w:szCs w:val="22"/>
        </w:rPr>
        <w:t>r, rechtmäßig bestehender baulicher</w:t>
      </w:r>
      <w:r w:rsidRPr="0062413B">
        <w:rPr>
          <w:rFonts w:ascii="Arial" w:hAnsi="Arial" w:cs="Arial"/>
          <w:sz w:val="22"/>
          <w:szCs w:val="22"/>
        </w:rPr>
        <w:t xml:space="preserve"> Anlagen und Einrichtungen sind zulässig; die Instandsetzung bzw. der Ersatz erfolg</w:t>
      </w:r>
      <w:r w:rsidR="00087093">
        <w:rPr>
          <w:rFonts w:ascii="Arial" w:hAnsi="Arial" w:cs="Arial"/>
          <w:sz w:val="22"/>
          <w:szCs w:val="22"/>
        </w:rPr>
        <w:t>en</w:t>
      </w:r>
      <w:r w:rsidRPr="0062413B">
        <w:rPr>
          <w:rFonts w:ascii="Arial" w:hAnsi="Arial" w:cs="Arial"/>
          <w:sz w:val="22"/>
          <w:szCs w:val="22"/>
        </w:rPr>
        <w:t xml:space="preserve"> </w:t>
      </w:r>
      <w:r w:rsidR="00087093">
        <w:rPr>
          <w:rFonts w:ascii="Arial" w:hAnsi="Arial" w:cs="Arial"/>
          <w:sz w:val="22"/>
          <w:szCs w:val="22"/>
        </w:rPr>
        <w:t xml:space="preserve">nur </w:t>
      </w:r>
      <w:r w:rsidRPr="0062413B">
        <w:rPr>
          <w:rFonts w:ascii="Arial" w:hAnsi="Arial" w:cs="Arial"/>
          <w:sz w:val="22"/>
          <w:szCs w:val="22"/>
        </w:rPr>
        <w:t>nach schriftlicher Anzeige bei der zuständigen Naturschutzbehörde mindestens einen Monat vor Maßnahmenbeginn,</w:t>
      </w:r>
    </w:p>
    <w:p w14:paraId="707231BB" w14:textId="094B9ECC" w:rsidR="005E2158" w:rsidRDefault="00DD2774" w:rsidP="00FC0871">
      <w:pPr>
        <w:numPr>
          <w:ilvl w:val="1"/>
          <w:numId w:val="4"/>
        </w:numPr>
        <w:spacing w:after="120"/>
        <w:jc w:val="both"/>
        <w:rPr>
          <w:rFonts w:ascii="Arial" w:hAnsi="Arial" w:cs="Arial"/>
          <w:sz w:val="22"/>
          <w:szCs w:val="22"/>
        </w:rPr>
      </w:pPr>
      <w:r>
        <w:rPr>
          <w:rFonts w:ascii="Arial" w:hAnsi="Arial" w:cs="Arial"/>
          <w:sz w:val="22"/>
          <w:szCs w:val="22"/>
        </w:rPr>
        <w:t xml:space="preserve">die Nutzung und Unterhaltung der an das öffentliche Netz angeschlossenen Ver- und Entsorgungsleitungen </w:t>
      </w:r>
      <w:r w:rsidR="00910525">
        <w:rPr>
          <w:rFonts w:ascii="Arial" w:hAnsi="Arial" w:cs="Arial"/>
          <w:sz w:val="22"/>
          <w:szCs w:val="22"/>
        </w:rPr>
        <w:t>einschließlich des Freihaltens de</w:t>
      </w:r>
      <w:r w:rsidR="008138FB">
        <w:rPr>
          <w:rFonts w:ascii="Arial" w:hAnsi="Arial" w:cs="Arial"/>
          <w:sz w:val="22"/>
          <w:szCs w:val="22"/>
        </w:rPr>
        <w:t>r</w:t>
      </w:r>
      <w:r w:rsidR="00910525">
        <w:rPr>
          <w:rFonts w:ascii="Arial" w:hAnsi="Arial" w:cs="Arial"/>
          <w:sz w:val="22"/>
          <w:szCs w:val="22"/>
        </w:rPr>
        <w:t xml:space="preserve"> Sicherheits- und Schutzstreifen von Gehölzbewuchs in der Zeit vom 01. Oktober eines Jahres bis </w:t>
      </w:r>
      <w:r w:rsidR="00814C73">
        <w:rPr>
          <w:rFonts w:ascii="Arial" w:hAnsi="Arial" w:cs="Arial"/>
          <w:sz w:val="22"/>
          <w:szCs w:val="22"/>
        </w:rPr>
        <w:t xml:space="preserve">zum </w:t>
      </w:r>
      <w:r w:rsidR="00910525">
        <w:rPr>
          <w:rFonts w:ascii="Arial" w:hAnsi="Arial" w:cs="Arial"/>
          <w:sz w:val="22"/>
          <w:szCs w:val="22"/>
        </w:rPr>
        <w:t>28.</w:t>
      </w:r>
      <w:r w:rsidR="00EE1F8A">
        <w:rPr>
          <w:rFonts w:ascii="Arial" w:hAnsi="Arial" w:cs="Arial"/>
          <w:sz w:val="22"/>
          <w:szCs w:val="22"/>
        </w:rPr>
        <w:t>/29.</w:t>
      </w:r>
      <w:r w:rsidR="00814C73">
        <w:rPr>
          <w:rFonts w:ascii="Arial" w:hAnsi="Arial" w:cs="Arial"/>
          <w:sz w:val="22"/>
          <w:szCs w:val="22"/>
        </w:rPr>
        <w:t xml:space="preserve"> </w:t>
      </w:r>
      <w:r w:rsidR="00910525">
        <w:rPr>
          <w:rFonts w:ascii="Arial" w:hAnsi="Arial" w:cs="Arial"/>
          <w:sz w:val="22"/>
          <w:szCs w:val="22"/>
        </w:rPr>
        <w:t xml:space="preserve">Februar des </w:t>
      </w:r>
      <w:r w:rsidR="00DB1307">
        <w:rPr>
          <w:rFonts w:ascii="Arial" w:hAnsi="Arial" w:cs="Arial"/>
          <w:sz w:val="22"/>
          <w:szCs w:val="22"/>
        </w:rPr>
        <w:t xml:space="preserve">darauf folgenden </w:t>
      </w:r>
      <w:r w:rsidR="00910525">
        <w:rPr>
          <w:rFonts w:ascii="Arial" w:hAnsi="Arial" w:cs="Arial"/>
          <w:sz w:val="22"/>
          <w:szCs w:val="22"/>
        </w:rPr>
        <w:t xml:space="preserve">Jahres </w:t>
      </w:r>
      <w:r w:rsidR="00087093">
        <w:rPr>
          <w:rFonts w:ascii="Arial" w:hAnsi="Arial" w:cs="Arial"/>
          <w:sz w:val="22"/>
          <w:szCs w:val="22"/>
        </w:rPr>
        <w:t>sind</w:t>
      </w:r>
      <w:r w:rsidR="00910525">
        <w:rPr>
          <w:rFonts w:ascii="Arial" w:hAnsi="Arial" w:cs="Arial"/>
          <w:sz w:val="22"/>
          <w:szCs w:val="22"/>
        </w:rPr>
        <w:t xml:space="preserve"> zulässig</w:t>
      </w:r>
      <w:r w:rsidR="00087093">
        <w:rPr>
          <w:rFonts w:ascii="Arial" w:hAnsi="Arial" w:cs="Arial"/>
          <w:sz w:val="22"/>
          <w:szCs w:val="22"/>
        </w:rPr>
        <w:t xml:space="preserve">; </w:t>
      </w:r>
      <w:r w:rsidR="00067DD4">
        <w:rPr>
          <w:rFonts w:ascii="Arial" w:hAnsi="Arial" w:cs="Arial"/>
          <w:sz w:val="22"/>
          <w:szCs w:val="22"/>
        </w:rPr>
        <w:t xml:space="preserve">die Instandsetzung bzw. deren Ersatz erfolgen nur nach schriftlicher Anzeige bei der zuständigen Naturschutzbehörde mindestens einen Monat vor Maßnahmenbeginn, </w:t>
      </w:r>
      <w:r w:rsidR="00087093" w:rsidRPr="00BD5AD6">
        <w:rPr>
          <w:rFonts w:ascii="Arial" w:hAnsi="Arial" w:cs="Arial"/>
          <w:sz w:val="22"/>
          <w:szCs w:val="22"/>
        </w:rPr>
        <w:t xml:space="preserve">wobei im Einzelfall nicht aufschiebbare Maßnahmen zur Behebung von Störungen des Betriebes auch unmittelbar bei Beginn oder </w:t>
      </w:r>
      <w:r w:rsidR="005B0899" w:rsidRPr="00BD5AD6">
        <w:rPr>
          <w:rFonts w:ascii="Arial" w:hAnsi="Arial" w:cs="Arial"/>
          <w:sz w:val="22"/>
          <w:szCs w:val="22"/>
        </w:rPr>
        <w:t xml:space="preserve">unverzüglich </w:t>
      </w:r>
      <w:r w:rsidR="00087093" w:rsidRPr="00BD5AD6">
        <w:rPr>
          <w:rFonts w:ascii="Arial" w:hAnsi="Arial" w:cs="Arial"/>
          <w:sz w:val="22"/>
          <w:szCs w:val="22"/>
        </w:rPr>
        <w:t xml:space="preserve">nach </w:t>
      </w:r>
      <w:r w:rsidR="00EE1F8A">
        <w:rPr>
          <w:rFonts w:ascii="Arial" w:hAnsi="Arial" w:cs="Arial"/>
          <w:sz w:val="22"/>
          <w:szCs w:val="22"/>
        </w:rPr>
        <w:t xml:space="preserve">der </w:t>
      </w:r>
      <w:r w:rsidR="00087093" w:rsidRPr="00BD5AD6">
        <w:rPr>
          <w:rFonts w:ascii="Arial" w:hAnsi="Arial" w:cs="Arial"/>
          <w:sz w:val="22"/>
          <w:szCs w:val="22"/>
        </w:rPr>
        <w:t>Durchführung der Maßnahmen angezeigt werden dürfen</w:t>
      </w:r>
      <w:r w:rsidR="00840230" w:rsidRPr="00FF632A">
        <w:rPr>
          <w:rFonts w:ascii="Arial" w:hAnsi="Arial" w:cs="Arial"/>
          <w:sz w:val="22"/>
          <w:szCs w:val="22"/>
        </w:rPr>
        <w:t>,</w:t>
      </w:r>
    </w:p>
    <w:p w14:paraId="67EAD0A9" w14:textId="6020EA38" w:rsidR="00436171" w:rsidRDefault="009E65D0" w:rsidP="00FC0871">
      <w:pPr>
        <w:numPr>
          <w:ilvl w:val="0"/>
          <w:numId w:val="4"/>
        </w:numPr>
        <w:spacing w:after="120"/>
        <w:jc w:val="both"/>
        <w:rPr>
          <w:rFonts w:ascii="Arial" w:hAnsi="Arial" w:cs="Arial"/>
          <w:sz w:val="22"/>
          <w:szCs w:val="22"/>
        </w:rPr>
      </w:pPr>
      <w:r>
        <w:rPr>
          <w:rFonts w:ascii="Arial" w:hAnsi="Arial" w:cs="Arial"/>
          <w:sz w:val="22"/>
          <w:szCs w:val="22"/>
        </w:rPr>
        <w:t xml:space="preserve">Freigestellt ist die </w:t>
      </w:r>
      <w:r w:rsidR="002648C7">
        <w:rPr>
          <w:rFonts w:ascii="Arial" w:hAnsi="Arial" w:cs="Arial"/>
          <w:sz w:val="22"/>
          <w:szCs w:val="22"/>
        </w:rPr>
        <w:t xml:space="preserve">ordnungsgemäße </w:t>
      </w:r>
      <w:r>
        <w:rPr>
          <w:rFonts w:ascii="Arial" w:hAnsi="Arial" w:cs="Arial"/>
          <w:sz w:val="22"/>
          <w:szCs w:val="22"/>
        </w:rPr>
        <w:t>landwirtschaftliche Bodennutzung</w:t>
      </w:r>
      <w:r w:rsidR="00A07E7F">
        <w:rPr>
          <w:rFonts w:ascii="Arial" w:hAnsi="Arial" w:cs="Arial"/>
          <w:sz w:val="22"/>
          <w:szCs w:val="22"/>
        </w:rPr>
        <w:t xml:space="preserve"> </w:t>
      </w:r>
      <w:r w:rsidR="002648C7">
        <w:rPr>
          <w:rFonts w:ascii="Arial" w:hAnsi="Arial" w:cs="Arial"/>
          <w:sz w:val="22"/>
          <w:szCs w:val="22"/>
        </w:rPr>
        <w:t xml:space="preserve">nach guter fachlicher Praxis </w:t>
      </w:r>
      <w:r w:rsidR="00A07E7F">
        <w:rPr>
          <w:rFonts w:ascii="Arial" w:hAnsi="Arial" w:cs="Arial"/>
          <w:sz w:val="22"/>
          <w:szCs w:val="22"/>
        </w:rPr>
        <w:t xml:space="preserve">gemäß § 5 Abs. 2 BNatSchG </w:t>
      </w:r>
      <w:r w:rsidR="0081545A">
        <w:rPr>
          <w:rFonts w:ascii="Arial" w:hAnsi="Arial" w:cs="Arial"/>
          <w:sz w:val="22"/>
          <w:szCs w:val="22"/>
        </w:rPr>
        <w:t xml:space="preserve">i. V. m. § 17 Abs. 2 des Bundes-Bodenschutzgesetzes </w:t>
      </w:r>
      <w:r w:rsidR="00FD48DD">
        <w:rPr>
          <w:rFonts w:ascii="Arial" w:hAnsi="Arial" w:cs="Arial"/>
          <w:sz w:val="22"/>
          <w:szCs w:val="22"/>
        </w:rPr>
        <w:t xml:space="preserve">sowie </w:t>
      </w:r>
      <w:r w:rsidR="00BF557A">
        <w:rPr>
          <w:rFonts w:ascii="Arial" w:hAnsi="Arial" w:cs="Arial"/>
          <w:sz w:val="22"/>
          <w:szCs w:val="22"/>
        </w:rPr>
        <w:t xml:space="preserve">nach folgenden </w:t>
      </w:r>
      <w:r w:rsidR="00FD48DD">
        <w:rPr>
          <w:rFonts w:ascii="Arial" w:hAnsi="Arial" w:cs="Arial"/>
          <w:sz w:val="22"/>
          <w:szCs w:val="22"/>
        </w:rPr>
        <w:t xml:space="preserve">aus dem Schutzzweck hergeleiteten </w:t>
      </w:r>
      <w:r w:rsidR="00BF557A">
        <w:rPr>
          <w:rFonts w:ascii="Arial" w:hAnsi="Arial" w:cs="Arial"/>
          <w:sz w:val="22"/>
          <w:szCs w:val="22"/>
        </w:rPr>
        <w:t>Vorgaben:</w:t>
      </w:r>
    </w:p>
    <w:p w14:paraId="3653DBCE" w14:textId="77777777" w:rsidR="00B42C6C" w:rsidRDefault="00A24B34" w:rsidP="00FC0871">
      <w:pPr>
        <w:numPr>
          <w:ilvl w:val="1"/>
          <w:numId w:val="4"/>
        </w:numPr>
        <w:spacing w:after="120"/>
        <w:jc w:val="both"/>
        <w:rPr>
          <w:rFonts w:ascii="Arial" w:hAnsi="Arial" w:cs="Arial"/>
          <w:sz w:val="22"/>
          <w:szCs w:val="22"/>
        </w:rPr>
      </w:pPr>
      <w:r>
        <w:rPr>
          <w:rFonts w:ascii="Arial" w:hAnsi="Arial" w:cs="Arial"/>
          <w:sz w:val="22"/>
          <w:szCs w:val="22"/>
        </w:rPr>
        <w:t>D</w:t>
      </w:r>
      <w:r w:rsidR="00B42C6C">
        <w:rPr>
          <w:rFonts w:ascii="Arial" w:hAnsi="Arial" w:cs="Arial"/>
          <w:sz w:val="22"/>
          <w:szCs w:val="22"/>
        </w:rPr>
        <w:t xml:space="preserve">ie Veränderung des Bodenreliefs insbesondere durch Verfüllen </w:t>
      </w:r>
      <w:r w:rsidR="00B42C6C" w:rsidRPr="003C49C3">
        <w:rPr>
          <w:rFonts w:ascii="Arial" w:hAnsi="Arial" w:cs="Arial"/>
          <w:sz w:val="22"/>
          <w:szCs w:val="22"/>
        </w:rPr>
        <w:t>von Bodensenken, -mulden oder –rinnen</w:t>
      </w:r>
      <w:r w:rsidR="00B42C6C">
        <w:rPr>
          <w:rFonts w:ascii="Arial" w:hAnsi="Arial" w:cs="Arial"/>
          <w:sz w:val="22"/>
          <w:szCs w:val="22"/>
        </w:rPr>
        <w:t xml:space="preserve"> und durch Einebnung und Planierung unterbleibt,</w:t>
      </w:r>
    </w:p>
    <w:p w14:paraId="4A2443B4" w14:textId="1309023D" w:rsidR="00B42C6C" w:rsidRDefault="00B42C6C" w:rsidP="00FC0871">
      <w:pPr>
        <w:numPr>
          <w:ilvl w:val="1"/>
          <w:numId w:val="4"/>
        </w:numPr>
        <w:spacing w:after="120"/>
        <w:jc w:val="both"/>
        <w:rPr>
          <w:rFonts w:ascii="Arial" w:hAnsi="Arial" w:cs="Arial"/>
          <w:sz w:val="22"/>
          <w:szCs w:val="22"/>
        </w:rPr>
      </w:pPr>
      <w:r w:rsidRPr="00480EB8">
        <w:rPr>
          <w:rFonts w:ascii="Arial" w:hAnsi="Arial" w:cs="Arial"/>
          <w:sz w:val="22"/>
          <w:szCs w:val="22"/>
        </w:rPr>
        <w:t xml:space="preserve">zusätzliche Entwässerungsmaßnahmen </w:t>
      </w:r>
      <w:r w:rsidR="00DC50B7">
        <w:rPr>
          <w:rFonts w:ascii="Arial" w:hAnsi="Arial" w:cs="Arial"/>
          <w:sz w:val="22"/>
          <w:szCs w:val="22"/>
        </w:rPr>
        <w:t>durch Vertiefung oder Neuanlage von Entwässerungsvorrichtungen</w:t>
      </w:r>
      <w:r w:rsidR="00AB6BEC">
        <w:rPr>
          <w:rFonts w:ascii="Arial" w:hAnsi="Arial" w:cs="Arial"/>
          <w:sz w:val="22"/>
          <w:szCs w:val="22"/>
        </w:rPr>
        <w:t xml:space="preserve"> </w:t>
      </w:r>
      <w:r w:rsidRPr="00480EB8">
        <w:rPr>
          <w:rFonts w:ascii="Arial" w:hAnsi="Arial" w:cs="Arial"/>
          <w:sz w:val="22"/>
          <w:szCs w:val="22"/>
        </w:rPr>
        <w:t>unterbleiben</w:t>
      </w:r>
      <w:r>
        <w:rPr>
          <w:rFonts w:ascii="Arial" w:hAnsi="Arial" w:cs="Arial"/>
          <w:sz w:val="22"/>
          <w:szCs w:val="22"/>
        </w:rPr>
        <w:t>,</w:t>
      </w:r>
    </w:p>
    <w:p w14:paraId="6C46305F" w14:textId="77777777" w:rsidR="003F19D5" w:rsidRDefault="00B42C6C" w:rsidP="00FC0871">
      <w:pPr>
        <w:numPr>
          <w:ilvl w:val="1"/>
          <w:numId w:val="4"/>
        </w:numPr>
        <w:spacing w:after="120"/>
        <w:jc w:val="both"/>
        <w:rPr>
          <w:rFonts w:ascii="Arial" w:hAnsi="Arial" w:cs="Arial"/>
          <w:sz w:val="22"/>
          <w:szCs w:val="22"/>
        </w:rPr>
      </w:pPr>
      <w:r>
        <w:rPr>
          <w:rFonts w:ascii="Arial" w:hAnsi="Arial" w:cs="Arial"/>
          <w:sz w:val="22"/>
          <w:szCs w:val="22"/>
        </w:rPr>
        <w:t>die ordnungsgemäße Unterhaltung und Instandsetzung bestehender Drainagen ist zulässig; ihr Ersatz</w:t>
      </w:r>
      <w:r w:rsidR="00653EFB">
        <w:rPr>
          <w:rFonts w:ascii="Arial" w:hAnsi="Arial" w:cs="Arial"/>
          <w:sz w:val="22"/>
          <w:szCs w:val="22"/>
        </w:rPr>
        <w:t>, soweit erforderlich auch an anderer Stelle,</w:t>
      </w:r>
      <w:r>
        <w:rPr>
          <w:rFonts w:ascii="Arial" w:hAnsi="Arial" w:cs="Arial"/>
          <w:sz w:val="22"/>
          <w:szCs w:val="22"/>
        </w:rPr>
        <w:t xml:space="preserve"> bedarf der </w:t>
      </w:r>
      <w:r w:rsidR="00493E19">
        <w:rPr>
          <w:rFonts w:ascii="Arial" w:hAnsi="Arial" w:cs="Arial"/>
          <w:sz w:val="22"/>
          <w:szCs w:val="22"/>
        </w:rPr>
        <w:t xml:space="preserve">schriftlichen </w:t>
      </w:r>
      <w:r w:rsidR="00493E19" w:rsidRPr="0043204A">
        <w:rPr>
          <w:rFonts w:ascii="Arial" w:hAnsi="Arial" w:cs="Arial"/>
          <w:sz w:val="22"/>
          <w:szCs w:val="22"/>
        </w:rPr>
        <w:t>Anzeige</w:t>
      </w:r>
      <w:r w:rsidR="00493E19">
        <w:rPr>
          <w:rFonts w:ascii="Arial" w:hAnsi="Arial" w:cs="Arial"/>
          <w:sz w:val="22"/>
          <w:szCs w:val="22"/>
        </w:rPr>
        <w:t xml:space="preserve"> </w:t>
      </w:r>
      <w:r w:rsidR="00493E19" w:rsidRPr="00C1413A">
        <w:rPr>
          <w:rFonts w:ascii="Arial" w:hAnsi="Arial" w:cs="Arial"/>
          <w:sz w:val="22"/>
          <w:szCs w:val="22"/>
        </w:rPr>
        <w:t xml:space="preserve">bei der zuständigen Naturschutzbehörde </w:t>
      </w:r>
      <w:r w:rsidR="00493E19">
        <w:rPr>
          <w:rFonts w:ascii="Arial" w:hAnsi="Arial" w:cs="Arial"/>
          <w:sz w:val="22"/>
          <w:szCs w:val="22"/>
        </w:rPr>
        <w:t>mindestens ein Monat</w:t>
      </w:r>
      <w:r w:rsidR="00493E19" w:rsidRPr="00C1413A">
        <w:rPr>
          <w:rFonts w:ascii="Arial" w:hAnsi="Arial" w:cs="Arial"/>
          <w:sz w:val="22"/>
          <w:szCs w:val="22"/>
        </w:rPr>
        <w:t xml:space="preserve"> vor </w:t>
      </w:r>
      <w:r w:rsidR="00493E19">
        <w:rPr>
          <w:rFonts w:ascii="Arial" w:hAnsi="Arial" w:cs="Arial"/>
          <w:sz w:val="22"/>
          <w:szCs w:val="22"/>
        </w:rPr>
        <w:t>B</w:t>
      </w:r>
      <w:r w:rsidR="00493E19" w:rsidRPr="00C1413A">
        <w:rPr>
          <w:rFonts w:ascii="Arial" w:hAnsi="Arial" w:cs="Arial"/>
          <w:sz w:val="22"/>
          <w:szCs w:val="22"/>
        </w:rPr>
        <w:t>eginn</w:t>
      </w:r>
      <w:r>
        <w:rPr>
          <w:rFonts w:ascii="Arial" w:hAnsi="Arial" w:cs="Arial"/>
          <w:sz w:val="22"/>
          <w:szCs w:val="22"/>
        </w:rPr>
        <w:t>,</w:t>
      </w:r>
    </w:p>
    <w:p w14:paraId="5BBAA080" w14:textId="77777777" w:rsidR="00B42C6C" w:rsidRDefault="00B42C6C" w:rsidP="00FC0871">
      <w:pPr>
        <w:numPr>
          <w:ilvl w:val="1"/>
          <w:numId w:val="4"/>
        </w:numPr>
        <w:spacing w:after="120"/>
        <w:jc w:val="both"/>
        <w:rPr>
          <w:rFonts w:ascii="Arial" w:hAnsi="Arial" w:cs="Arial"/>
          <w:sz w:val="22"/>
          <w:szCs w:val="22"/>
        </w:rPr>
      </w:pPr>
      <w:r w:rsidRPr="00B95645">
        <w:rPr>
          <w:rFonts w:ascii="Arial" w:hAnsi="Arial" w:cs="Arial"/>
          <w:sz w:val="22"/>
          <w:szCs w:val="22"/>
        </w:rPr>
        <w:t xml:space="preserve">die Anlage landwirtwirtschaftlicher Lagerflächen, wie z. B. Feldmieten oder Silos </w:t>
      </w:r>
      <w:r w:rsidR="00DD28DD" w:rsidRPr="00B95645">
        <w:rPr>
          <w:rFonts w:ascii="Arial" w:hAnsi="Arial" w:cs="Arial"/>
          <w:sz w:val="22"/>
          <w:szCs w:val="22"/>
        </w:rPr>
        <w:t>unterbleibt;</w:t>
      </w:r>
      <w:r w:rsidR="00F174D5" w:rsidRPr="00B95645">
        <w:rPr>
          <w:rFonts w:ascii="Arial" w:hAnsi="Arial" w:cs="Arial"/>
          <w:sz w:val="22"/>
          <w:szCs w:val="22"/>
        </w:rPr>
        <w:t xml:space="preserve"> </w:t>
      </w:r>
      <w:r w:rsidR="00DD28DD" w:rsidRPr="00B95645">
        <w:rPr>
          <w:rFonts w:ascii="Arial" w:hAnsi="Arial" w:cs="Arial"/>
          <w:sz w:val="22"/>
          <w:szCs w:val="22"/>
        </w:rPr>
        <w:t>zulässig ist d</w:t>
      </w:r>
      <w:r w:rsidR="007A333A" w:rsidRPr="00B95645">
        <w:rPr>
          <w:rFonts w:ascii="Arial" w:hAnsi="Arial" w:cs="Arial"/>
          <w:sz w:val="22"/>
          <w:szCs w:val="22"/>
        </w:rPr>
        <w:t xml:space="preserve">ie </w:t>
      </w:r>
      <w:r w:rsidR="00F96CEC" w:rsidRPr="00B95645">
        <w:rPr>
          <w:rFonts w:ascii="Arial" w:hAnsi="Arial" w:cs="Arial"/>
          <w:sz w:val="22"/>
          <w:szCs w:val="22"/>
        </w:rPr>
        <w:t>maximal ein</w:t>
      </w:r>
      <w:r w:rsidR="00F174D5" w:rsidRPr="00B95645">
        <w:rPr>
          <w:rFonts w:ascii="Arial" w:hAnsi="Arial" w:cs="Arial"/>
          <w:sz w:val="22"/>
          <w:szCs w:val="22"/>
        </w:rPr>
        <w:t xml:space="preserve">wöchige Lagerung von </w:t>
      </w:r>
      <w:r w:rsidR="008553E7" w:rsidRPr="00B95645">
        <w:rPr>
          <w:rFonts w:ascii="Arial" w:hAnsi="Arial" w:cs="Arial"/>
          <w:sz w:val="22"/>
          <w:szCs w:val="22"/>
        </w:rPr>
        <w:t>Futterballen,</w:t>
      </w:r>
    </w:p>
    <w:p w14:paraId="21AC2F3C" w14:textId="77777777" w:rsidR="000F3112" w:rsidRDefault="000F3112" w:rsidP="00FC0871">
      <w:pPr>
        <w:numPr>
          <w:ilvl w:val="1"/>
          <w:numId w:val="4"/>
        </w:numPr>
        <w:spacing w:after="120"/>
        <w:jc w:val="both"/>
        <w:rPr>
          <w:rFonts w:ascii="Arial" w:hAnsi="Arial" w:cs="Arial"/>
          <w:sz w:val="22"/>
          <w:szCs w:val="22"/>
        </w:rPr>
      </w:pPr>
      <w:r>
        <w:rPr>
          <w:rFonts w:ascii="Arial" w:hAnsi="Arial" w:cs="Arial"/>
          <w:sz w:val="22"/>
          <w:szCs w:val="22"/>
        </w:rPr>
        <w:t>die Anlage von Weihnachtsbaumkulturen, Kurzumtriebsplantagen</w:t>
      </w:r>
      <w:r w:rsidRPr="0044255E">
        <w:rPr>
          <w:rFonts w:ascii="Arial" w:hAnsi="Arial" w:cs="Arial"/>
          <w:sz w:val="22"/>
          <w:szCs w:val="22"/>
          <w:vertAlign w:val="superscript"/>
        </w:rPr>
        <w:t>+</w:t>
      </w:r>
      <w:r>
        <w:rPr>
          <w:rFonts w:ascii="Arial" w:hAnsi="Arial" w:cs="Arial"/>
          <w:sz w:val="22"/>
          <w:szCs w:val="22"/>
        </w:rPr>
        <w:t xml:space="preserve"> oder anderen Sonderkulturen</w:t>
      </w:r>
      <w:r w:rsidRPr="0044255E">
        <w:rPr>
          <w:rFonts w:ascii="Arial" w:hAnsi="Arial" w:cs="Arial"/>
          <w:sz w:val="22"/>
          <w:szCs w:val="22"/>
          <w:vertAlign w:val="superscript"/>
        </w:rPr>
        <w:t>+</w:t>
      </w:r>
      <w:r>
        <w:rPr>
          <w:rFonts w:ascii="Arial" w:hAnsi="Arial" w:cs="Arial"/>
          <w:sz w:val="22"/>
          <w:szCs w:val="22"/>
        </w:rPr>
        <w:t xml:space="preserve"> unterbleibt,</w:t>
      </w:r>
    </w:p>
    <w:p w14:paraId="659CD761" w14:textId="77777777" w:rsidR="00893FFA" w:rsidRDefault="00893FFA" w:rsidP="00FC0871">
      <w:pPr>
        <w:numPr>
          <w:ilvl w:val="1"/>
          <w:numId w:val="4"/>
        </w:numPr>
        <w:spacing w:after="120"/>
        <w:jc w:val="both"/>
        <w:rPr>
          <w:rFonts w:ascii="Arial" w:hAnsi="Arial" w:cs="Arial"/>
          <w:sz w:val="22"/>
          <w:szCs w:val="22"/>
        </w:rPr>
      </w:pPr>
      <w:r>
        <w:rPr>
          <w:rFonts w:ascii="Arial" w:hAnsi="Arial" w:cs="Arial"/>
          <w:sz w:val="22"/>
          <w:szCs w:val="22"/>
        </w:rPr>
        <w:t>die Aufbringung von Geflügelkot</w:t>
      </w:r>
      <w:r w:rsidR="00A1200D">
        <w:rPr>
          <w:rFonts w:ascii="Arial" w:hAnsi="Arial" w:cs="Arial"/>
          <w:sz w:val="22"/>
          <w:szCs w:val="22"/>
        </w:rPr>
        <w:t xml:space="preserve"> </w:t>
      </w:r>
      <w:r>
        <w:rPr>
          <w:rFonts w:ascii="Arial" w:hAnsi="Arial" w:cs="Arial"/>
          <w:sz w:val="22"/>
          <w:szCs w:val="22"/>
        </w:rPr>
        <w:t>unterbleibt,</w:t>
      </w:r>
    </w:p>
    <w:p w14:paraId="4CFF821F" w14:textId="77777777" w:rsidR="00367A61" w:rsidRPr="00FE643E" w:rsidRDefault="00367A61" w:rsidP="00FC0871">
      <w:pPr>
        <w:numPr>
          <w:ilvl w:val="1"/>
          <w:numId w:val="4"/>
        </w:numPr>
        <w:spacing w:after="120"/>
        <w:jc w:val="both"/>
        <w:rPr>
          <w:rFonts w:ascii="Arial" w:hAnsi="Arial" w:cs="Arial"/>
          <w:i/>
          <w:sz w:val="22"/>
          <w:szCs w:val="22"/>
        </w:rPr>
      </w:pPr>
      <w:r w:rsidRPr="00E440C2">
        <w:rPr>
          <w:rFonts w:ascii="Arial" w:hAnsi="Arial" w:cs="Arial"/>
          <w:sz w:val="22"/>
          <w:szCs w:val="22"/>
        </w:rPr>
        <w:t>das Einbringen gentechnisch veränderter Pflanzen unterbleibt</w:t>
      </w:r>
      <w:r>
        <w:rPr>
          <w:rFonts w:ascii="Arial" w:hAnsi="Arial" w:cs="Arial"/>
          <w:sz w:val="22"/>
          <w:szCs w:val="22"/>
        </w:rPr>
        <w:t>,</w:t>
      </w:r>
    </w:p>
    <w:p w14:paraId="012FCFF5" w14:textId="77777777" w:rsidR="00116E7A" w:rsidRPr="00337DD9" w:rsidRDefault="00D63EF1" w:rsidP="00FC0871">
      <w:pPr>
        <w:numPr>
          <w:ilvl w:val="1"/>
          <w:numId w:val="4"/>
        </w:numPr>
        <w:spacing w:after="120"/>
        <w:jc w:val="both"/>
        <w:rPr>
          <w:rFonts w:ascii="Arial" w:hAnsi="Arial" w:cs="Arial"/>
          <w:sz w:val="22"/>
          <w:szCs w:val="22"/>
        </w:rPr>
      </w:pPr>
      <w:r w:rsidRPr="00337DD9">
        <w:rPr>
          <w:rFonts w:ascii="Arial" w:hAnsi="Arial" w:cs="Arial"/>
          <w:sz w:val="22"/>
          <w:szCs w:val="22"/>
        </w:rPr>
        <w:t>auf allen</w:t>
      </w:r>
      <w:r w:rsidR="00065E6F" w:rsidRPr="00337DD9">
        <w:rPr>
          <w:rFonts w:ascii="Arial" w:hAnsi="Arial" w:cs="Arial"/>
          <w:sz w:val="22"/>
          <w:szCs w:val="22"/>
        </w:rPr>
        <w:t xml:space="preserve"> </w:t>
      </w:r>
      <w:r w:rsidR="00116E7A" w:rsidRPr="00337DD9">
        <w:rPr>
          <w:rFonts w:ascii="Arial" w:hAnsi="Arial" w:cs="Arial"/>
          <w:sz w:val="22"/>
          <w:szCs w:val="22"/>
        </w:rPr>
        <w:t>in der maßgeblichen K</w:t>
      </w:r>
      <w:r w:rsidR="005C0EAB" w:rsidRPr="00337DD9">
        <w:rPr>
          <w:rFonts w:ascii="Arial" w:hAnsi="Arial" w:cs="Arial"/>
          <w:sz w:val="22"/>
          <w:szCs w:val="22"/>
        </w:rPr>
        <w:t xml:space="preserve">arte gekennzeichneten </w:t>
      </w:r>
      <w:r w:rsidR="00BF557A" w:rsidRPr="00337DD9">
        <w:rPr>
          <w:rFonts w:ascii="Arial" w:hAnsi="Arial" w:cs="Arial"/>
          <w:sz w:val="22"/>
          <w:szCs w:val="22"/>
        </w:rPr>
        <w:t xml:space="preserve">Ackerflächen </w:t>
      </w:r>
      <w:r w:rsidR="00065E6F" w:rsidRPr="00337DD9">
        <w:rPr>
          <w:rFonts w:ascii="Arial" w:hAnsi="Arial" w:cs="Arial"/>
          <w:sz w:val="22"/>
          <w:szCs w:val="22"/>
        </w:rPr>
        <w:t>g</w:t>
      </w:r>
      <w:r w:rsidR="00FA3B00" w:rsidRPr="00337DD9">
        <w:rPr>
          <w:rFonts w:ascii="Arial" w:hAnsi="Arial" w:cs="Arial"/>
          <w:sz w:val="22"/>
          <w:szCs w:val="22"/>
        </w:rPr>
        <w:t>ilt</w:t>
      </w:r>
      <w:r w:rsidR="008A7AF4" w:rsidRPr="00337DD9">
        <w:rPr>
          <w:rFonts w:ascii="Arial" w:hAnsi="Arial" w:cs="Arial"/>
          <w:sz w:val="22"/>
          <w:szCs w:val="22"/>
        </w:rPr>
        <w:t xml:space="preserve"> über die Regelungen </w:t>
      </w:r>
      <w:r w:rsidR="00116E7A" w:rsidRPr="00337DD9">
        <w:rPr>
          <w:rFonts w:ascii="Arial" w:hAnsi="Arial" w:cs="Arial"/>
          <w:sz w:val="22"/>
          <w:szCs w:val="22"/>
        </w:rPr>
        <w:t xml:space="preserve">gemäß </w:t>
      </w:r>
      <w:r w:rsidR="008A7AF4" w:rsidRPr="00337DD9">
        <w:rPr>
          <w:rFonts w:ascii="Arial" w:hAnsi="Arial" w:cs="Arial"/>
          <w:sz w:val="22"/>
          <w:szCs w:val="22"/>
        </w:rPr>
        <w:t>Nr</w:t>
      </w:r>
      <w:r w:rsidR="00E440C2" w:rsidRPr="00337DD9">
        <w:rPr>
          <w:rFonts w:ascii="Arial" w:hAnsi="Arial" w:cs="Arial"/>
          <w:sz w:val="22"/>
          <w:szCs w:val="22"/>
        </w:rPr>
        <w:t>n</w:t>
      </w:r>
      <w:r w:rsidR="008A7AF4" w:rsidRPr="00337DD9">
        <w:rPr>
          <w:rFonts w:ascii="Arial" w:hAnsi="Arial" w:cs="Arial"/>
          <w:sz w:val="22"/>
          <w:szCs w:val="22"/>
        </w:rPr>
        <w:t xml:space="preserve">. 1 bis </w:t>
      </w:r>
      <w:r w:rsidR="00A24B34" w:rsidRPr="008D6549">
        <w:rPr>
          <w:rFonts w:ascii="Arial" w:hAnsi="Arial" w:cs="Arial"/>
          <w:sz w:val="22"/>
          <w:szCs w:val="22"/>
        </w:rPr>
        <w:t>7</w:t>
      </w:r>
      <w:r w:rsidR="00A24B34" w:rsidRPr="00A24B34">
        <w:rPr>
          <w:rFonts w:ascii="Arial" w:hAnsi="Arial" w:cs="Arial"/>
          <w:sz w:val="22"/>
          <w:szCs w:val="22"/>
        </w:rPr>
        <w:t xml:space="preserve"> </w:t>
      </w:r>
      <w:r w:rsidR="008A7AF4" w:rsidRPr="00337DD9">
        <w:rPr>
          <w:rFonts w:ascii="Arial" w:hAnsi="Arial" w:cs="Arial"/>
          <w:sz w:val="22"/>
          <w:szCs w:val="22"/>
        </w:rPr>
        <w:t>hinaus</w:t>
      </w:r>
      <w:r w:rsidR="00116E7A" w:rsidRPr="00337DD9">
        <w:rPr>
          <w:rFonts w:ascii="Arial" w:hAnsi="Arial" w:cs="Arial"/>
          <w:sz w:val="22"/>
          <w:szCs w:val="22"/>
        </w:rPr>
        <w:t>:</w:t>
      </w:r>
    </w:p>
    <w:p w14:paraId="2249A4AD" w14:textId="77777777" w:rsidR="00116E7A" w:rsidRDefault="00116E7A" w:rsidP="00FC0871">
      <w:pPr>
        <w:numPr>
          <w:ilvl w:val="2"/>
          <w:numId w:val="4"/>
        </w:numPr>
        <w:spacing w:after="120"/>
        <w:jc w:val="both"/>
        <w:rPr>
          <w:rFonts w:ascii="Arial" w:hAnsi="Arial" w:cs="Arial"/>
          <w:sz w:val="22"/>
          <w:szCs w:val="22"/>
        </w:rPr>
      </w:pPr>
      <w:r>
        <w:rPr>
          <w:rFonts w:ascii="Arial" w:hAnsi="Arial" w:cs="Arial"/>
          <w:sz w:val="22"/>
          <w:szCs w:val="22"/>
        </w:rPr>
        <w:lastRenderedPageBreak/>
        <w:t>die Umwandlung von Acker in Dauergrünland ist zulässig,</w:t>
      </w:r>
    </w:p>
    <w:p w14:paraId="7E3F3CF0" w14:textId="77777777" w:rsidR="007F56AC" w:rsidRDefault="007F56AC" w:rsidP="00FC0871">
      <w:pPr>
        <w:numPr>
          <w:ilvl w:val="2"/>
          <w:numId w:val="4"/>
        </w:numPr>
        <w:spacing w:after="120"/>
        <w:jc w:val="both"/>
        <w:rPr>
          <w:rFonts w:ascii="Arial" w:hAnsi="Arial" w:cs="Arial"/>
          <w:sz w:val="22"/>
          <w:szCs w:val="22"/>
        </w:rPr>
      </w:pPr>
      <w:r w:rsidRPr="00D2740A">
        <w:rPr>
          <w:rFonts w:ascii="Arial" w:hAnsi="Arial" w:cs="Arial"/>
          <w:sz w:val="22"/>
          <w:szCs w:val="22"/>
        </w:rPr>
        <w:t>die ackerbauliche Nutzung eines 1 Meter breiten Streifens gemessen ab Böschungs</w:t>
      </w:r>
      <w:r w:rsidR="00201D24">
        <w:rPr>
          <w:rFonts w:ascii="Arial" w:hAnsi="Arial" w:cs="Arial"/>
          <w:sz w:val="22"/>
          <w:szCs w:val="22"/>
        </w:rPr>
        <w:t xml:space="preserve">oberkante der </w:t>
      </w:r>
      <w:r w:rsidR="00233892">
        <w:rPr>
          <w:rFonts w:ascii="Arial" w:hAnsi="Arial" w:cs="Arial"/>
          <w:sz w:val="22"/>
          <w:szCs w:val="22"/>
        </w:rPr>
        <w:t>G</w:t>
      </w:r>
      <w:r w:rsidR="00201D24">
        <w:rPr>
          <w:rFonts w:ascii="Arial" w:hAnsi="Arial" w:cs="Arial"/>
          <w:sz w:val="22"/>
          <w:szCs w:val="22"/>
        </w:rPr>
        <w:t>ewässer 2. und 3. Ordnung unterbleibt,</w:t>
      </w:r>
    </w:p>
    <w:p w14:paraId="5B11C274" w14:textId="36465DF2" w:rsidR="00AD192B" w:rsidRPr="00116E7A" w:rsidRDefault="00D63EF1" w:rsidP="00FC0871">
      <w:pPr>
        <w:numPr>
          <w:ilvl w:val="1"/>
          <w:numId w:val="4"/>
        </w:numPr>
        <w:spacing w:after="120"/>
        <w:jc w:val="both"/>
        <w:rPr>
          <w:rFonts w:ascii="Arial" w:hAnsi="Arial" w:cs="Arial"/>
          <w:sz w:val="22"/>
          <w:szCs w:val="22"/>
        </w:rPr>
      </w:pPr>
      <w:r w:rsidRPr="00116E7A">
        <w:rPr>
          <w:rFonts w:ascii="Arial" w:hAnsi="Arial" w:cs="Arial"/>
          <w:sz w:val="22"/>
          <w:szCs w:val="22"/>
        </w:rPr>
        <w:t xml:space="preserve">auf allen </w:t>
      </w:r>
      <w:r w:rsidR="00116E7A" w:rsidRPr="00116E7A">
        <w:rPr>
          <w:rFonts w:ascii="Arial" w:hAnsi="Arial" w:cs="Arial"/>
          <w:sz w:val="22"/>
          <w:szCs w:val="22"/>
        </w:rPr>
        <w:t>in der maßgeblichen K</w:t>
      </w:r>
      <w:r w:rsidR="00065E6F" w:rsidRPr="00116E7A">
        <w:rPr>
          <w:rFonts w:ascii="Arial" w:hAnsi="Arial" w:cs="Arial"/>
          <w:sz w:val="22"/>
          <w:szCs w:val="22"/>
        </w:rPr>
        <w:t xml:space="preserve">arte </w:t>
      </w:r>
      <w:r w:rsidR="0015513A" w:rsidRPr="00BD6EF8">
        <w:rPr>
          <w:rFonts w:ascii="Arial" w:hAnsi="Arial" w:cs="Arial"/>
          <w:sz w:val="22"/>
          <w:szCs w:val="22"/>
        </w:rPr>
        <w:t>ge</w:t>
      </w:r>
      <w:r w:rsidR="00065E6F" w:rsidRPr="00BD6EF8">
        <w:rPr>
          <w:rFonts w:ascii="Arial" w:hAnsi="Arial" w:cs="Arial"/>
          <w:sz w:val="22"/>
          <w:szCs w:val="22"/>
        </w:rPr>
        <w:t xml:space="preserve">kennzeichneten </w:t>
      </w:r>
      <w:r w:rsidR="00AD192B" w:rsidRPr="00116E7A">
        <w:rPr>
          <w:rFonts w:ascii="Arial" w:hAnsi="Arial" w:cs="Arial"/>
          <w:sz w:val="22"/>
          <w:szCs w:val="22"/>
        </w:rPr>
        <w:t>Dauer</w:t>
      </w:r>
      <w:r w:rsidR="00CA325F" w:rsidRPr="00116E7A">
        <w:rPr>
          <w:rFonts w:ascii="Arial" w:hAnsi="Arial" w:cs="Arial"/>
          <w:sz w:val="22"/>
          <w:szCs w:val="22"/>
        </w:rPr>
        <w:t>grünla</w:t>
      </w:r>
      <w:r w:rsidR="00AD192B" w:rsidRPr="00116E7A">
        <w:rPr>
          <w:rFonts w:ascii="Arial" w:hAnsi="Arial" w:cs="Arial"/>
          <w:sz w:val="22"/>
          <w:szCs w:val="22"/>
        </w:rPr>
        <w:t>nd</w:t>
      </w:r>
      <w:r w:rsidR="00CA325F" w:rsidRPr="00116E7A">
        <w:rPr>
          <w:rFonts w:ascii="Arial" w:hAnsi="Arial" w:cs="Arial"/>
          <w:sz w:val="22"/>
          <w:szCs w:val="22"/>
        </w:rPr>
        <w:t>flächen</w:t>
      </w:r>
      <w:r w:rsidR="00CA325F" w:rsidRPr="00116E7A">
        <w:rPr>
          <w:rFonts w:ascii="Arial" w:hAnsi="Arial" w:cs="Arial"/>
          <w:sz w:val="22"/>
          <w:szCs w:val="22"/>
          <w:vertAlign w:val="superscript"/>
        </w:rPr>
        <w:t>+</w:t>
      </w:r>
      <w:r w:rsidR="00B902CA" w:rsidRPr="00116E7A">
        <w:rPr>
          <w:rFonts w:ascii="Arial" w:hAnsi="Arial" w:cs="Arial"/>
          <w:sz w:val="22"/>
          <w:szCs w:val="22"/>
        </w:rPr>
        <w:t xml:space="preserve"> </w:t>
      </w:r>
      <w:r w:rsidR="00725606" w:rsidRPr="00116E7A">
        <w:rPr>
          <w:rFonts w:ascii="Arial" w:hAnsi="Arial" w:cs="Arial"/>
          <w:sz w:val="22"/>
          <w:szCs w:val="22"/>
        </w:rPr>
        <w:t xml:space="preserve">sowie auf den in Dauergrünland umgewandelten Ackerflächen </w:t>
      </w:r>
      <w:r w:rsidR="00065E6F" w:rsidRPr="00116E7A">
        <w:rPr>
          <w:rFonts w:ascii="Arial" w:hAnsi="Arial" w:cs="Arial"/>
          <w:sz w:val="22"/>
          <w:szCs w:val="22"/>
        </w:rPr>
        <w:t>gilt</w:t>
      </w:r>
      <w:r w:rsidR="008A7AF4" w:rsidRPr="00116E7A">
        <w:rPr>
          <w:rFonts w:ascii="Arial" w:hAnsi="Arial" w:cs="Arial"/>
          <w:sz w:val="22"/>
          <w:szCs w:val="22"/>
        </w:rPr>
        <w:t xml:space="preserve"> über die Regelungen gemäß </w:t>
      </w:r>
      <w:r w:rsidR="00B6147D">
        <w:rPr>
          <w:rFonts w:ascii="Arial" w:hAnsi="Arial" w:cs="Arial"/>
          <w:sz w:val="22"/>
          <w:szCs w:val="22"/>
        </w:rPr>
        <w:t xml:space="preserve">den </w:t>
      </w:r>
      <w:r w:rsidR="008A7AF4" w:rsidRPr="00116E7A">
        <w:rPr>
          <w:rFonts w:ascii="Arial" w:hAnsi="Arial" w:cs="Arial"/>
          <w:sz w:val="22"/>
          <w:szCs w:val="22"/>
        </w:rPr>
        <w:t>Nr</w:t>
      </w:r>
      <w:r w:rsidR="00E440C2">
        <w:rPr>
          <w:rFonts w:ascii="Arial" w:hAnsi="Arial" w:cs="Arial"/>
          <w:sz w:val="22"/>
          <w:szCs w:val="22"/>
        </w:rPr>
        <w:t>n</w:t>
      </w:r>
      <w:r w:rsidR="008A7AF4" w:rsidRPr="00116E7A">
        <w:rPr>
          <w:rFonts w:ascii="Arial" w:hAnsi="Arial" w:cs="Arial"/>
          <w:sz w:val="22"/>
          <w:szCs w:val="22"/>
        </w:rPr>
        <w:t xml:space="preserve">. 1 bis </w:t>
      </w:r>
      <w:r w:rsidR="00A24B34" w:rsidRPr="00A24B34">
        <w:rPr>
          <w:rFonts w:ascii="Arial" w:hAnsi="Arial" w:cs="Arial"/>
          <w:sz w:val="22"/>
          <w:szCs w:val="22"/>
        </w:rPr>
        <w:t>7</w:t>
      </w:r>
      <w:r w:rsidR="008A7AF4" w:rsidRPr="00116E7A">
        <w:rPr>
          <w:rFonts w:ascii="Arial" w:hAnsi="Arial" w:cs="Arial"/>
          <w:sz w:val="22"/>
          <w:szCs w:val="22"/>
        </w:rPr>
        <w:t xml:space="preserve"> hinaus</w:t>
      </w:r>
      <w:r w:rsidR="00CA325F" w:rsidRPr="00116E7A">
        <w:rPr>
          <w:rFonts w:ascii="Arial" w:hAnsi="Arial" w:cs="Arial"/>
          <w:sz w:val="22"/>
          <w:szCs w:val="22"/>
        </w:rPr>
        <w:t>:</w:t>
      </w:r>
    </w:p>
    <w:p w14:paraId="535DB6BA" w14:textId="77777777" w:rsidR="00E32A65" w:rsidRDefault="00E32A65" w:rsidP="00FC0871">
      <w:pPr>
        <w:numPr>
          <w:ilvl w:val="2"/>
          <w:numId w:val="4"/>
        </w:numPr>
        <w:spacing w:after="120"/>
        <w:jc w:val="both"/>
        <w:rPr>
          <w:rFonts w:ascii="Arial" w:hAnsi="Arial" w:cs="Arial"/>
          <w:sz w:val="22"/>
          <w:szCs w:val="22"/>
        </w:rPr>
      </w:pPr>
      <w:r>
        <w:rPr>
          <w:rFonts w:ascii="Arial" w:hAnsi="Arial" w:cs="Arial"/>
          <w:sz w:val="22"/>
          <w:szCs w:val="22"/>
        </w:rPr>
        <w:t>die Umwandlung in Acker und eine Ackerzwischennutzung unterbleibt,</w:t>
      </w:r>
    </w:p>
    <w:p w14:paraId="4D37EE90" w14:textId="66104836" w:rsidR="007C346F" w:rsidRDefault="008C189C" w:rsidP="00FC0871">
      <w:pPr>
        <w:numPr>
          <w:ilvl w:val="2"/>
          <w:numId w:val="4"/>
        </w:numPr>
        <w:spacing w:after="120"/>
        <w:jc w:val="both"/>
        <w:rPr>
          <w:rFonts w:ascii="Arial" w:hAnsi="Arial" w:cs="Arial"/>
          <w:sz w:val="22"/>
          <w:szCs w:val="22"/>
        </w:rPr>
      </w:pPr>
      <w:r w:rsidRPr="008C189C">
        <w:rPr>
          <w:rFonts w:ascii="Arial" w:hAnsi="Arial" w:cs="Arial"/>
          <w:sz w:val="22"/>
          <w:szCs w:val="22"/>
        </w:rPr>
        <w:t xml:space="preserve">jede Art der wendenden oder die Grasnarbe anderweitig zerstörenden Bodenbearbeitung unterbleibt; zulässig </w:t>
      </w:r>
      <w:r w:rsidR="00390637">
        <w:rPr>
          <w:rFonts w:ascii="Arial" w:hAnsi="Arial" w:cs="Arial"/>
          <w:sz w:val="22"/>
          <w:szCs w:val="22"/>
        </w:rPr>
        <w:t>sind</w:t>
      </w:r>
      <w:r w:rsidRPr="008C189C">
        <w:rPr>
          <w:rFonts w:ascii="Arial" w:hAnsi="Arial" w:cs="Arial"/>
          <w:sz w:val="22"/>
          <w:szCs w:val="22"/>
        </w:rPr>
        <w:t xml:space="preserve"> die Erneuerung der Grasnarbe nur durch Über- und Nachsaaten im Schlitzdrillverfahren</w:t>
      </w:r>
      <w:r w:rsidRPr="00DD7089">
        <w:rPr>
          <w:rFonts w:ascii="Arial" w:hAnsi="Arial" w:cs="Arial"/>
          <w:sz w:val="22"/>
          <w:szCs w:val="22"/>
        </w:rPr>
        <w:t>,</w:t>
      </w:r>
    </w:p>
    <w:p w14:paraId="75C7E0DA" w14:textId="77777777" w:rsidR="007E51D2" w:rsidRPr="0078782B" w:rsidRDefault="00F04138" w:rsidP="00FC0871">
      <w:pPr>
        <w:numPr>
          <w:ilvl w:val="1"/>
          <w:numId w:val="4"/>
        </w:numPr>
        <w:spacing w:after="120"/>
        <w:jc w:val="both"/>
        <w:rPr>
          <w:rFonts w:ascii="Arial" w:hAnsi="Arial" w:cs="Arial"/>
          <w:sz w:val="22"/>
          <w:szCs w:val="22"/>
        </w:rPr>
      </w:pPr>
      <w:r w:rsidRPr="0078782B">
        <w:rPr>
          <w:rFonts w:ascii="Arial" w:hAnsi="Arial" w:cs="Arial"/>
          <w:sz w:val="22"/>
          <w:szCs w:val="22"/>
        </w:rPr>
        <w:t xml:space="preserve">auf Flächen im </w:t>
      </w:r>
      <w:r w:rsidRPr="0078782B">
        <w:rPr>
          <w:rFonts w:ascii="Arial" w:hAnsi="Arial" w:cs="Arial"/>
          <w:sz w:val="22"/>
          <w:szCs w:val="22"/>
          <w:u w:val="single"/>
        </w:rPr>
        <w:t>privaten Eigentum</w:t>
      </w:r>
      <w:r w:rsidRPr="0078782B">
        <w:rPr>
          <w:rFonts w:ascii="Arial" w:hAnsi="Arial" w:cs="Arial"/>
          <w:sz w:val="22"/>
          <w:szCs w:val="22"/>
        </w:rPr>
        <w:t xml:space="preserve"> gilt über die Regelungen</w:t>
      </w:r>
      <w:r w:rsidR="00311090" w:rsidRPr="0078782B">
        <w:rPr>
          <w:rFonts w:ascii="Arial" w:hAnsi="Arial" w:cs="Arial"/>
          <w:sz w:val="22"/>
          <w:szCs w:val="22"/>
        </w:rPr>
        <w:t xml:space="preserve"> gemäß den Nrn.</w:t>
      </w:r>
      <w:r w:rsidRPr="0078782B">
        <w:rPr>
          <w:rFonts w:ascii="Arial" w:hAnsi="Arial" w:cs="Arial"/>
          <w:sz w:val="22"/>
          <w:szCs w:val="22"/>
        </w:rPr>
        <w:t xml:space="preserve"> </w:t>
      </w:r>
      <w:r w:rsidR="007E51D2" w:rsidRPr="0078782B">
        <w:rPr>
          <w:rFonts w:ascii="Arial" w:hAnsi="Arial" w:cs="Arial"/>
          <w:sz w:val="22"/>
          <w:szCs w:val="22"/>
        </w:rPr>
        <w:t>1 bis 7, der Nr. 8 und der Nr. 9 hinaus:</w:t>
      </w:r>
    </w:p>
    <w:p w14:paraId="100A0389" w14:textId="2783ADAC" w:rsidR="00581C4D" w:rsidRPr="0078782B" w:rsidRDefault="00543CF4" w:rsidP="00FC0871">
      <w:pPr>
        <w:numPr>
          <w:ilvl w:val="2"/>
          <w:numId w:val="4"/>
        </w:numPr>
        <w:spacing w:after="120"/>
        <w:jc w:val="both"/>
        <w:rPr>
          <w:rFonts w:ascii="Arial" w:hAnsi="Arial" w:cs="Arial"/>
          <w:sz w:val="22"/>
          <w:szCs w:val="22"/>
        </w:rPr>
      </w:pPr>
      <w:r>
        <w:rPr>
          <w:rFonts w:ascii="Arial" w:hAnsi="Arial" w:cs="Arial"/>
          <w:sz w:val="22"/>
          <w:szCs w:val="22"/>
        </w:rPr>
        <w:t>Auf a</w:t>
      </w:r>
      <w:r w:rsidR="00581C4D" w:rsidRPr="0078782B">
        <w:rPr>
          <w:rFonts w:ascii="Arial" w:hAnsi="Arial" w:cs="Arial"/>
          <w:sz w:val="22"/>
          <w:szCs w:val="22"/>
        </w:rPr>
        <w:t xml:space="preserve">n Gewässern 2. Ordnung </w:t>
      </w:r>
      <w:r>
        <w:rPr>
          <w:rFonts w:ascii="Arial" w:hAnsi="Arial" w:cs="Arial"/>
          <w:sz w:val="22"/>
          <w:szCs w:val="22"/>
        </w:rPr>
        <w:t xml:space="preserve">angrenzenden Acker- und Dauergrünlandflächen </w:t>
      </w:r>
      <w:r w:rsidR="00581C4D" w:rsidRPr="0078782B">
        <w:rPr>
          <w:rFonts w:ascii="Arial" w:hAnsi="Arial" w:cs="Arial"/>
          <w:sz w:val="22"/>
          <w:szCs w:val="22"/>
        </w:rPr>
        <w:t xml:space="preserve">unterbleibt </w:t>
      </w:r>
      <w:r w:rsidR="00E438A1" w:rsidRPr="0078782B">
        <w:rPr>
          <w:rFonts w:ascii="Arial" w:hAnsi="Arial" w:cs="Arial"/>
          <w:sz w:val="22"/>
          <w:szCs w:val="22"/>
        </w:rPr>
        <w:t>ab dem 1. Juli 202</w:t>
      </w:r>
      <w:r w:rsidR="00D32781">
        <w:rPr>
          <w:rFonts w:ascii="Arial" w:hAnsi="Arial" w:cs="Arial"/>
          <w:sz w:val="22"/>
          <w:szCs w:val="22"/>
        </w:rPr>
        <w:t>2</w:t>
      </w:r>
      <w:r w:rsidR="00E438A1" w:rsidRPr="0078782B">
        <w:rPr>
          <w:rFonts w:ascii="Arial" w:hAnsi="Arial" w:cs="Arial"/>
          <w:sz w:val="22"/>
          <w:szCs w:val="22"/>
        </w:rPr>
        <w:t xml:space="preserve"> </w:t>
      </w:r>
      <w:r w:rsidR="00581C4D" w:rsidRPr="0078782B">
        <w:rPr>
          <w:rFonts w:ascii="Arial" w:hAnsi="Arial" w:cs="Arial"/>
          <w:sz w:val="22"/>
          <w:szCs w:val="22"/>
        </w:rPr>
        <w:t>im Gewässerrandstreifen in einer Breite von 5 Metern ab Böschungsoberkante der Einsatz und die Lagerung von Dünge- und Pflanzenschutzmitteln,</w:t>
      </w:r>
    </w:p>
    <w:p w14:paraId="6B364774" w14:textId="0921D6E5" w:rsidR="00581C4D" w:rsidRPr="0078782B" w:rsidRDefault="0006602A" w:rsidP="00FC0871">
      <w:pPr>
        <w:numPr>
          <w:ilvl w:val="2"/>
          <w:numId w:val="4"/>
        </w:numPr>
        <w:spacing w:after="120"/>
        <w:jc w:val="both"/>
        <w:rPr>
          <w:rFonts w:ascii="Arial" w:hAnsi="Arial" w:cs="Arial"/>
          <w:sz w:val="22"/>
          <w:szCs w:val="22"/>
        </w:rPr>
      </w:pPr>
      <w:r>
        <w:rPr>
          <w:rFonts w:ascii="Arial" w:hAnsi="Arial" w:cs="Arial"/>
          <w:sz w:val="22"/>
          <w:szCs w:val="22"/>
        </w:rPr>
        <w:t>a</w:t>
      </w:r>
      <w:r w:rsidR="00543CF4">
        <w:rPr>
          <w:rFonts w:ascii="Arial" w:hAnsi="Arial" w:cs="Arial"/>
          <w:sz w:val="22"/>
          <w:szCs w:val="22"/>
        </w:rPr>
        <w:t xml:space="preserve">uf </w:t>
      </w:r>
      <w:r w:rsidR="00581C4D" w:rsidRPr="0078782B">
        <w:rPr>
          <w:rFonts w:ascii="Arial" w:hAnsi="Arial" w:cs="Arial"/>
          <w:sz w:val="22"/>
          <w:szCs w:val="22"/>
        </w:rPr>
        <w:t xml:space="preserve">an Gewässern 3. Ordnung, </w:t>
      </w:r>
      <w:r w:rsidR="00581C4D" w:rsidRPr="00BB7515">
        <w:rPr>
          <w:rFonts w:ascii="Arial" w:hAnsi="Arial" w:cs="Arial"/>
          <w:sz w:val="22"/>
          <w:szCs w:val="22"/>
        </w:rPr>
        <w:t>die nicht regelmäßig weniger als sechs Monate im Jahr wasserführend sind</w:t>
      </w:r>
      <w:r w:rsidR="00543CF4">
        <w:rPr>
          <w:rFonts w:ascii="Arial" w:hAnsi="Arial" w:cs="Arial"/>
          <w:sz w:val="22"/>
          <w:szCs w:val="22"/>
        </w:rPr>
        <w:t>, angrenzenden Acker- und Dauergrünlandflächen</w:t>
      </w:r>
      <w:r w:rsidR="00581C4D" w:rsidRPr="0078782B">
        <w:rPr>
          <w:rFonts w:ascii="Arial" w:hAnsi="Arial" w:cs="Arial"/>
          <w:sz w:val="22"/>
          <w:szCs w:val="22"/>
        </w:rPr>
        <w:t xml:space="preserve"> unterbleibt </w:t>
      </w:r>
      <w:r w:rsidR="00E438A1" w:rsidRPr="0078782B">
        <w:rPr>
          <w:rFonts w:ascii="Arial" w:hAnsi="Arial" w:cs="Arial"/>
          <w:sz w:val="22"/>
          <w:szCs w:val="22"/>
        </w:rPr>
        <w:t xml:space="preserve">ab dem 1. Juli </w:t>
      </w:r>
      <w:r w:rsidR="0009549A" w:rsidRPr="0078782B">
        <w:rPr>
          <w:rFonts w:ascii="Arial" w:hAnsi="Arial" w:cs="Arial"/>
          <w:sz w:val="22"/>
          <w:szCs w:val="22"/>
        </w:rPr>
        <w:t>202</w:t>
      </w:r>
      <w:r w:rsidR="00D32781">
        <w:rPr>
          <w:rFonts w:ascii="Arial" w:hAnsi="Arial" w:cs="Arial"/>
          <w:sz w:val="22"/>
          <w:szCs w:val="22"/>
        </w:rPr>
        <w:t>2</w:t>
      </w:r>
      <w:r w:rsidR="0009549A" w:rsidRPr="0078782B">
        <w:rPr>
          <w:rFonts w:ascii="Arial" w:hAnsi="Arial" w:cs="Arial"/>
          <w:sz w:val="22"/>
          <w:szCs w:val="22"/>
        </w:rPr>
        <w:t xml:space="preserve"> </w:t>
      </w:r>
      <w:r w:rsidR="00581C4D" w:rsidRPr="0078782B">
        <w:rPr>
          <w:rFonts w:ascii="Arial" w:hAnsi="Arial" w:cs="Arial"/>
          <w:sz w:val="22"/>
          <w:szCs w:val="22"/>
        </w:rPr>
        <w:t>im Gewässerrandstreifen in einer Breite von 3 Metern ab Böschungsoberkante der Einsatz und die Lagerung von Dünge- und Pflanzenschutzmitteln,</w:t>
      </w:r>
    </w:p>
    <w:p w14:paraId="0E738D1C" w14:textId="71DF1469" w:rsidR="00230275" w:rsidRPr="0078782B" w:rsidRDefault="00230275" w:rsidP="00FC0871">
      <w:pPr>
        <w:numPr>
          <w:ilvl w:val="2"/>
          <w:numId w:val="4"/>
        </w:numPr>
        <w:spacing w:after="120"/>
        <w:jc w:val="both"/>
        <w:rPr>
          <w:rFonts w:ascii="Arial" w:hAnsi="Arial" w:cs="Arial"/>
          <w:sz w:val="22"/>
          <w:szCs w:val="22"/>
        </w:rPr>
      </w:pPr>
      <w:r w:rsidRPr="0078782B">
        <w:rPr>
          <w:rFonts w:ascii="Arial" w:hAnsi="Arial" w:cs="Arial"/>
          <w:sz w:val="22"/>
          <w:szCs w:val="22"/>
        </w:rPr>
        <w:t xml:space="preserve">außerhalb der unter den Buchstaben a) und b) genannten Gewässerrandstreifen </w:t>
      </w:r>
      <w:r w:rsidR="0006602A">
        <w:rPr>
          <w:rFonts w:ascii="Arial" w:hAnsi="Arial" w:cs="Arial"/>
          <w:sz w:val="22"/>
          <w:szCs w:val="22"/>
        </w:rPr>
        <w:t xml:space="preserve">erfolgt </w:t>
      </w:r>
      <w:r w:rsidRPr="0078782B">
        <w:rPr>
          <w:rFonts w:ascii="Arial" w:hAnsi="Arial" w:cs="Arial"/>
          <w:sz w:val="22"/>
          <w:szCs w:val="22"/>
        </w:rPr>
        <w:t xml:space="preserve">die Anwendung von Pflanzenschutzmitteln </w:t>
      </w:r>
      <w:r w:rsidR="007A10D2" w:rsidRPr="0078782B">
        <w:rPr>
          <w:rFonts w:ascii="Arial" w:hAnsi="Arial" w:cs="Arial"/>
          <w:sz w:val="22"/>
          <w:szCs w:val="22"/>
        </w:rPr>
        <w:t xml:space="preserve">auf allen in der maßgeblichen Karte gekennzeichneten </w:t>
      </w:r>
      <w:r w:rsidR="007A10D2">
        <w:rPr>
          <w:rFonts w:ascii="Arial" w:hAnsi="Arial" w:cs="Arial"/>
          <w:sz w:val="22"/>
          <w:szCs w:val="22"/>
        </w:rPr>
        <w:t xml:space="preserve">Dauergrünlandflächen </w:t>
      </w:r>
      <w:r w:rsidRPr="0078782B">
        <w:rPr>
          <w:rFonts w:ascii="Arial" w:hAnsi="Arial" w:cs="Arial"/>
          <w:sz w:val="22"/>
          <w:szCs w:val="22"/>
        </w:rPr>
        <w:t xml:space="preserve">nur </w:t>
      </w:r>
      <w:r w:rsidR="0006602A">
        <w:rPr>
          <w:rFonts w:ascii="Arial" w:hAnsi="Arial" w:cs="Arial"/>
          <w:sz w:val="22"/>
          <w:szCs w:val="22"/>
        </w:rPr>
        <w:t>nach vorheriger Zustimmung der zuständigen Naturschutzbehörde.</w:t>
      </w:r>
    </w:p>
    <w:p w14:paraId="0744D8E6" w14:textId="77777777" w:rsidR="00E87325" w:rsidRPr="008E0419" w:rsidRDefault="007C6308" w:rsidP="00FC0871">
      <w:pPr>
        <w:numPr>
          <w:ilvl w:val="1"/>
          <w:numId w:val="4"/>
        </w:numPr>
        <w:spacing w:after="120"/>
        <w:jc w:val="both"/>
        <w:rPr>
          <w:rFonts w:ascii="Arial" w:hAnsi="Arial" w:cs="Arial"/>
          <w:sz w:val="22"/>
          <w:szCs w:val="22"/>
        </w:rPr>
      </w:pPr>
      <w:r>
        <w:rPr>
          <w:rFonts w:ascii="Arial" w:hAnsi="Arial" w:cs="Arial"/>
          <w:sz w:val="22"/>
          <w:szCs w:val="22"/>
        </w:rPr>
        <w:t>auf allen</w:t>
      </w:r>
      <w:r w:rsidR="00E87325" w:rsidRPr="008E0419">
        <w:rPr>
          <w:rFonts w:ascii="Arial" w:hAnsi="Arial" w:cs="Arial"/>
          <w:sz w:val="22"/>
          <w:szCs w:val="22"/>
        </w:rPr>
        <w:t xml:space="preserve"> </w:t>
      </w:r>
      <w:r w:rsidR="00DD4E8F" w:rsidRPr="00B902CA">
        <w:rPr>
          <w:rFonts w:ascii="Arial" w:hAnsi="Arial" w:cs="Arial"/>
          <w:sz w:val="22"/>
          <w:szCs w:val="22"/>
        </w:rPr>
        <w:t xml:space="preserve">in der maßgeblichen </w:t>
      </w:r>
      <w:r w:rsidR="00116E7A">
        <w:rPr>
          <w:rFonts w:ascii="Arial" w:hAnsi="Arial" w:cs="Arial"/>
          <w:sz w:val="22"/>
          <w:szCs w:val="22"/>
        </w:rPr>
        <w:t>K</w:t>
      </w:r>
      <w:r w:rsidR="00DD4E8F" w:rsidRPr="00B902CA">
        <w:rPr>
          <w:rFonts w:ascii="Arial" w:hAnsi="Arial" w:cs="Arial"/>
          <w:sz w:val="22"/>
          <w:szCs w:val="22"/>
        </w:rPr>
        <w:t xml:space="preserve">arte </w:t>
      </w:r>
      <w:r w:rsidR="00DD4E8F">
        <w:rPr>
          <w:rFonts w:ascii="Arial" w:hAnsi="Arial" w:cs="Arial"/>
          <w:sz w:val="22"/>
          <w:szCs w:val="22"/>
        </w:rPr>
        <w:t>ge</w:t>
      </w:r>
      <w:r w:rsidR="00DD4E8F" w:rsidRPr="00B902CA">
        <w:rPr>
          <w:rFonts w:ascii="Arial" w:hAnsi="Arial" w:cs="Arial"/>
          <w:sz w:val="22"/>
          <w:szCs w:val="22"/>
        </w:rPr>
        <w:t xml:space="preserve">kennzeichneten </w:t>
      </w:r>
      <w:r w:rsidR="00E87325" w:rsidRPr="008E0419">
        <w:rPr>
          <w:rFonts w:ascii="Arial" w:hAnsi="Arial" w:cs="Arial"/>
          <w:sz w:val="22"/>
          <w:szCs w:val="22"/>
        </w:rPr>
        <w:t>Dauergrünlandflächen</w:t>
      </w:r>
      <w:r w:rsidRPr="0044255E">
        <w:rPr>
          <w:rFonts w:ascii="Arial" w:hAnsi="Arial" w:cs="Arial"/>
          <w:sz w:val="22"/>
          <w:szCs w:val="22"/>
          <w:vertAlign w:val="superscript"/>
        </w:rPr>
        <w:t>+</w:t>
      </w:r>
      <w:r w:rsidR="00E87325" w:rsidRPr="008E0419">
        <w:rPr>
          <w:rFonts w:ascii="Arial" w:hAnsi="Arial" w:cs="Arial"/>
          <w:sz w:val="22"/>
          <w:szCs w:val="22"/>
        </w:rPr>
        <w:t xml:space="preserve"> </w:t>
      </w:r>
      <w:r w:rsidR="00E87325" w:rsidRPr="00CC0BEB">
        <w:rPr>
          <w:rFonts w:ascii="Arial" w:hAnsi="Arial" w:cs="Arial"/>
          <w:sz w:val="22"/>
          <w:szCs w:val="22"/>
          <w:u w:val="single"/>
        </w:rPr>
        <w:t>im öffentlichen Eigentum</w:t>
      </w:r>
      <w:r w:rsidR="0061274C" w:rsidRPr="008E0419">
        <w:rPr>
          <w:rFonts w:ascii="Arial" w:hAnsi="Arial" w:cs="Arial"/>
          <w:sz w:val="22"/>
          <w:szCs w:val="22"/>
        </w:rPr>
        <w:t>,</w:t>
      </w:r>
      <w:r w:rsidR="001E44F8" w:rsidRPr="008E0419">
        <w:rPr>
          <w:rFonts w:ascii="Arial" w:hAnsi="Arial" w:cs="Arial"/>
          <w:sz w:val="22"/>
          <w:szCs w:val="22"/>
        </w:rPr>
        <w:t xml:space="preserve"> gilt über die Regelungen gemäß </w:t>
      </w:r>
      <w:r w:rsidR="007E51D2">
        <w:rPr>
          <w:rFonts w:ascii="Arial" w:hAnsi="Arial" w:cs="Arial"/>
          <w:sz w:val="22"/>
          <w:szCs w:val="22"/>
        </w:rPr>
        <w:t xml:space="preserve">den </w:t>
      </w:r>
      <w:r w:rsidR="001E44F8" w:rsidRPr="008E0419">
        <w:rPr>
          <w:rFonts w:ascii="Arial" w:hAnsi="Arial" w:cs="Arial"/>
          <w:sz w:val="22"/>
          <w:szCs w:val="22"/>
        </w:rPr>
        <w:t>Nr</w:t>
      </w:r>
      <w:r w:rsidR="00BD6EF8">
        <w:rPr>
          <w:rFonts w:ascii="Arial" w:hAnsi="Arial" w:cs="Arial"/>
          <w:sz w:val="22"/>
          <w:szCs w:val="22"/>
        </w:rPr>
        <w:t>n</w:t>
      </w:r>
      <w:r w:rsidR="001E44F8" w:rsidRPr="008E0419">
        <w:rPr>
          <w:rFonts w:ascii="Arial" w:hAnsi="Arial" w:cs="Arial"/>
          <w:sz w:val="22"/>
          <w:szCs w:val="22"/>
        </w:rPr>
        <w:t xml:space="preserve">. </w:t>
      </w:r>
      <w:r w:rsidR="00EC3207">
        <w:rPr>
          <w:rFonts w:ascii="Arial" w:hAnsi="Arial" w:cs="Arial"/>
          <w:sz w:val="22"/>
          <w:szCs w:val="22"/>
        </w:rPr>
        <w:t xml:space="preserve">1 bis </w:t>
      </w:r>
      <w:r w:rsidR="007E51D2">
        <w:rPr>
          <w:rFonts w:ascii="Arial" w:hAnsi="Arial" w:cs="Arial"/>
          <w:sz w:val="22"/>
          <w:szCs w:val="22"/>
        </w:rPr>
        <w:t>7</w:t>
      </w:r>
      <w:r w:rsidR="00EC3207">
        <w:rPr>
          <w:rFonts w:ascii="Arial" w:hAnsi="Arial" w:cs="Arial"/>
          <w:sz w:val="22"/>
          <w:szCs w:val="22"/>
        </w:rPr>
        <w:t xml:space="preserve"> </w:t>
      </w:r>
      <w:r w:rsidR="00CF01A2">
        <w:rPr>
          <w:rFonts w:ascii="Arial" w:hAnsi="Arial" w:cs="Arial"/>
          <w:sz w:val="22"/>
          <w:szCs w:val="22"/>
        </w:rPr>
        <w:t xml:space="preserve">und </w:t>
      </w:r>
      <w:r w:rsidR="007E51D2">
        <w:rPr>
          <w:rFonts w:ascii="Arial" w:hAnsi="Arial" w:cs="Arial"/>
          <w:sz w:val="22"/>
          <w:szCs w:val="22"/>
        </w:rPr>
        <w:t xml:space="preserve">der </w:t>
      </w:r>
      <w:r w:rsidR="00CF01A2">
        <w:rPr>
          <w:rFonts w:ascii="Arial" w:hAnsi="Arial" w:cs="Arial"/>
          <w:sz w:val="22"/>
          <w:szCs w:val="22"/>
        </w:rPr>
        <w:t xml:space="preserve">Nr. </w:t>
      </w:r>
      <w:r w:rsidR="007E51D2">
        <w:rPr>
          <w:rFonts w:ascii="Arial" w:hAnsi="Arial" w:cs="Arial"/>
          <w:sz w:val="22"/>
          <w:szCs w:val="22"/>
        </w:rPr>
        <w:t>9</w:t>
      </w:r>
      <w:r w:rsidR="00CF01A2">
        <w:rPr>
          <w:rFonts w:ascii="Arial" w:hAnsi="Arial" w:cs="Arial"/>
          <w:sz w:val="22"/>
          <w:szCs w:val="22"/>
        </w:rPr>
        <w:t xml:space="preserve"> </w:t>
      </w:r>
      <w:r w:rsidR="00DD4E8F">
        <w:rPr>
          <w:rFonts w:ascii="Arial" w:hAnsi="Arial" w:cs="Arial"/>
          <w:sz w:val="22"/>
          <w:szCs w:val="22"/>
        </w:rPr>
        <w:t>hinaus:</w:t>
      </w:r>
    </w:p>
    <w:p w14:paraId="77419E75" w14:textId="77777777" w:rsidR="00CA77DC" w:rsidRDefault="00CA77DC" w:rsidP="00FC0871">
      <w:pPr>
        <w:numPr>
          <w:ilvl w:val="2"/>
          <w:numId w:val="4"/>
        </w:numPr>
        <w:spacing w:after="120"/>
        <w:jc w:val="both"/>
        <w:rPr>
          <w:rFonts w:ascii="Arial" w:hAnsi="Arial" w:cs="Arial"/>
          <w:sz w:val="22"/>
          <w:szCs w:val="22"/>
        </w:rPr>
      </w:pPr>
      <w:r>
        <w:rPr>
          <w:rFonts w:ascii="Arial" w:hAnsi="Arial" w:cs="Arial"/>
          <w:sz w:val="22"/>
          <w:szCs w:val="22"/>
        </w:rPr>
        <w:t>eine maschine</w:t>
      </w:r>
      <w:r w:rsidR="00CA325F">
        <w:rPr>
          <w:rFonts w:ascii="Arial" w:hAnsi="Arial" w:cs="Arial"/>
          <w:sz w:val="22"/>
          <w:szCs w:val="22"/>
        </w:rPr>
        <w:t xml:space="preserve">lle Bodenbearbeitung wie z. B. </w:t>
      </w:r>
      <w:r>
        <w:rPr>
          <w:rFonts w:ascii="Arial" w:hAnsi="Arial" w:cs="Arial"/>
          <w:sz w:val="22"/>
          <w:szCs w:val="22"/>
        </w:rPr>
        <w:t>Walzen, Schleppen, Striegeln un</w:t>
      </w:r>
      <w:r w:rsidR="00CF01A2">
        <w:rPr>
          <w:rFonts w:ascii="Arial" w:hAnsi="Arial" w:cs="Arial"/>
          <w:sz w:val="22"/>
          <w:szCs w:val="22"/>
        </w:rPr>
        <w:t>terbleibt in der Zeit vor dem 16</w:t>
      </w:r>
      <w:r>
        <w:rPr>
          <w:rFonts w:ascii="Arial" w:hAnsi="Arial" w:cs="Arial"/>
          <w:sz w:val="22"/>
          <w:szCs w:val="22"/>
        </w:rPr>
        <w:t>.06. eines jeden Jahres,</w:t>
      </w:r>
    </w:p>
    <w:p w14:paraId="2B68E378" w14:textId="77777777" w:rsidR="00B51811" w:rsidRPr="00DD7089" w:rsidRDefault="00B51811" w:rsidP="00FC0871">
      <w:pPr>
        <w:numPr>
          <w:ilvl w:val="2"/>
          <w:numId w:val="4"/>
        </w:numPr>
        <w:spacing w:after="120"/>
        <w:jc w:val="both"/>
        <w:rPr>
          <w:rFonts w:ascii="Arial" w:hAnsi="Arial" w:cs="Arial"/>
          <w:sz w:val="22"/>
          <w:szCs w:val="22"/>
        </w:rPr>
      </w:pPr>
      <w:r w:rsidRPr="00C236B1">
        <w:rPr>
          <w:rFonts w:ascii="Arial" w:hAnsi="Arial" w:cs="Arial"/>
          <w:sz w:val="22"/>
          <w:szCs w:val="22"/>
        </w:rPr>
        <w:t>bei Wiesen</w:t>
      </w:r>
      <w:r w:rsidR="00F54680">
        <w:rPr>
          <w:rFonts w:ascii="Arial" w:hAnsi="Arial" w:cs="Arial"/>
          <w:sz w:val="22"/>
          <w:szCs w:val="22"/>
        </w:rPr>
        <w:t>- und Mähweiden</w:t>
      </w:r>
      <w:r w:rsidRPr="00C236B1">
        <w:rPr>
          <w:rFonts w:ascii="Arial" w:hAnsi="Arial" w:cs="Arial"/>
          <w:sz w:val="22"/>
          <w:szCs w:val="22"/>
        </w:rPr>
        <w:t>nutzung erfolgt de</w:t>
      </w:r>
      <w:r w:rsidR="002327C0" w:rsidRPr="00C236B1">
        <w:rPr>
          <w:rFonts w:ascii="Arial" w:hAnsi="Arial" w:cs="Arial"/>
          <w:sz w:val="22"/>
          <w:szCs w:val="22"/>
        </w:rPr>
        <w:t>r erste Schnitt nicht vor dem 16</w:t>
      </w:r>
      <w:r w:rsidRPr="00C236B1">
        <w:rPr>
          <w:rFonts w:ascii="Arial" w:hAnsi="Arial" w:cs="Arial"/>
          <w:sz w:val="22"/>
          <w:szCs w:val="22"/>
        </w:rPr>
        <w:t>.06. eines jeden Jah</w:t>
      </w:r>
      <w:r w:rsidR="002327C0" w:rsidRPr="00C236B1">
        <w:rPr>
          <w:rFonts w:ascii="Arial" w:hAnsi="Arial" w:cs="Arial"/>
          <w:sz w:val="22"/>
          <w:szCs w:val="22"/>
        </w:rPr>
        <w:t>res</w:t>
      </w:r>
      <w:r w:rsidR="002F2AF2" w:rsidRPr="00C236B1">
        <w:rPr>
          <w:rFonts w:ascii="Arial" w:hAnsi="Arial" w:cs="Arial"/>
          <w:sz w:val="22"/>
          <w:szCs w:val="22"/>
        </w:rPr>
        <w:t>;</w:t>
      </w:r>
      <w:r w:rsidR="000130E6" w:rsidRPr="00C236B1">
        <w:rPr>
          <w:rFonts w:ascii="Arial" w:hAnsi="Arial" w:cs="Arial"/>
          <w:sz w:val="22"/>
          <w:szCs w:val="22"/>
        </w:rPr>
        <w:t xml:space="preserve"> dabei unterbleibt </w:t>
      </w:r>
      <w:r w:rsidR="003876E7" w:rsidRPr="00C236B1">
        <w:rPr>
          <w:rFonts w:ascii="Arial" w:hAnsi="Arial" w:cs="Arial"/>
          <w:sz w:val="22"/>
          <w:szCs w:val="22"/>
        </w:rPr>
        <w:t xml:space="preserve">die Mahd </w:t>
      </w:r>
      <w:r w:rsidR="00AC6961" w:rsidRPr="00C236B1">
        <w:rPr>
          <w:rFonts w:ascii="Arial" w:hAnsi="Arial" w:cs="Arial"/>
          <w:sz w:val="22"/>
          <w:szCs w:val="22"/>
        </w:rPr>
        <w:t>eines mindestens 5</w:t>
      </w:r>
      <w:r w:rsidR="003876E7" w:rsidRPr="00C236B1">
        <w:rPr>
          <w:rFonts w:ascii="Arial" w:hAnsi="Arial" w:cs="Arial"/>
          <w:sz w:val="22"/>
          <w:szCs w:val="22"/>
        </w:rPr>
        <w:t>,0 m breiten Randstreifen</w:t>
      </w:r>
      <w:r w:rsidR="00615D60">
        <w:rPr>
          <w:rFonts w:ascii="Arial" w:hAnsi="Arial" w:cs="Arial"/>
          <w:sz w:val="22"/>
          <w:szCs w:val="22"/>
        </w:rPr>
        <w:t>s</w:t>
      </w:r>
      <w:r w:rsidR="003876E7" w:rsidRPr="00C236B1">
        <w:rPr>
          <w:rFonts w:ascii="Arial" w:hAnsi="Arial" w:cs="Arial"/>
          <w:sz w:val="22"/>
          <w:szCs w:val="22"/>
        </w:rPr>
        <w:t xml:space="preserve"> </w:t>
      </w:r>
      <w:r w:rsidR="00ED6747" w:rsidRPr="00ED6747">
        <w:rPr>
          <w:rFonts w:ascii="Arial" w:hAnsi="Arial" w:cs="Arial"/>
          <w:sz w:val="22"/>
          <w:szCs w:val="22"/>
        </w:rPr>
        <w:t>an der Längsseite eines</w:t>
      </w:r>
      <w:r w:rsidR="00ED6747" w:rsidRPr="00ED6747">
        <w:rPr>
          <w:rFonts w:ascii="Arial" w:hAnsi="Arial" w:cs="Arial"/>
          <w:b/>
          <w:sz w:val="22"/>
          <w:szCs w:val="22"/>
        </w:rPr>
        <w:t xml:space="preserve"> </w:t>
      </w:r>
      <w:r w:rsidR="00ED6747" w:rsidRPr="00ED6747">
        <w:rPr>
          <w:rFonts w:ascii="Arial" w:hAnsi="Arial" w:cs="Arial"/>
          <w:sz w:val="22"/>
          <w:szCs w:val="22"/>
        </w:rPr>
        <w:t>jeden Flurstücks, soweit das Flurstück eine Mindestbreite von 30 m aufweist</w:t>
      </w:r>
      <w:r w:rsidR="00B92065">
        <w:rPr>
          <w:rFonts w:ascii="Arial" w:hAnsi="Arial" w:cs="Arial"/>
          <w:sz w:val="22"/>
          <w:szCs w:val="22"/>
        </w:rPr>
        <w:t>,</w:t>
      </w:r>
      <w:r w:rsidR="00ED6747" w:rsidRPr="00ED6747">
        <w:rPr>
          <w:rFonts w:ascii="Arial" w:hAnsi="Arial" w:cs="Arial"/>
          <w:sz w:val="22"/>
          <w:szCs w:val="22"/>
        </w:rPr>
        <w:t xml:space="preserve"> bzw. an der Längsseite einer zusammenhängend bewirtschafteten Fläche über mehrere Flurstücke, die zusammen eine Mindestbreite von 30 m aufweisen und </w:t>
      </w:r>
      <w:r w:rsidR="00080F24">
        <w:rPr>
          <w:rFonts w:ascii="Arial" w:hAnsi="Arial" w:cs="Arial"/>
          <w:sz w:val="22"/>
          <w:szCs w:val="22"/>
        </w:rPr>
        <w:t>von</w:t>
      </w:r>
      <w:r w:rsidR="00ED6747" w:rsidRPr="00ED6747">
        <w:rPr>
          <w:rFonts w:ascii="Arial" w:hAnsi="Arial" w:cs="Arial"/>
          <w:sz w:val="22"/>
          <w:szCs w:val="22"/>
        </w:rPr>
        <w:t xml:space="preserve"> mindestens 2,0 m breiten Randstreifen beidseitig entlang von Grüppen</w:t>
      </w:r>
      <w:r w:rsidR="003876E7" w:rsidRPr="00C236B1">
        <w:rPr>
          <w:rFonts w:ascii="Arial" w:hAnsi="Arial" w:cs="Arial"/>
          <w:sz w:val="22"/>
          <w:szCs w:val="22"/>
        </w:rPr>
        <w:t xml:space="preserve"> </w:t>
      </w:r>
      <w:r w:rsidR="000130E6" w:rsidRPr="00C236B1">
        <w:rPr>
          <w:rFonts w:ascii="Arial" w:hAnsi="Arial" w:cs="Arial"/>
          <w:sz w:val="22"/>
          <w:szCs w:val="22"/>
        </w:rPr>
        <w:t xml:space="preserve">bis zur Durchführung des </w:t>
      </w:r>
      <w:r w:rsidR="003876E7" w:rsidRPr="00C236B1">
        <w:rPr>
          <w:rFonts w:ascii="Arial" w:hAnsi="Arial" w:cs="Arial"/>
          <w:sz w:val="22"/>
          <w:szCs w:val="22"/>
        </w:rPr>
        <w:t>zweiten Schnitt</w:t>
      </w:r>
      <w:r w:rsidR="000130E6" w:rsidRPr="00C236B1">
        <w:rPr>
          <w:rFonts w:ascii="Arial" w:hAnsi="Arial" w:cs="Arial"/>
          <w:sz w:val="22"/>
          <w:szCs w:val="22"/>
        </w:rPr>
        <w:t>s</w:t>
      </w:r>
      <w:r w:rsidR="008E14C7">
        <w:rPr>
          <w:rFonts w:ascii="Arial" w:hAnsi="Arial" w:cs="Arial"/>
          <w:sz w:val="22"/>
          <w:szCs w:val="22"/>
        </w:rPr>
        <w:t xml:space="preserve"> bzw. der Nachbeweidung</w:t>
      </w:r>
      <w:r w:rsidR="003876E7" w:rsidRPr="00C236B1">
        <w:rPr>
          <w:rFonts w:ascii="Arial" w:hAnsi="Arial" w:cs="Arial"/>
          <w:sz w:val="22"/>
          <w:szCs w:val="22"/>
        </w:rPr>
        <w:t>, mindestens aber bis zum 31.07. eines jeden Jah</w:t>
      </w:r>
      <w:r w:rsidR="00171DB1" w:rsidRPr="00C236B1">
        <w:rPr>
          <w:rFonts w:ascii="Arial" w:hAnsi="Arial" w:cs="Arial"/>
          <w:sz w:val="22"/>
          <w:szCs w:val="22"/>
        </w:rPr>
        <w:t>res</w:t>
      </w:r>
      <w:r w:rsidR="00C0647D">
        <w:rPr>
          <w:rFonts w:ascii="Arial" w:hAnsi="Arial" w:cs="Arial"/>
          <w:sz w:val="22"/>
          <w:szCs w:val="22"/>
        </w:rPr>
        <w:t xml:space="preserve">; </w:t>
      </w:r>
      <w:r w:rsidR="00DD7089" w:rsidRPr="00DD7089">
        <w:rPr>
          <w:rFonts w:ascii="Arial" w:hAnsi="Arial" w:cs="Arial"/>
          <w:sz w:val="22"/>
          <w:szCs w:val="22"/>
        </w:rPr>
        <w:t>a</w:t>
      </w:r>
      <w:r w:rsidR="00C0647D" w:rsidRPr="00DD7089">
        <w:rPr>
          <w:rFonts w:ascii="Arial" w:hAnsi="Arial" w:cs="Arial"/>
          <w:sz w:val="22"/>
          <w:szCs w:val="22"/>
        </w:rPr>
        <w:t>nstelle des zweiten Schnitts</w:t>
      </w:r>
      <w:r w:rsidR="00DD7089" w:rsidRPr="00DD7089">
        <w:rPr>
          <w:rFonts w:ascii="Arial" w:hAnsi="Arial" w:cs="Arial"/>
          <w:sz w:val="22"/>
          <w:szCs w:val="22"/>
        </w:rPr>
        <w:t xml:space="preserve"> ist</w:t>
      </w:r>
      <w:r w:rsidR="00C0647D" w:rsidRPr="00DD7089">
        <w:rPr>
          <w:rFonts w:ascii="Arial" w:hAnsi="Arial" w:cs="Arial"/>
          <w:sz w:val="22"/>
          <w:szCs w:val="22"/>
        </w:rPr>
        <w:t xml:space="preserve"> eine Nachbeweidung mit Schafen in Form der Hütehaltung, ohne Zufütterung und ohne Durchtreten der vorhandenen Grasnarbe zulässig,</w:t>
      </w:r>
    </w:p>
    <w:p w14:paraId="71EB3AE6" w14:textId="77777777" w:rsidR="00C0647D" w:rsidRPr="00C8498A" w:rsidRDefault="00C0647D" w:rsidP="00FC0871">
      <w:pPr>
        <w:numPr>
          <w:ilvl w:val="2"/>
          <w:numId w:val="4"/>
        </w:numPr>
        <w:spacing w:after="120"/>
        <w:jc w:val="both"/>
        <w:rPr>
          <w:rFonts w:ascii="Arial" w:hAnsi="Arial" w:cs="Arial"/>
          <w:i/>
          <w:sz w:val="22"/>
          <w:szCs w:val="22"/>
        </w:rPr>
      </w:pPr>
      <w:r w:rsidRPr="00C8498A">
        <w:rPr>
          <w:rFonts w:ascii="Arial" w:hAnsi="Arial" w:cs="Arial"/>
          <w:sz w:val="22"/>
          <w:szCs w:val="22"/>
        </w:rPr>
        <w:t>die Mahd erfolgt mit Mähwerken ohne Aufbereiter (Zetter); zulässig sind Scheiben- und Trommelmähwerke</w:t>
      </w:r>
      <w:r w:rsidR="000D3996" w:rsidRPr="00C8498A">
        <w:rPr>
          <w:rFonts w:ascii="Arial" w:hAnsi="Arial" w:cs="Arial"/>
          <w:sz w:val="22"/>
          <w:szCs w:val="22"/>
        </w:rPr>
        <w:t xml:space="preserve"> sowie Balkenmäher.</w:t>
      </w:r>
    </w:p>
    <w:p w14:paraId="683F6E42" w14:textId="77777777" w:rsidR="00B51811" w:rsidRDefault="00B51811" w:rsidP="00FC0871">
      <w:pPr>
        <w:numPr>
          <w:ilvl w:val="2"/>
          <w:numId w:val="4"/>
        </w:numPr>
        <w:spacing w:after="120"/>
        <w:jc w:val="both"/>
        <w:rPr>
          <w:rFonts w:ascii="Arial" w:hAnsi="Arial" w:cs="Arial"/>
          <w:sz w:val="22"/>
          <w:szCs w:val="22"/>
        </w:rPr>
      </w:pPr>
      <w:r w:rsidRPr="00B51811">
        <w:rPr>
          <w:rFonts w:ascii="Arial" w:hAnsi="Arial" w:cs="Arial"/>
          <w:sz w:val="22"/>
          <w:szCs w:val="22"/>
        </w:rPr>
        <w:t>bei Weidenutzung unterbleibt ein Auftrieb von mehr als</w:t>
      </w:r>
      <w:r w:rsidR="002327C0">
        <w:rPr>
          <w:rFonts w:ascii="Arial" w:hAnsi="Arial" w:cs="Arial"/>
          <w:sz w:val="22"/>
          <w:szCs w:val="22"/>
        </w:rPr>
        <w:t xml:space="preserve"> 2 Weidetieren pro ha vor dem 16</w:t>
      </w:r>
      <w:r w:rsidRPr="00B51811">
        <w:rPr>
          <w:rFonts w:ascii="Arial" w:hAnsi="Arial" w:cs="Arial"/>
          <w:sz w:val="22"/>
          <w:szCs w:val="22"/>
        </w:rPr>
        <w:t>.06. eines jeden Jahres</w:t>
      </w:r>
      <w:r>
        <w:rPr>
          <w:rFonts w:ascii="Arial" w:hAnsi="Arial" w:cs="Arial"/>
          <w:sz w:val="22"/>
          <w:szCs w:val="22"/>
        </w:rPr>
        <w:t>,</w:t>
      </w:r>
    </w:p>
    <w:p w14:paraId="6475B89C" w14:textId="77777777" w:rsidR="003E55AF" w:rsidRDefault="003E55AF" w:rsidP="00FC0871">
      <w:pPr>
        <w:numPr>
          <w:ilvl w:val="2"/>
          <w:numId w:val="4"/>
        </w:numPr>
        <w:spacing w:after="120"/>
        <w:jc w:val="both"/>
        <w:rPr>
          <w:rFonts w:ascii="Arial" w:hAnsi="Arial" w:cs="Arial"/>
          <w:sz w:val="22"/>
          <w:szCs w:val="22"/>
        </w:rPr>
      </w:pPr>
      <w:r>
        <w:rPr>
          <w:rFonts w:ascii="Arial" w:hAnsi="Arial" w:cs="Arial"/>
          <w:sz w:val="22"/>
          <w:szCs w:val="22"/>
        </w:rPr>
        <w:t>ein Umbruch der Grasnarbe unterbleibt; zulässig zur Grünlandverbesserung und -pflege sind ausschließlich Nachsaaten nach vorheriger Zustimmung der zuständigen Naturschutzbehörde,</w:t>
      </w:r>
    </w:p>
    <w:p w14:paraId="13382253" w14:textId="5C816EF7" w:rsidR="00C236B1" w:rsidRPr="00E11020" w:rsidRDefault="000729F6" w:rsidP="00FC0871">
      <w:pPr>
        <w:numPr>
          <w:ilvl w:val="2"/>
          <w:numId w:val="4"/>
        </w:numPr>
        <w:spacing w:after="120"/>
        <w:jc w:val="both"/>
        <w:rPr>
          <w:rFonts w:ascii="Arial" w:hAnsi="Arial" w:cs="Arial"/>
          <w:sz w:val="22"/>
          <w:szCs w:val="22"/>
        </w:rPr>
      </w:pPr>
      <w:r w:rsidRPr="00880CA2">
        <w:rPr>
          <w:rFonts w:ascii="Arial" w:hAnsi="Arial" w:cs="Arial"/>
          <w:sz w:val="22"/>
          <w:szCs w:val="22"/>
        </w:rPr>
        <w:t xml:space="preserve">eine organische Düngung mit </w:t>
      </w:r>
      <w:r w:rsidR="00C236B1" w:rsidRPr="00880CA2">
        <w:rPr>
          <w:rFonts w:ascii="Arial" w:hAnsi="Arial" w:cs="Arial"/>
          <w:sz w:val="22"/>
          <w:szCs w:val="22"/>
        </w:rPr>
        <w:t xml:space="preserve">Wirtschaftsdünger </w:t>
      </w:r>
      <w:r w:rsidR="00B42FB8" w:rsidRPr="00880CA2">
        <w:rPr>
          <w:rFonts w:ascii="Arial" w:hAnsi="Arial" w:cs="Arial"/>
          <w:sz w:val="22"/>
          <w:szCs w:val="22"/>
        </w:rPr>
        <w:t xml:space="preserve">wie u. a. </w:t>
      </w:r>
      <w:r w:rsidR="00B902CA" w:rsidRPr="00880CA2">
        <w:rPr>
          <w:rFonts w:ascii="Arial" w:hAnsi="Arial" w:cs="Arial"/>
          <w:sz w:val="22"/>
          <w:szCs w:val="22"/>
        </w:rPr>
        <w:t>Gülle</w:t>
      </w:r>
      <w:r w:rsidR="001068ED" w:rsidRPr="00880CA2">
        <w:rPr>
          <w:rFonts w:ascii="Arial" w:hAnsi="Arial" w:cs="Arial"/>
          <w:sz w:val="22"/>
          <w:szCs w:val="22"/>
        </w:rPr>
        <w:t xml:space="preserve"> und</w:t>
      </w:r>
      <w:r w:rsidR="00F804E3" w:rsidRPr="00880CA2">
        <w:rPr>
          <w:rFonts w:ascii="Arial" w:hAnsi="Arial" w:cs="Arial"/>
          <w:sz w:val="22"/>
          <w:szCs w:val="22"/>
        </w:rPr>
        <w:t xml:space="preserve"> </w:t>
      </w:r>
      <w:r w:rsidR="00B902CA" w:rsidRPr="00880CA2">
        <w:rPr>
          <w:rFonts w:ascii="Arial" w:hAnsi="Arial" w:cs="Arial"/>
          <w:sz w:val="22"/>
          <w:szCs w:val="22"/>
        </w:rPr>
        <w:t>Jauche</w:t>
      </w:r>
      <w:r w:rsidR="00FE5038" w:rsidRPr="00880CA2">
        <w:rPr>
          <w:rFonts w:ascii="Arial" w:hAnsi="Arial" w:cs="Arial"/>
          <w:sz w:val="22"/>
          <w:szCs w:val="22"/>
        </w:rPr>
        <w:t xml:space="preserve"> </w:t>
      </w:r>
      <w:r w:rsidR="00B902CA" w:rsidRPr="00880CA2">
        <w:rPr>
          <w:rFonts w:ascii="Arial" w:hAnsi="Arial" w:cs="Arial"/>
          <w:sz w:val="22"/>
          <w:szCs w:val="22"/>
        </w:rPr>
        <w:t>sowie</w:t>
      </w:r>
      <w:r w:rsidR="00C236B1" w:rsidRPr="00880CA2">
        <w:rPr>
          <w:rFonts w:ascii="Arial" w:hAnsi="Arial" w:cs="Arial"/>
          <w:sz w:val="22"/>
          <w:szCs w:val="22"/>
        </w:rPr>
        <w:t xml:space="preserve"> Biogasgärresten unterbleibt</w:t>
      </w:r>
      <w:r w:rsidR="002C1D1D">
        <w:rPr>
          <w:rFonts w:ascii="Arial" w:hAnsi="Arial" w:cs="Arial"/>
          <w:sz w:val="22"/>
          <w:szCs w:val="22"/>
        </w:rPr>
        <w:t>,</w:t>
      </w:r>
    </w:p>
    <w:p w14:paraId="154C13AA" w14:textId="0EA0790E" w:rsidR="00011777" w:rsidRPr="00306E56" w:rsidRDefault="00627C73" w:rsidP="00FC0871">
      <w:pPr>
        <w:numPr>
          <w:ilvl w:val="2"/>
          <w:numId w:val="4"/>
        </w:numPr>
        <w:spacing w:after="120"/>
        <w:jc w:val="both"/>
        <w:rPr>
          <w:rFonts w:ascii="Arial" w:hAnsi="Arial" w:cs="Arial"/>
          <w:sz w:val="22"/>
          <w:szCs w:val="22"/>
        </w:rPr>
      </w:pPr>
      <w:r w:rsidRPr="00306E56">
        <w:rPr>
          <w:rFonts w:ascii="Arial" w:hAnsi="Arial" w:cs="Arial"/>
          <w:sz w:val="22"/>
          <w:szCs w:val="22"/>
        </w:rPr>
        <w:t xml:space="preserve">an Gewässern 2. Ordnung unterbleibt im Gewässerrandstreifen in einer Breite von 10 Metern ab Böschungsoberkante </w:t>
      </w:r>
      <w:r w:rsidR="00B6147D" w:rsidRPr="00306E56">
        <w:rPr>
          <w:rFonts w:ascii="Arial" w:hAnsi="Arial" w:cs="Arial"/>
          <w:sz w:val="22"/>
          <w:szCs w:val="22"/>
        </w:rPr>
        <w:t xml:space="preserve">der Einsatz und die </w:t>
      </w:r>
      <w:r w:rsidR="009C1873" w:rsidRPr="00306E56">
        <w:rPr>
          <w:rFonts w:ascii="Arial" w:hAnsi="Arial" w:cs="Arial"/>
          <w:sz w:val="22"/>
          <w:szCs w:val="22"/>
        </w:rPr>
        <w:t xml:space="preserve">Lagerung von </w:t>
      </w:r>
      <w:r w:rsidR="00011777" w:rsidRPr="00306E56">
        <w:rPr>
          <w:rFonts w:ascii="Arial" w:hAnsi="Arial" w:cs="Arial"/>
          <w:sz w:val="22"/>
          <w:szCs w:val="22"/>
        </w:rPr>
        <w:t>Düng</w:t>
      </w:r>
      <w:r w:rsidR="009C1873" w:rsidRPr="00306E56">
        <w:rPr>
          <w:rFonts w:ascii="Arial" w:hAnsi="Arial" w:cs="Arial"/>
          <w:sz w:val="22"/>
          <w:szCs w:val="22"/>
        </w:rPr>
        <w:t>e</w:t>
      </w:r>
      <w:r w:rsidRPr="00306E56">
        <w:rPr>
          <w:rFonts w:ascii="Arial" w:hAnsi="Arial" w:cs="Arial"/>
          <w:sz w:val="22"/>
          <w:szCs w:val="22"/>
        </w:rPr>
        <w:t>- und Pflanzenschutz</w:t>
      </w:r>
      <w:r w:rsidR="009C1873" w:rsidRPr="00306E56">
        <w:rPr>
          <w:rFonts w:ascii="Arial" w:hAnsi="Arial" w:cs="Arial"/>
          <w:sz w:val="22"/>
          <w:szCs w:val="22"/>
        </w:rPr>
        <w:t>mitteln</w:t>
      </w:r>
      <w:r w:rsidR="00DC28A9" w:rsidRPr="00306E56">
        <w:rPr>
          <w:rFonts w:ascii="Arial" w:hAnsi="Arial" w:cs="Arial"/>
          <w:sz w:val="22"/>
          <w:szCs w:val="22"/>
        </w:rPr>
        <w:t>,</w:t>
      </w:r>
    </w:p>
    <w:p w14:paraId="676ABAB6" w14:textId="496E3757" w:rsidR="00A3311F" w:rsidRPr="00306E56" w:rsidRDefault="00627C73" w:rsidP="00FC0871">
      <w:pPr>
        <w:numPr>
          <w:ilvl w:val="2"/>
          <w:numId w:val="4"/>
        </w:numPr>
        <w:spacing w:after="120"/>
        <w:jc w:val="both"/>
        <w:rPr>
          <w:rFonts w:ascii="Arial" w:hAnsi="Arial" w:cs="Arial"/>
          <w:sz w:val="22"/>
          <w:szCs w:val="22"/>
        </w:rPr>
      </w:pPr>
      <w:r w:rsidRPr="00306E56">
        <w:rPr>
          <w:rFonts w:ascii="Arial" w:hAnsi="Arial" w:cs="Arial"/>
          <w:sz w:val="22"/>
          <w:szCs w:val="22"/>
        </w:rPr>
        <w:lastRenderedPageBreak/>
        <w:t>an Gewässern 3. Ordnung unterbleibt im Gewässerrandstreifen in einer Breite von 5 Metern ab Böschungsoberkante der Einsatz und die Lagerung von Dünge- und Pflanzenschutzmitteln,</w:t>
      </w:r>
    </w:p>
    <w:p w14:paraId="5449EEDD" w14:textId="2F08D44F" w:rsidR="009A0B8D" w:rsidRPr="00306E56" w:rsidRDefault="009A0B8D" w:rsidP="00FC0871">
      <w:pPr>
        <w:numPr>
          <w:ilvl w:val="2"/>
          <w:numId w:val="4"/>
        </w:numPr>
        <w:spacing w:after="120"/>
        <w:jc w:val="both"/>
        <w:rPr>
          <w:rFonts w:ascii="Arial" w:hAnsi="Arial" w:cs="Arial"/>
          <w:sz w:val="22"/>
          <w:szCs w:val="22"/>
        </w:rPr>
      </w:pPr>
      <w:r w:rsidRPr="00306E56">
        <w:rPr>
          <w:rFonts w:ascii="Arial" w:hAnsi="Arial" w:cs="Arial"/>
          <w:sz w:val="22"/>
          <w:szCs w:val="22"/>
        </w:rPr>
        <w:t>auße</w:t>
      </w:r>
      <w:r w:rsidR="00411794" w:rsidRPr="00306E56">
        <w:rPr>
          <w:rFonts w:ascii="Arial" w:hAnsi="Arial" w:cs="Arial"/>
          <w:sz w:val="22"/>
          <w:szCs w:val="22"/>
        </w:rPr>
        <w:t>rhalb der unter den Buchstaben g) und h</w:t>
      </w:r>
      <w:r w:rsidRPr="00306E56">
        <w:rPr>
          <w:rFonts w:ascii="Arial" w:hAnsi="Arial" w:cs="Arial"/>
          <w:sz w:val="22"/>
          <w:szCs w:val="22"/>
        </w:rPr>
        <w:t xml:space="preserve">) genannten Gewässerrandstreifen </w:t>
      </w:r>
      <w:r w:rsidR="00154C9A" w:rsidRPr="00306E56">
        <w:rPr>
          <w:rFonts w:ascii="Arial" w:hAnsi="Arial" w:cs="Arial"/>
          <w:sz w:val="22"/>
          <w:szCs w:val="22"/>
        </w:rPr>
        <w:t xml:space="preserve">ist eine </w:t>
      </w:r>
      <w:r w:rsidR="00411794" w:rsidRPr="00306E56">
        <w:rPr>
          <w:rFonts w:ascii="Arial" w:hAnsi="Arial" w:cs="Arial"/>
          <w:sz w:val="22"/>
          <w:szCs w:val="22"/>
        </w:rPr>
        <w:t xml:space="preserve">Düngung </w:t>
      </w:r>
      <w:r w:rsidR="00154C9A" w:rsidRPr="00306E56">
        <w:rPr>
          <w:rFonts w:ascii="Arial" w:hAnsi="Arial" w:cs="Arial"/>
          <w:sz w:val="22"/>
          <w:szCs w:val="22"/>
        </w:rPr>
        <w:t xml:space="preserve">in </w:t>
      </w:r>
      <w:r w:rsidR="00411794" w:rsidRPr="00306E56">
        <w:rPr>
          <w:rFonts w:ascii="Arial" w:hAnsi="Arial" w:cs="Arial"/>
          <w:sz w:val="22"/>
          <w:szCs w:val="22"/>
        </w:rPr>
        <w:t>Form einer entzugsorientierten Mineraldüngung auf der Basis einer vom Pächter vorzulegenden Bodenuntersuchung</w:t>
      </w:r>
      <w:r w:rsidR="00154C9A" w:rsidRPr="00306E56">
        <w:rPr>
          <w:rFonts w:ascii="Arial" w:hAnsi="Arial" w:cs="Arial"/>
          <w:sz w:val="22"/>
          <w:szCs w:val="22"/>
        </w:rPr>
        <w:t xml:space="preserve"> sowie der Auftrag von Festmist ohne Geflügelkot bei Nachweis eines Stickstoffmangels mit</w:t>
      </w:r>
      <w:r w:rsidR="00411794" w:rsidRPr="00306E56">
        <w:rPr>
          <w:rFonts w:ascii="Arial" w:hAnsi="Arial" w:cs="Arial"/>
          <w:sz w:val="22"/>
          <w:szCs w:val="22"/>
        </w:rPr>
        <w:t xml:space="preserve"> vorheriger Zustimmung der zuständigen Naturschutzbehörde</w:t>
      </w:r>
      <w:r w:rsidR="00154C9A" w:rsidRPr="00306E56">
        <w:rPr>
          <w:rFonts w:ascii="Arial" w:hAnsi="Arial" w:cs="Arial"/>
          <w:sz w:val="22"/>
          <w:szCs w:val="22"/>
        </w:rPr>
        <w:t xml:space="preserve"> zulässig</w:t>
      </w:r>
      <w:r w:rsidR="006D6F32" w:rsidRPr="00306E56">
        <w:rPr>
          <w:rFonts w:ascii="Arial" w:hAnsi="Arial" w:cs="Arial"/>
          <w:sz w:val="22"/>
          <w:szCs w:val="22"/>
        </w:rPr>
        <w:t>,</w:t>
      </w:r>
    </w:p>
    <w:p w14:paraId="59B3F272" w14:textId="07924FE4" w:rsidR="00154C9A" w:rsidRPr="00154C9A" w:rsidRDefault="005D4DBE" w:rsidP="00230275">
      <w:pPr>
        <w:numPr>
          <w:ilvl w:val="2"/>
          <w:numId w:val="4"/>
        </w:numPr>
        <w:spacing w:after="120"/>
        <w:jc w:val="both"/>
        <w:rPr>
          <w:rFonts w:ascii="Arial" w:hAnsi="Arial" w:cs="Arial"/>
          <w:sz w:val="22"/>
          <w:szCs w:val="22"/>
        </w:rPr>
      </w:pPr>
      <w:r w:rsidRPr="00306E56">
        <w:rPr>
          <w:rFonts w:ascii="Arial" w:hAnsi="Arial" w:cs="Arial"/>
          <w:sz w:val="22"/>
          <w:szCs w:val="22"/>
        </w:rPr>
        <w:t xml:space="preserve">außerhalb der unter den Buchstaben g) und h) genannten Gewässerrandstreifen </w:t>
      </w:r>
      <w:r w:rsidR="009315E7">
        <w:rPr>
          <w:rFonts w:ascii="Arial" w:hAnsi="Arial" w:cs="Arial"/>
          <w:sz w:val="22"/>
          <w:szCs w:val="22"/>
        </w:rPr>
        <w:t>erfolgt die</w:t>
      </w:r>
      <w:r w:rsidRPr="00306E56">
        <w:rPr>
          <w:rFonts w:ascii="Arial" w:hAnsi="Arial" w:cs="Arial"/>
          <w:sz w:val="22"/>
          <w:szCs w:val="22"/>
        </w:rPr>
        <w:t xml:space="preserve"> Anwendung von</w:t>
      </w:r>
      <w:r w:rsidR="005A5A2F" w:rsidRPr="00306E56">
        <w:rPr>
          <w:rFonts w:ascii="Arial" w:hAnsi="Arial" w:cs="Arial"/>
          <w:sz w:val="22"/>
          <w:szCs w:val="22"/>
        </w:rPr>
        <w:t xml:space="preserve"> </w:t>
      </w:r>
      <w:r w:rsidRPr="00306E56">
        <w:rPr>
          <w:rFonts w:ascii="Arial" w:hAnsi="Arial" w:cs="Arial"/>
          <w:sz w:val="22"/>
          <w:szCs w:val="22"/>
        </w:rPr>
        <w:t xml:space="preserve">Pflanzenschutzmitteln nur nach vorheriger Zustimmung </w:t>
      </w:r>
      <w:r w:rsidR="005A5A2F" w:rsidRPr="00306E56">
        <w:rPr>
          <w:rFonts w:ascii="Arial" w:hAnsi="Arial" w:cs="Arial"/>
          <w:sz w:val="22"/>
          <w:szCs w:val="22"/>
        </w:rPr>
        <w:t>der zuständigen Naturschutzbehörde</w:t>
      </w:r>
      <w:r w:rsidR="00306E56">
        <w:rPr>
          <w:rFonts w:ascii="Arial" w:hAnsi="Arial" w:cs="Arial"/>
          <w:sz w:val="22"/>
          <w:szCs w:val="22"/>
        </w:rPr>
        <w:t>.</w:t>
      </w:r>
    </w:p>
    <w:p w14:paraId="229B0AF2" w14:textId="5D712C0E" w:rsidR="009A4382" w:rsidRPr="00154C9A" w:rsidRDefault="0096616E" w:rsidP="002D2F56">
      <w:pPr>
        <w:numPr>
          <w:ilvl w:val="1"/>
          <w:numId w:val="4"/>
        </w:numPr>
        <w:spacing w:after="120"/>
        <w:jc w:val="both"/>
        <w:rPr>
          <w:rFonts w:ascii="Arial" w:hAnsi="Arial" w:cs="Arial"/>
          <w:sz w:val="22"/>
          <w:szCs w:val="22"/>
        </w:rPr>
      </w:pPr>
      <w:r w:rsidRPr="00154C9A">
        <w:rPr>
          <w:rFonts w:ascii="Arial" w:hAnsi="Arial" w:cs="Arial"/>
          <w:sz w:val="22"/>
          <w:szCs w:val="22"/>
        </w:rPr>
        <w:t>eine Vorverle</w:t>
      </w:r>
      <w:r w:rsidR="00444044" w:rsidRPr="00154C9A">
        <w:rPr>
          <w:rFonts w:ascii="Arial" w:hAnsi="Arial" w:cs="Arial"/>
          <w:sz w:val="22"/>
          <w:szCs w:val="22"/>
        </w:rPr>
        <w:t xml:space="preserve">gung des in </w:t>
      </w:r>
      <w:r w:rsidR="00BD6EF8" w:rsidRPr="00154C9A">
        <w:rPr>
          <w:rFonts w:ascii="Arial" w:hAnsi="Arial" w:cs="Arial"/>
          <w:sz w:val="22"/>
          <w:szCs w:val="22"/>
        </w:rPr>
        <w:t xml:space="preserve">Nr. </w:t>
      </w:r>
      <w:r w:rsidR="006A0915" w:rsidRPr="00154C9A">
        <w:rPr>
          <w:rFonts w:ascii="Arial" w:hAnsi="Arial" w:cs="Arial"/>
          <w:sz w:val="22"/>
          <w:szCs w:val="22"/>
        </w:rPr>
        <w:t>11</w:t>
      </w:r>
      <w:r w:rsidR="00444044" w:rsidRPr="00154C9A">
        <w:rPr>
          <w:rFonts w:ascii="Arial" w:hAnsi="Arial" w:cs="Arial"/>
          <w:sz w:val="22"/>
          <w:szCs w:val="22"/>
        </w:rPr>
        <w:t>b</w:t>
      </w:r>
      <w:r w:rsidR="001D3641" w:rsidRPr="00154C9A">
        <w:rPr>
          <w:rFonts w:ascii="Arial" w:hAnsi="Arial" w:cs="Arial"/>
          <w:sz w:val="22"/>
          <w:szCs w:val="22"/>
        </w:rPr>
        <w:t xml:space="preserve">) </w:t>
      </w:r>
      <w:r w:rsidR="002A73AB" w:rsidRPr="00154C9A">
        <w:rPr>
          <w:rFonts w:ascii="Arial" w:hAnsi="Arial" w:cs="Arial"/>
          <w:sz w:val="22"/>
          <w:szCs w:val="22"/>
        </w:rPr>
        <w:t xml:space="preserve">genannten </w:t>
      </w:r>
      <w:r w:rsidR="00B92065" w:rsidRPr="00154C9A">
        <w:rPr>
          <w:rFonts w:ascii="Arial" w:hAnsi="Arial" w:cs="Arial"/>
          <w:sz w:val="22"/>
          <w:szCs w:val="22"/>
        </w:rPr>
        <w:t xml:space="preserve">ersten </w:t>
      </w:r>
      <w:r w:rsidR="002A73AB" w:rsidRPr="00154C9A">
        <w:rPr>
          <w:rFonts w:ascii="Arial" w:hAnsi="Arial" w:cs="Arial"/>
          <w:sz w:val="22"/>
          <w:szCs w:val="22"/>
        </w:rPr>
        <w:t>Mahdtermins</w:t>
      </w:r>
      <w:r w:rsidRPr="00154C9A">
        <w:rPr>
          <w:rFonts w:ascii="Arial" w:hAnsi="Arial" w:cs="Arial"/>
          <w:sz w:val="22"/>
          <w:szCs w:val="22"/>
        </w:rPr>
        <w:t xml:space="preserve"> sowie des </w:t>
      </w:r>
      <w:r w:rsidR="00444044" w:rsidRPr="00154C9A">
        <w:rPr>
          <w:rFonts w:ascii="Arial" w:hAnsi="Arial" w:cs="Arial"/>
          <w:sz w:val="22"/>
          <w:szCs w:val="22"/>
        </w:rPr>
        <w:t xml:space="preserve">in </w:t>
      </w:r>
      <w:r w:rsidR="002C44BF" w:rsidRPr="00154C9A">
        <w:rPr>
          <w:rFonts w:ascii="Arial" w:hAnsi="Arial" w:cs="Arial"/>
          <w:sz w:val="22"/>
          <w:szCs w:val="22"/>
        </w:rPr>
        <w:t xml:space="preserve">Nr. </w:t>
      </w:r>
      <w:r w:rsidR="006A0915" w:rsidRPr="00154C9A">
        <w:rPr>
          <w:rFonts w:ascii="Arial" w:hAnsi="Arial" w:cs="Arial"/>
          <w:sz w:val="22"/>
          <w:szCs w:val="22"/>
        </w:rPr>
        <w:t>11</w:t>
      </w:r>
      <w:r w:rsidR="00C0647D" w:rsidRPr="00154C9A">
        <w:rPr>
          <w:rFonts w:ascii="Arial" w:hAnsi="Arial" w:cs="Arial"/>
          <w:sz w:val="22"/>
          <w:szCs w:val="22"/>
        </w:rPr>
        <w:t>d</w:t>
      </w:r>
      <w:r w:rsidR="001D3641" w:rsidRPr="00154C9A">
        <w:rPr>
          <w:rFonts w:ascii="Arial" w:hAnsi="Arial" w:cs="Arial"/>
          <w:sz w:val="22"/>
          <w:szCs w:val="22"/>
        </w:rPr>
        <w:t>)</w:t>
      </w:r>
      <w:r w:rsidR="002A73AB" w:rsidRPr="00154C9A">
        <w:rPr>
          <w:rFonts w:ascii="Arial" w:hAnsi="Arial" w:cs="Arial"/>
          <w:sz w:val="22"/>
          <w:szCs w:val="22"/>
        </w:rPr>
        <w:t xml:space="preserve"> genannten </w:t>
      </w:r>
      <w:r w:rsidRPr="00154C9A">
        <w:rPr>
          <w:rFonts w:ascii="Arial" w:hAnsi="Arial" w:cs="Arial"/>
          <w:sz w:val="22"/>
          <w:szCs w:val="22"/>
        </w:rPr>
        <w:t xml:space="preserve">Termins für den Auftrieb von mehr als 2 Weidetieren </w:t>
      </w:r>
      <w:r w:rsidR="002F01C7" w:rsidRPr="00154C9A">
        <w:rPr>
          <w:rFonts w:ascii="Arial" w:hAnsi="Arial" w:cs="Arial"/>
          <w:sz w:val="22"/>
          <w:szCs w:val="22"/>
        </w:rPr>
        <w:t xml:space="preserve">pro ha </w:t>
      </w:r>
      <w:r w:rsidR="00F82051" w:rsidRPr="00154C9A">
        <w:rPr>
          <w:rFonts w:ascii="Arial" w:hAnsi="Arial" w:cs="Arial"/>
          <w:sz w:val="22"/>
          <w:szCs w:val="22"/>
        </w:rPr>
        <w:t xml:space="preserve">um maximal 10 Tage </w:t>
      </w:r>
      <w:r w:rsidR="002F01C7" w:rsidRPr="00154C9A">
        <w:rPr>
          <w:rFonts w:ascii="Arial" w:hAnsi="Arial" w:cs="Arial"/>
          <w:sz w:val="22"/>
          <w:szCs w:val="22"/>
        </w:rPr>
        <w:t>ist mit Z</w:t>
      </w:r>
      <w:r w:rsidR="009A4382" w:rsidRPr="00154C9A">
        <w:rPr>
          <w:rFonts w:ascii="Arial" w:hAnsi="Arial" w:cs="Arial"/>
          <w:sz w:val="22"/>
          <w:szCs w:val="22"/>
        </w:rPr>
        <w:t>ustimmung der zuständigen Naturschutzbehörde zuläs</w:t>
      </w:r>
      <w:r w:rsidR="00F82051" w:rsidRPr="00154C9A">
        <w:rPr>
          <w:rFonts w:ascii="Arial" w:hAnsi="Arial" w:cs="Arial"/>
          <w:sz w:val="22"/>
          <w:szCs w:val="22"/>
        </w:rPr>
        <w:t>sig</w:t>
      </w:r>
      <w:r w:rsidR="002A73AB" w:rsidRPr="00154C9A">
        <w:rPr>
          <w:rFonts w:ascii="Arial" w:hAnsi="Arial" w:cs="Arial"/>
          <w:sz w:val="22"/>
          <w:szCs w:val="22"/>
        </w:rPr>
        <w:t>,</w:t>
      </w:r>
      <w:r w:rsidR="009A4382" w:rsidRPr="00154C9A">
        <w:rPr>
          <w:rFonts w:ascii="Arial" w:hAnsi="Arial" w:cs="Arial"/>
          <w:sz w:val="22"/>
          <w:szCs w:val="22"/>
        </w:rPr>
        <w:t xml:space="preserve"> soweit der </w:t>
      </w:r>
      <w:r w:rsidR="002A73AB" w:rsidRPr="00154C9A">
        <w:rPr>
          <w:rFonts w:ascii="Arial" w:hAnsi="Arial" w:cs="Arial"/>
          <w:sz w:val="22"/>
          <w:szCs w:val="22"/>
        </w:rPr>
        <w:t>Schutzzweck</w:t>
      </w:r>
      <w:r w:rsidR="002A73AB" w:rsidRPr="00154C9A">
        <w:rPr>
          <w:rFonts w:ascii="Arial" w:hAnsi="Arial" w:cs="Arial"/>
          <w:i/>
          <w:sz w:val="22"/>
          <w:szCs w:val="22"/>
        </w:rPr>
        <w:t xml:space="preserve"> </w:t>
      </w:r>
      <w:r w:rsidR="002A73AB" w:rsidRPr="00154C9A">
        <w:rPr>
          <w:rFonts w:ascii="Arial" w:hAnsi="Arial" w:cs="Arial"/>
          <w:sz w:val="22"/>
          <w:szCs w:val="22"/>
        </w:rPr>
        <w:t>der Verordnung</w:t>
      </w:r>
      <w:r w:rsidR="002A73AB" w:rsidRPr="00154C9A">
        <w:rPr>
          <w:rFonts w:ascii="Arial" w:hAnsi="Arial" w:cs="Arial"/>
          <w:i/>
          <w:sz w:val="22"/>
          <w:szCs w:val="22"/>
        </w:rPr>
        <w:t xml:space="preserve"> </w:t>
      </w:r>
      <w:r w:rsidR="002A73AB" w:rsidRPr="00154C9A">
        <w:rPr>
          <w:rFonts w:ascii="Arial" w:hAnsi="Arial" w:cs="Arial"/>
          <w:sz w:val="22"/>
          <w:szCs w:val="22"/>
        </w:rPr>
        <w:t>nicht</w:t>
      </w:r>
      <w:r w:rsidR="002A73AB" w:rsidRPr="00154C9A">
        <w:rPr>
          <w:rFonts w:ascii="Arial" w:hAnsi="Arial" w:cs="Arial"/>
          <w:i/>
          <w:sz w:val="22"/>
          <w:szCs w:val="22"/>
        </w:rPr>
        <w:t xml:space="preserve"> </w:t>
      </w:r>
      <w:r w:rsidR="002A73AB" w:rsidRPr="00154C9A">
        <w:rPr>
          <w:rFonts w:ascii="Arial" w:hAnsi="Arial" w:cs="Arial"/>
          <w:sz w:val="22"/>
          <w:szCs w:val="22"/>
        </w:rPr>
        <w:t>beeinträchtigt wird</w:t>
      </w:r>
      <w:r w:rsidR="00F82051" w:rsidRPr="00154C9A">
        <w:rPr>
          <w:rFonts w:ascii="Arial" w:hAnsi="Arial" w:cs="Arial"/>
          <w:sz w:val="22"/>
          <w:szCs w:val="22"/>
        </w:rPr>
        <w:t>,</w:t>
      </w:r>
    </w:p>
    <w:p w14:paraId="30FFA382" w14:textId="6AC6B894" w:rsidR="005E6164" w:rsidRDefault="005E6164" w:rsidP="00FC0871">
      <w:pPr>
        <w:numPr>
          <w:ilvl w:val="1"/>
          <w:numId w:val="4"/>
        </w:numPr>
        <w:spacing w:after="120"/>
        <w:jc w:val="both"/>
        <w:rPr>
          <w:rFonts w:ascii="Arial" w:hAnsi="Arial" w:cs="Arial"/>
          <w:sz w:val="22"/>
          <w:szCs w:val="22"/>
        </w:rPr>
      </w:pPr>
      <w:r>
        <w:rPr>
          <w:rFonts w:ascii="Arial" w:hAnsi="Arial" w:cs="Arial"/>
          <w:sz w:val="22"/>
          <w:szCs w:val="22"/>
        </w:rPr>
        <w:t>die unter de</w:t>
      </w:r>
      <w:r w:rsidR="00123C7A">
        <w:rPr>
          <w:rFonts w:ascii="Arial" w:hAnsi="Arial" w:cs="Arial"/>
          <w:sz w:val="22"/>
          <w:szCs w:val="22"/>
        </w:rPr>
        <w:t>r</w:t>
      </w:r>
      <w:r>
        <w:rPr>
          <w:rFonts w:ascii="Arial" w:hAnsi="Arial" w:cs="Arial"/>
          <w:sz w:val="22"/>
          <w:szCs w:val="22"/>
        </w:rPr>
        <w:t xml:space="preserve"> N</w:t>
      </w:r>
      <w:r w:rsidR="00BD6EF8">
        <w:rPr>
          <w:rFonts w:ascii="Arial" w:hAnsi="Arial" w:cs="Arial"/>
          <w:sz w:val="22"/>
          <w:szCs w:val="22"/>
        </w:rPr>
        <w:t>r.</w:t>
      </w:r>
      <w:r>
        <w:rPr>
          <w:rFonts w:ascii="Arial" w:hAnsi="Arial" w:cs="Arial"/>
          <w:sz w:val="22"/>
          <w:szCs w:val="22"/>
        </w:rPr>
        <w:t xml:space="preserve"> </w:t>
      </w:r>
      <w:r w:rsidR="00880CA2" w:rsidRPr="00C8498A">
        <w:rPr>
          <w:rFonts w:ascii="Arial" w:hAnsi="Arial" w:cs="Arial"/>
          <w:sz w:val="22"/>
          <w:szCs w:val="22"/>
        </w:rPr>
        <w:t>1</w:t>
      </w:r>
      <w:r w:rsidR="00A33BE2" w:rsidRPr="00C8498A">
        <w:rPr>
          <w:rFonts w:ascii="Arial" w:hAnsi="Arial" w:cs="Arial"/>
          <w:sz w:val="22"/>
          <w:szCs w:val="22"/>
        </w:rPr>
        <w:t>1</w:t>
      </w:r>
      <w:r>
        <w:rPr>
          <w:rFonts w:ascii="Arial" w:hAnsi="Arial" w:cs="Arial"/>
          <w:sz w:val="22"/>
          <w:szCs w:val="22"/>
        </w:rPr>
        <w:t xml:space="preserve"> genannten Regelungen für die Dauergrünlandflächen</w:t>
      </w:r>
      <w:r w:rsidR="00294243" w:rsidRPr="0044255E">
        <w:rPr>
          <w:rFonts w:ascii="Arial" w:hAnsi="Arial" w:cs="Arial"/>
          <w:sz w:val="22"/>
          <w:szCs w:val="22"/>
          <w:vertAlign w:val="superscript"/>
        </w:rPr>
        <w:t>+</w:t>
      </w:r>
      <w:r>
        <w:rPr>
          <w:rFonts w:ascii="Arial" w:hAnsi="Arial" w:cs="Arial"/>
          <w:sz w:val="22"/>
          <w:szCs w:val="22"/>
        </w:rPr>
        <w:t xml:space="preserve"> im öffentlichen Eigentum gelten, soweit die Pachtverträge zur Optimierung d</w:t>
      </w:r>
      <w:r w:rsidR="00363EF7">
        <w:rPr>
          <w:rFonts w:ascii="Arial" w:hAnsi="Arial" w:cs="Arial"/>
          <w:sz w:val="22"/>
          <w:szCs w:val="22"/>
        </w:rPr>
        <w:t>er Nutzung im Sinne des Schutzzweckes</w:t>
      </w:r>
      <w:r>
        <w:rPr>
          <w:rFonts w:ascii="Arial" w:hAnsi="Arial" w:cs="Arial"/>
          <w:sz w:val="22"/>
          <w:szCs w:val="22"/>
        </w:rPr>
        <w:t xml:space="preserve"> und in Abstimmung mit der zuständigen Naturschutzbehörde nicht</w:t>
      </w:r>
      <w:r w:rsidR="0032724B">
        <w:rPr>
          <w:rFonts w:ascii="Arial" w:hAnsi="Arial" w:cs="Arial"/>
          <w:sz w:val="22"/>
          <w:szCs w:val="22"/>
        </w:rPr>
        <w:t>s</w:t>
      </w:r>
      <w:r>
        <w:rPr>
          <w:rFonts w:ascii="Arial" w:hAnsi="Arial" w:cs="Arial"/>
          <w:sz w:val="22"/>
          <w:szCs w:val="22"/>
        </w:rPr>
        <w:t xml:space="preserve"> </w:t>
      </w:r>
      <w:r w:rsidR="006A0915">
        <w:rPr>
          <w:rFonts w:ascii="Arial" w:hAnsi="Arial" w:cs="Arial"/>
          <w:sz w:val="22"/>
          <w:szCs w:val="22"/>
        </w:rPr>
        <w:t>Anderes</w:t>
      </w:r>
      <w:r>
        <w:rPr>
          <w:rFonts w:ascii="Arial" w:hAnsi="Arial" w:cs="Arial"/>
          <w:sz w:val="22"/>
          <w:szCs w:val="22"/>
        </w:rPr>
        <w:t xml:space="preserve"> ausdrücken,</w:t>
      </w:r>
    </w:p>
    <w:p w14:paraId="5A30718A" w14:textId="02B99C36" w:rsidR="00436D73" w:rsidRDefault="000D3996" w:rsidP="00FC0871">
      <w:pPr>
        <w:numPr>
          <w:ilvl w:val="1"/>
          <w:numId w:val="4"/>
        </w:numPr>
        <w:spacing w:after="120"/>
        <w:jc w:val="both"/>
        <w:rPr>
          <w:rFonts w:ascii="Arial" w:hAnsi="Arial" w:cs="Arial"/>
          <w:sz w:val="22"/>
          <w:szCs w:val="22"/>
        </w:rPr>
      </w:pPr>
      <w:r w:rsidRPr="000D3996">
        <w:rPr>
          <w:rFonts w:ascii="Arial" w:hAnsi="Arial" w:cs="Arial"/>
          <w:sz w:val="22"/>
          <w:szCs w:val="22"/>
        </w:rPr>
        <w:t>d</w:t>
      </w:r>
      <w:r w:rsidR="00123C7A" w:rsidRPr="000D3996">
        <w:rPr>
          <w:rFonts w:ascii="Arial" w:hAnsi="Arial" w:cs="Arial"/>
          <w:sz w:val="22"/>
          <w:szCs w:val="22"/>
        </w:rPr>
        <w:t xml:space="preserve">ie </w:t>
      </w:r>
      <w:r w:rsidR="004424A0">
        <w:rPr>
          <w:rFonts w:ascii="Arial" w:hAnsi="Arial" w:cs="Arial"/>
          <w:sz w:val="22"/>
          <w:szCs w:val="22"/>
        </w:rPr>
        <w:t xml:space="preserve">Entnahme von Wasser </w:t>
      </w:r>
      <w:r w:rsidR="00123C7A" w:rsidRPr="000D3996">
        <w:rPr>
          <w:rFonts w:ascii="Arial" w:hAnsi="Arial" w:cs="Arial"/>
          <w:sz w:val="22"/>
          <w:szCs w:val="22"/>
        </w:rPr>
        <w:t xml:space="preserve">aus Oberflächengewässern </w:t>
      </w:r>
      <w:r w:rsidR="001F3E5E">
        <w:rPr>
          <w:rFonts w:ascii="Arial" w:hAnsi="Arial" w:cs="Arial"/>
          <w:sz w:val="22"/>
          <w:szCs w:val="22"/>
        </w:rPr>
        <w:t xml:space="preserve">mittels einer Ansaugleitung zum Tränken von Weidevieh </w:t>
      </w:r>
      <w:r w:rsidR="002A73AB">
        <w:rPr>
          <w:rFonts w:ascii="Arial" w:hAnsi="Arial" w:cs="Arial"/>
          <w:sz w:val="22"/>
          <w:szCs w:val="22"/>
        </w:rPr>
        <w:t>ist zulässig</w:t>
      </w:r>
      <w:r w:rsidR="00B51F9A">
        <w:rPr>
          <w:rFonts w:ascii="Arial" w:hAnsi="Arial" w:cs="Arial"/>
          <w:sz w:val="22"/>
          <w:szCs w:val="22"/>
        </w:rPr>
        <w:t>,</w:t>
      </w:r>
    </w:p>
    <w:p w14:paraId="0F80A7A2" w14:textId="6973E938" w:rsidR="00CC0BEB" w:rsidRPr="00DD7089" w:rsidRDefault="00436D73" w:rsidP="00FC0871">
      <w:pPr>
        <w:numPr>
          <w:ilvl w:val="1"/>
          <w:numId w:val="4"/>
        </w:numPr>
        <w:spacing w:after="120"/>
        <w:jc w:val="both"/>
        <w:rPr>
          <w:rFonts w:ascii="Arial" w:hAnsi="Arial" w:cs="Arial"/>
          <w:sz w:val="22"/>
          <w:szCs w:val="22"/>
        </w:rPr>
      </w:pPr>
      <w:r w:rsidRPr="00CC0BEB">
        <w:rPr>
          <w:rFonts w:ascii="Arial" w:hAnsi="Arial" w:cs="Arial"/>
          <w:sz w:val="22"/>
          <w:szCs w:val="22"/>
        </w:rPr>
        <w:t xml:space="preserve">die Unterhaltung und Instandsetzung bestehender </w:t>
      </w:r>
      <w:r w:rsidR="000D3996">
        <w:rPr>
          <w:rFonts w:ascii="Arial" w:hAnsi="Arial" w:cs="Arial"/>
          <w:sz w:val="22"/>
          <w:szCs w:val="22"/>
        </w:rPr>
        <w:t xml:space="preserve">Viehtränken und </w:t>
      </w:r>
      <w:r w:rsidRPr="00CC0BEB">
        <w:rPr>
          <w:rFonts w:ascii="Arial" w:hAnsi="Arial" w:cs="Arial"/>
          <w:sz w:val="22"/>
          <w:szCs w:val="22"/>
        </w:rPr>
        <w:t>Weidezäune sowie d</w:t>
      </w:r>
      <w:r w:rsidR="00BA166F">
        <w:rPr>
          <w:rFonts w:ascii="Arial" w:hAnsi="Arial" w:cs="Arial"/>
          <w:sz w:val="22"/>
          <w:szCs w:val="22"/>
        </w:rPr>
        <w:t>ie</w:t>
      </w:r>
      <w:r w:rsidRPr="00CC0BEB">
        <w:rPr>
          <w:rFonts w:ascii="Arial" w:hAnsi="Arial" w:cs="Arial"/>
          <w:sz w:val="22"/>
          <w:szCs w:val="22"/>
        </w:rPr>
        <w:t xml:space="preserve"> Neuerrichtung in ortsüblicher </w:t>
      </w:r>
      <w:r w:rsidR="00123C7A" w:rsidRPr="00CC0BEB">
        <w:rPr>
          <w:rFonts w:ascii="Arial" w:hAnsi="Arial" w:cs="Arial"/>
          <w:sz w:val="22"/>
          <w:szCs w:val="22"/>
        </w:rPr>
        <w:t xml:space="preserve">und </w:t>
      </w:r>
      <w:r w:rsidR="000D3996">
        <w:rPr>
          <w:rFonts w:ascii="Arial" w:hAnsi="Arial" w:cs="Arial"/>
          <w:sz w:val="22"/>
          <w:szCs w:val="22"/>
        </w:rPr>
        <w:t xml:space="preserve">letztere </w:t>
      </w:r>
      <w:r w:rsidR="00123C7A" w:rsidRPr="000D3996">
        <w:rPr>
          <w:rFonts w:ascii="Arial" w:hAnsi="Arial" w:cs="Arial"/>
          <w:sz w:val="22"/>
          <w:szCs w:val="22"/>
        </w:rPr>
        <w:t xml:space="preserve">bei Bedarf auch in wolfssicherer Weise </w:t>
      </w:r>
      <w:r w:rsidR="008C189C" w:rsidRPr="000D3996">
        <w:rPr>
          <w:rFonts w:ascii="Arial" w:hAnsi="Arial" w:cs="Arial"/>
          <w:sz w:val="22"/>
          <w:szCs w:val="22"/>
        </w:rPr>
        <w:t>sowi</w:t>
      </w:r>
      <w:r w:rsidR="00AF395A" w:rsidRPr="000D3996">
        <w:rPr>
          <w:rFonts w:ascii="Arial" w:hAnsi="Arial" w:cs="Arial"/>
          <w:sz w:val="22"/>
          <w:szCs w:val="22"/>
        </w:rPr>
        <w:t>e in einem lichten Abstand von 1</w:t>
      </w:r>
      <w:r w:rsidR="008C189C" w:rsidRPr="000D3996">
        <w:rPr>
          <w:rFonts w:ascii="Arial" w:hAnsi="Arial" w:cs="Arial"/>
          <w:sz w:val="22"/>
          <w:szCs w:val="22"/>
        </w:rPr>
        <w:t xml:space="preserve"> Meter zur Böschungsoberkante der </w:t>
      </w:r>
      <w:r w:rsidR="000E5732">
        <w:rPr>
          <w:rFonts w:ascii="Arial" w:hAnsi="Arial" w:cs="Arial"/>
          <w:sz w:val="22"/>
          <w:szCs w:val="22"/>
        </w:rPr>
        <w:t>Gewässer 2. und 3. Ordnung</w:t>
      </w:r>
      <w:r w:rsidR="008C189C" w:rsidRPr="000D3996">
        <w:rPr>
          <w:rFonts w:ascii="Arial" w:hAnsi="Arial" w:cs="Arial"/>
          <w:sz w:val="22"/>
          <w:szCs w:val="22"/>
        </w:rPr>
        <w:t xml:space="preserve"> </w:t>
      </w:r>
      <w:r w:rsidR="00CC0BEB" w:rsidRPr="000D3996">
        <w:rPr>
          <w:rFonts w:ascii="Arial" w:hAnsi="Arial" w:cs="Arial"/>
          <w:sz w:val="22"/>
          <w:szCs w:val="22"/>
        </w:rPr>
        <w:t>sind</w:t>
      </w:r>
      <w:r w:rsidR="00C01C23" w:rsidRPr="000D3996">
        <w:rPr>
          <w:rFonts w:ascii="Arial" w:hAnsi="Arial" w:cs="Arial"/>
          <w:sz w:val="22"/>
          <w:szCs w:val="22"/>
        </w:rPr>
        <w:t xml:space="preserve"> zulässig</w:t>
      </w:r>
      <w:r w:rsidRPr="000D3996">
        <w:rPr>
          <w:rFonts w:ascii="Arial" w:hAnsi="Arial" w:cs="Arial"/>
          <w:sz w:val="22"/>
          <w:szCs w:val="22"/>
        </w:rPr>
        <w:t>,</w:t>
      </w:r>
    </w:p>
    <w:p w14:paraId="55ABA5ED" w14:textId="058104D1" w:rsidR="00D17958" w:rsidRPr="00DD7089" w:rsidRDefault="00385E48" w:rsidP="00FC0871">
      <w:pPr>
        <w:numPr>
          <w:ilvl w:val="1"/>
          <w:numId w:val="4"/>
        </w:numPr>
        <w:spacing w:after="120"/>
        <w:jc w:val="both"/>
        <w:rPr>
          <w:rFonts w:ascii="Arial" w:hAnsi="Arial" w:cs="Arial"/>
          <w:sz w:val="22"/>
          <w:szCs w:val="22"/>
        </w:rPr>
      </w:pPr>
      <w:r w:rsidRPr="00CC0BEB">
        <w:rPr>
          <w:rFonts w:ascii="Arial" w:hAnsi="Arial" w:cs="Arial"/>
          <w:sz w:val="22"/>
          <w:szCs w:val="22"/>
        </w:rPr>
        <w:t>die Unterhaltung und Instandsetzung rechtmäßig bestehender Viehunterstände</w:t>
      </w:r>
      <w:r w:rsidR="00C01C23" w:rsidRPr="00CC0BEB">
        <w:rPr>
          <w:rFonts w:ascii="Arial" w:hAnsi="Arial" w:cs="Arial"/>
          <w:sz w:val="22"/>
          <w:szCs w:val="22"/>
        </w:rPr>
        <w:t xml:space="preserve"> </w:t>
      </w:r>
      <w:r w:rsidR="00CC0BEB">
        <w:rPr>
          <w:rFonts w:ascii="Arial" w:hAnsi="Arial" w:cs="Arial"/>
          <w:sz w:val="22"/>
          <w:szCs w:val="22"/>
        </w:rPr>
        <w:t xml:space="preserve">und mobiler Stallungen </w:t>
      </w:r>
      <w:r w:rsidR="008136C7">
        <w:rPr>
          <w:rFonts w:ascii="Arial" w:hAnsi="Arial" w:cs="Arial"/>
          <w:sz w:val="22"/>
          <w:szCs w:val="22"/>
        </w:rPr>
        <w:t xml:space="preserve">sowie </w:t>
      </w:r>
      <w:r w:rsidR="00CC0BEB">
        <w:rPr>
          <w:rFonts w:ascii="Arial" w:hAnsi="Arial" w:cs="Arial"/>
          <w:sz w:val="22"/>
          <w:szCs w:val="22"/>
        </w:rPr>
        <w:t>d</w:t>
      </w:r>
      <w:r w:rsidR="00BA166F">
        <w:rPr>
          <w:rFonts w:ascii="Arial" w:hAnsi="Arial" w:cs="Arial"/>
          <w:sz w:val="22"/>
          <w:szCs w:val="22"/>
        </w:rPr>
        <w:t>ie</w:t>
      </w:r>
      <w:r w:rsidRPr="00CC0BEB">
        <w:rPr>
          <w:rFonts w:ascii="Arial" w:hAnsi="Arial" w:cs="Arial"/>
          <w:sz w:val="22"/>
          <w:szCs w:val="22"/>
        </w:rPr>
        <w:t xml:space="preserve"> Neuerrichtung in ortsübliche</w:t>
      </w:r>
      <w:r w:rsidR="00F73A79" w:rsidRPr="00CC0BEB">
        <w:rPr>
          <w:rFonts w:ascii="Arial" w:hAnsi="Arial" w:cs="Arial"/>
          <w:sz w:val="22"/>
          <w:szCs w:val="22"/>
        </w:rPr>
        <w:t>r</w:t>
      </w:r>
      <w:r w:rsidRPr="00CC0BEB">
        <w:rPr>
          <w:rFonts w:ascii="Arial" w:hAnsi="Arial" w:cs="Arial"/>
          <w:sz w:val="22"/>
          <w:szCs w:val="22"/>
        </w:rPr>
        <w:t xml:space="preserve"> Weise</w:t>
      </w:r>
      <w:r w:rsidR="00E328BA" w:rsidRPr="00116E7A">
        <w:rPr>
          <w:rFonts w:ascii="Arial" w:hAnsi="Arial" w:cs="Arial"/>
          <w:sz w:val="22"/>
          <w:szCs w:val="22"/>
          <w:vertAlign w:val="superscript"/>
        </w:rPr>
        <w:t>+</w:t>
      </w:r>
      <w:r w:rsidR="00F73A79" w:rsidRPr="00CC0BEB">
        <w:rPr>
          <w:rFonts w:ascii="Arial" w:hAnsi="Arial" w:cs="Arial"/>
          <w:sz w:val="22"/>
          <w:szCs w:val="22"/>
        </w:rPr>
        <w:t xml:space="preserve"> </w:t>
      </w:r>
      <w:r w:rsidR="003A330B" w:rsidRPr="00CC0BEB">
        <w:rPr>
          <w:rFonts w:ascii="Arial" w:hAnsi="Arial" w:cs="Arial"/>
          <w:sz w:val="22"/>
          <w:szCs w:val="22"/>
        </w:rPr>
        <w:t>und in einem lichten Abstand von 5 Meter</w:t>
      </w:r>
      <w:r w:rsidR="008136C7">
        <w:rPr>
          <w:rFonts w:ascii="Arial" w:hAnsi="Arial" w:cs="Arial"/>
          <w:sz w:val="22"/>
          <w:szCs w:val="22"/>
        </w:rPr>
        <w:t>n</w:t>
      </w:r>
      <w:r w:rsidR="003A330B" w:rsidRPr="00CC0BEB">
        <w:rPr>
          <w:rFonts w:ascii="Arial" w:hAnsi="Arial" w:cs="Arial"/>
          <w:sz w:val="22"/>
          <w:szCs w:val="22"/>
        </w:rPr>
        <w:t xml:space="preserve"> zur Böschungsoberkante </w:t>
      </w:r>
      <w:r w:rsidR="000D3996">
        <w:rPr>
          <w:rFonts w:ascii="Arial" w:hAnsi="Arial" w:cs="Arial"/>
          <w:sz w:val="22"/>
          <w:szCs w:val="22"/>
        </w:rPr>
        <w:t xml:space="preserve">der </w:t>
      </w:r>
      <w:r w:rsidR="00A56A1B">
        <w:rPr>
          <w:rFonts w:ascii="Arial" w:hAnsi="Arial" w:cs="Arial"/>
          <w:sz w:val="22"/>
          <w:szCs w:val="22"/>
        </w:rPr>
        <w:t>Gewässer 2. und 3. Ordnung</w:t>
      </w:r>
      <w:r w:rsidR="008136C7">
        <w:rPr>
          <w:rFonts w:ascii="Arial" w:hAnsi="Arial" w:cs="Arial"/>
          <w:sz w:val="22"/>
          <w:szCs w:val="22"/>
        </w:rPr>
        <w:t xml:space="preserve"> sind zulässig</w:t>
      </w:r>
      <w:r w:rsidR="00CC0BEB" w:rsidRPr="00DD7089">
        <w:rPr>
          <w:rFonts w:ascii="Arial" w:hAnsi="Arial" w:cs="Arial"/>
          <w:sz w:val="22"/>
          <w:szCs w:val="22"/>
        </w:rPr>
        <w:t>,</w:t>
      </w:r>
    </w:p>
    <w:p w14:paraId="35095827" w14:textId="44D1EB30" w:rsidR="00024F17" w:rsidRDefault="00024F17" w:rsidP="00FC0871">
      <w:pPr>
        <w:numPr>
          <w:ilvl w:val="1"/>
          <w:numId w:val="4"/>
        </w:numPr>
        <w:spacing w:after="120"/>
        <w:jc w:val="both"/>
        <w:rPr>
          <w:rFonts w:ascii="Arial" w:hAnsi="Arial" w:cs="Arial"/>
          <w:sz w:val="22"/>
          <w:szCs w:val="22"/>
        </w:rPr>
      </w:pPr>
      <w:r>
        <w:rPr>
          <w:rFonts w:ascii="Arial" w:hAnsi="Arial" w:cs="Arial"/>
          <w:sz w:val="22"/>
          <w:szCs w:val="22"/>
        </w:rPr>
        <w:t>bestehende Vorschriften im Rahmen der gemeinsamen Agrarpolitik</w:t>
      </w:r>
      <w:r w:rsidR="004327E7">
        <w:rPr>
          <w:rFonts w:ascii="Arial" w:hAnsi="Arial" w:cs="Arial"/>
          <w:sz w:val="22"/>
          <w:szCs w:val="22"/>
        </w:rPr>
        <w:t xml:space="preserve"> der EU (GAP) bleiben unberührt,</w:t>
      </w:r>
    </w:p>
    <w:p w14:paraId="44386482" w14:textId="78B96BF8" w:rsidR="004327E7" w:rsidRDefault="004327E7" w:rsidP="00FC0871">
      <w:pPr>
        <w:numPr>
          <w:ilvl w:val="1"/>
          <w:numId w:val="4"/>
        </w:numPr>
        <w:spacing w:after="120"/>
        <w:jc w:val="both"/>
        <w:rPr>
          <w:rFonts w:ascii="Arial" w:hAnsi="Arial" w:cs="Arial"/>
          <w:sz w:val="22"/>
          <w:szCs w:val="22"/>
        </w:rPr>
      </w:pPr>
      <w:r>
        <w:rPr>
          <w:rFonts w:ascii="Arial" w:hAnsi="Arial" w:cs="Arial"/>
          <w:sz w:val="22"/>
          <w:szCs w:val="22"/>
        </w:rPr>
        <w:t>Weitergehende Vorschriften zur Bewirtschaftung der Ackerflächen gemäß §25 a (3) NAGBNatSchG bleiben von dieser Verordnung unberührt.</w:t>
      </w:r>
    </w:p>
    <w:p w14:paraId="4287AEF4" w14:textId="39C332E4" w:rsidR="00E250C7" w:rsidRDefault="00E250C7" w:rsidP="00FC0871">
      <w:pPr>
        <w:numPr>
          <w:ilvl w:val="0"/>
          <w:numId w:val="4"/>
        </w:numPr>
        <w:spacing w:after="120"/>
        <w:jc w:val="both"/>
        <w:rPr>
          <w:rFonts w:ascii="Arial" w:hAnsi="Arial" w:cs="Arial"/>
          <w:sz w:val="22"/>
          <w:szCs w:val="22"/>
        </w:rPr>
      </w:pPr>
      <w:r>
        <w:rPr>
          <w:rFonts w:ascii="Arial" w:hAnsi="Arial" w:cs="Arial"/>
          <w:sz w:val="22"/>
          <w:szCs w:val="22"/>
        </w:rPr>
        <w:t xml:space="preserve">Freigestellt ist die </w:t>
      </w:r>
      <w:r w:rsidR="005C47E1" w:rsidRPr="005E38A0">
        <w:rPr>
          <w:rFonts w:ascii="Arial" w:hAnsi="Arial" w:cs="Arial"/>
          <w:sz w:val="22"/>
          <w:szCs w:val="22"/>
        </w:rPr>
        <w:t>ordnungsgemäße</w:t>
      </w:r>
      <w:r w:rsidR="005C47E1">
        <w:rPr>
          <w:rFonts w:ascii="Arial" w:hAnsi="Arial" w:cs="Arial"/>
          <w:sz w:val="22"/>
          <w:szCs w:val="22"/>
        </w:rPr>
        <w:t xml:space="preserve"> </w:t>
      </w:r>
      <w:r w:rsidR="000C2E85">
        <w:rPr>
          <w:rFonts w:ascii="Arial" w:hAnsi="Arial" w:cs="Arial"/>
          <w:sz w:val="22"/>
          <w:szCs w:val="22"/>
        </w:rPr>
        <w:t>Forstwirtschaft</w:t>
      </w:r>
      <w:r w:rsidR="008D6549">
        <w:rPr>
          <w:rFonts w:ascii="Arial" w:hAnsi="Arial" w:cs="Arial"/>
          <w:sz w:val="22"/>
          <w:szCs w:val="22"/>
        </w:rPr>
        <w:t xml:space="preserve"> </w:t>
      </w:r>
      <w:r w:rsidR="005E38A0">
        <w:rPr>
          <w:rFonts w:ascii="Arial" w:hAnsi="Arial" w:cs="Arial"/>
          <w:sz w:val="22"/>
          <w:szCs w:val="22"/>
        </w:rPr>
        <w:t xml:space="preserve">im Wald </w:t>
      </w:r>
      <w:r>
        <w:rPr>
          <w:rFonts w:ascii="Arial" w:hAnsi="Arial" w:cs="Arial"/>
          <w:sz w:val="22"/>
          <w:szCs w:val="22"/>
        </w:rPr>
        <w:t>gemäß § 11 des Niedersächsischen Gesetzes über den Wald und die Landschaftsordnung</w:t>
      </w:r>
      <w:r w:rsidR="006D7138">
        <w:rPr>
          <w:rFonts w:ascii="Arial" w:hAnsi="Arial" w:cs="Arial"/>
          <w:sz w:val="22"/>
          <w:szCs w:val="22"/>
        </w:rPr>
        <w:t xml:space="preserve"> und </w:t>
      </w:r>
      <w:r w:rsidR="00FA244C">
        <w:rPr>
          <w:rFonts w:ascii="Arial" w:hAnsi="Arial" w:cs="Arial"/>
          <w:sz w:val="22"/>
          <w:szCs w:val="22"/>
        </w:rPr>
        <w:t xml:space="preserve">gemäß </w:t>
      </w:r>
      <w:r w:rsidR="006D7138">
        <w:rPr>
          <w:rFonts w:ascii="Arial" w:hAnsi="Arial" w:cs="Arial"/>
          <w:sz w:val="22"/>
          <w:szCs w:val="22"/>
        </w:rPr>
        <w:t>§ 5 (3) BNatSchG</w:t>
      </w:r>
      <w:r w:rsidR="00F97FD3">
        <w:rPr>
          <w:rFonts w:ascii="Arial" w:hAnsi="Arial" w:cs="Arial"/>
          <w:sz w:val="22"/>
          <w:szCs w:val="22"/>
        </w:rPr>
        <w:t xml:space="preserve"> </w:t>
      </w:r>
      <w:r w:rsidR="00FD48DD">
        <w:rPr>
          <w:rFonts w:ascii="Arial" w:hAnsi="Arial" w:cs="Arial"/>
          <w:sz w:val="22"/>
          <w:szCs w:val="22"/>
        </w:rPr>
        <w:t xml:space="preserve">sowie </w:t>
      </w:r>
      <w:proofErr w:type="gramStart"/>
      <w:r w:rsidR="00205E76">
        <w:rPr>
          <w:rFonts w:ascii="Arial" w:hAnsi="Arial" w:cs="Arial"/>
          <w:sz w:val="22"/>
          <w:szCs w:val="22"/>
        </w:rPr>
        <w:t>nach folgenden</w:t>
      </w:r>
      <w:proofErr w:type="gramEnd"/>
      <w:r w:rsidR="00205E76">
        <w:rPr>
          <w:rFonts w:ascii="Arial" w:hAnsi="Arial" w:cs="Arial"/>
          <w:sz w:val="22"/>
          <w:szCs w:val="22"/>
        </w:rPr>
        <w:t xml:space="preserve"> </w:t>
      </w:r>
      <w:r w:rsidR="000C2E85">
        <w:rPr>
          <w:rFonts w:ascii="Arial" w:hAnsi="Arial" w:cs="Arial"/>
          <w:sz w:val="22"/>
          <w:szCs w:val="22"/>
        </w:rPr>
        <w:t xml:space="preserve">aus dem Schutzzweck hergeleiteten </w:t>
      </w:r>
      <w:r w:rsidR="00205E76">
        <w:rPr>
          <w:rFonts w:ascii="Arial" w:hAnsi="Arial" w:cs="Arial"/>
          <w:sz w:val="22"/>
          <w:szCs w:val="22"/>
        </w:rPr>
        <w:t>Vorgaben:</w:t>
      </w:r>
    </w:p>
    <w:p w14:paraId="6A4F97DC" w14:textId="77777777" w:rsidR="00E250C7" w:rsidRDefault="003079DE" w:rsidP="00FC0871">
      <w:pPr>
        <w:numPr>
          <w:ilvl w:val="1"/>
          <w:numId w:val="4"/>
        </w:numPr>
        <w:spacing w:after="120"/>
        <w:jc w:val="both"/>
        <w:rPr>
          <w:rFonts w:ascii="Arial" w:hAnsi="Arial" w:cs="Arial"/>
          <w:sz w:val="22"/>
          <w:szCs w:val="22"/>
        </w:rPr>
      </w:pPr>
      <w:r>
        <w:rPr>
          <w:rFonts w:ascii="Arial" w:hAnsi="Arial" w:cs="Arial"/>
          <w:sz w:val="22"/>
          <w:szCs w:val="22"/>
        </w:rPr>
        <w:t>A</w:t>
      </w:r>
      <w:r w:rsidR="00E250C7">
        <w:rPr>
          <w:rFonts w:ascii="Arial" w:hAnsi="Arial" w:cs="Arial"/>
          <w:sz w:val="22"/>
          <w:szCs w:val="22"/>
        </w:rPr>
        <w:t xml:space="preserve">uf allen </w:t>
      </w:r>
      <w:r w:rsidR="00B77125">
        <w:rPr>
          <w:rFonts w:ascii="Arial" w:hAnsi="Arial" w:cs="Arial"/>
          <w:sz w:val="22"/>
          <w:szCs w:val="22"/>
        </w:rPr>
        <w:t xml:space="preserve">in der </w:t>
      </w:r>
      <w:r w:rsidR="00B77125" w:rsidRPr="00DD4E8F">
        <w:rPr>
          <w:rFonts w:ascii="Arial" w:hAnsi="Arial" w:cs="Arial"/>
          <w:sz w:val="22"/>
          <w:szCs w:val="22"/>
        </w:rPr>
        <w:t xml:space="preserve">maßgeblichen </w:t>
      </w:r>
      <w:r w:rsidR="002C44BF">
        <w:rPr>
          <w:rFonts w:ascii="Arial" w:hAnsi="Arial" w:cs="Arial"/>
          <w:sz w:val="22"/>
          <w:szCs w:val="22"/>
        </w:rPr>
        <w:t>K</w:t>
      </w:r>
      <w:r w:rsidR="00B77125" w:rsidRPr="00DD4E8F">
        <w:rPr>
          <w:rFonts w:ascii="Arial" w:hAnsi="Arial" w:cs="Arial"/>
          <w:sz w:val="22"/>
          <w:szCs w:val="22"/>
        </w:rPr>
        <w:t xml:space="preserve">arte </w:t>
      </w:r>
      <w:r w:rsidR="00B77125" w:rsidRPr="00E440C2">
        <w:rPr>
          <w:rFonts w:ascii="Arial" w:hAnsi="Arial" w:cs="Arial"/>
          <w:color w:val="000000" w:themeColor="text1"/>
          <w:sz w:val="22"/>
          <w:szCs w:val="22"/>
        </w:rPr>
        <w:t xml:space="preserve">gekennzeichneten </w:t>
      </w:r>
      <w:r w:rsidR="00E05F6D" w:rsidRPr="00DD4E8F">
        <w:rPr>
          <w:rFonts w:ascii="Arial" w:hAnsi="Arial" w:cs="Arial"/>
          <w:sz w:val="22"/>
          <w:szCs w:val="22"/>
        </w:rPr>
        <w:t xml:space="preserve">Waldflächen </w:t>
      </w:r>
      <w:r w:rsidR="00E05F6D">
        <w:rPr>
          <w:rFonts w:ascii="Arial" w:hAnsi="Arial" w:cs="Arial"/>
          <w:sz w:val="22"/>
          <w:szCs w:val="22"/>
        </w:rPr>
        <w:t>des Schutzgebietes gilt:</w:t>
      </w:r>
    </w:p>
    <w:p w14:paraId="0A81CF3B" w14:textId="77777777" w:rsidR="001D214B" w:rsidRPr="00A4448F" w:rsidRDefault="003079DE" w:rsidP="00FC0871">
      <w:pPr>
        <w:numPr>
          <w:ilvl w:val="2"/>
          <w:numId w:val="4"/>
        </w:numPr>
        <w:spacing w:after="120"/>
        <w:jc w:val="both"/>
        <w:rPr>
          <w:rFonts w:ascii="Arial" w:hAnsi="Arial" w:cs="Arial"/>
          <w:i/>
          <w:sz w:val="22"/>
          <w:szCs w:val="22"/>
        </w:rPr>
      </w:pPr>
      <w:r>
        <w:rPr>
          <w:rFonts w:ascii="Arial" w:hAnsi="Arial" w:cs="Arial"/>
          <w:sz w:val="22"/>
          <w:szCs w:val="22"/>
        </w:rPr>
        <w:t>D</w:t>
      </w:r>
      <w:r w:rsidR="00195ED3">
        <w:rPr>
          <w:rFonts w:ascii="Arial" w:hAnsi="Arial" w:cs="Arial"/>
          <w:sz w:val="22"/>
          <w:szCs w:val="22"/>
        </w:rPr>
        <w:t>ie</w:t>
      </w:r>
      <w:r w:rsidR="001D214B">
        <w:rPr>
          <w:rFonts w:ascii="Arial" w:hAnsi="Arial" w:cs="Arial"/>
          <w:sz w:val="22"/>
          <w:szCs w:val="22"/>
        </w:rPr>
        <w:t xml:space="preserve"> Düngung unterbleibt,</w:t>
      </w:r>
    </w:p>
    <w:p w14:paraId="30F7CB06" w14:textId="13BCCA62" w:rsidR="001D214B" w:rsidRPr="00E255A7" w:rsidRDefault="00195ED3" w:rsidP="00FC0871">
      <w:pPr>
        <w:numPr>
          <w:ilvl w:val="2"/>
          <w:numId w:val="4"/>
        </w:numPr>
        <w:spacing w:after="120"/>
        <w:jc w:val="both"/>
        <w:rPr>
          <w:rFonts w:ascii="Arial" w:hAnsi="Arial" w:cs="Arial"/>
          <w:i/>
          <w:sz w:val="22"/>
          <w:szCs w:val="22"/>
        </w:rPr>
      </w:pPr>
      <w:r>
        <w:rPr>
          <w:rFonts w:ascii="Arial" w:hAnsi="Arial" w:cs="Arial"/>
          <w:sz w:val="22"/>
          <w:szCs w:val="22"/>
        </w:rPr>
        <w:t>die</w:t>
      </w:r>
      <w:r w:rsidR="001D214B">
        <w:rPr>
          <w:rFonts w:ascii="Arial" w:hAnsi="Arial" w:cs="Arial"/>
          <w:sz w:val="22"/>
          <w:szCs w:val="22"/>
        </w:rPr>
        <w:t xml:space="preserve"> Bodenbearbeitung unterbleibt,</w:t>
      </w:r>
    </w:p>
    <w:p w14:paraId="2D346EB0" w14:textId="77777777" w:rsidR="001D214B" w:rsidRPr="00BE1EE9" w:rsidRDefault="00195ED3" w:rsidP="00FC0871">
      <w:pPr>
        <w:numPr>
          <w:ilvl w:val="2"/>
          <w:numId w:val="4"/>
        </w:numPr>
        <w:spacing w:after="120"/>
        <w:jc w:val="both"/>
        <w:rPr>
          <w:rFonts w:ascii="Arial" w:hAnsi="Arial" w:cs="Arial"/>
          <w:i/>
          <w:sz w:val="22"/>
          <w:szCs w:val="22"/>
        </w:rPr>
      </w:pPr>
      <w:r>
        <w:rPr>
          <w:rFonts w:ascii="Arial" w:hAnsi="Arial" w:cs="Arial"/>
          <w:sz w:val="22"/>
          <w:szCs w:val="22"/>
        </w:rPr>
        <w:t>die</w:t>
      </w:r>
      <w:r w:rsidR="001D214B">
        <w:rPr>
          <w:rFonts w:ascii="Arial" w:hAnsi="Arial" w:cs="Arial"/>
          <w:sz w:val="22"/>
          <w:szCs w:val="22"/>
        </w:rPr>
        <w:t xml:space="preserve"> Bodenschutzkalkung unterbleibt,</w:t>
      </w:r>
    </w:p>
    <w:p w14:paraId="4F8710AE" w14:textId="77777777" w:rsidR="001D214B" w:rsidRPr="00AC672E" w:rsidRDefault="001D214B" w:rsidP="00FC0871">
      <w:pPr>
        <w:numPr>
          <w:ilvl w:val="2"/>
          <w:numId w:val="4"/>
        </w:numPr>
        <w:spacing w:after="120"/>
        <w:jc w:val="both"/>
        <w:rPr>
          <w:rFonts w:ascii="Arial" w:hAnsi="Arial" w:cs="Arial"/>
          <w:i/>
          <w:sz w:val="22"/>
          <w:szCs w:val="22"/>
        </w:rPr>
      </w:pPr>
      <w:r>
        <w:rPr>
          <w:rFonts w:ascii="Arial" w:hAnsi="Arial" w:cs="Arial"/>
          <w:sz w:val="22"/>
          <w:szCs w:val="22"/>
        </w:rPr>
        <w:t>der Einsatz von Pflanzenschutzmitteln unterbleibt,</w:t>
      </w:r>
    </w:p>
    <w:p w14:paraId="0B97CCA3" w14:textId="77777777" w:rsidR="00AC672E" w:rsidRDefault="00AC672E" w:rsidP="00FC0871">
      <w:pPr>
        <w:numPr>
          <w:ilvl w:val="2"/>
          <w:numId w:val="4"/>
        </w:numPr>
        <w:spacing w:after="120"/>
        <w:jc w:val="both"/>
        <w:rPr>
          <w:rFonts w:ascii="Arial" w:hAnsi="Arial" w:cs="Arial"/>
          <w:i/>
          <w:sz w:val="22"/>
          <w:szCs w:val="22"/>
        </w:rPr>
      </w:pPr>
      <w:r w:rsidRPr="00AC672E">
        <w:rPr>
          <w:rFonts w:ascii="Arial" w:hAnsi="Arial" w:cs="Arial"/>
          <w:sz w:val="22"/>
          <w:szCs w:val="22"/>
        </w:rPr>
        <w:t>die Veränderung des Wasserhaushalts im Sinn einer Grundwasserabsenkung oder sonstigen Entwässerung unterbleibt,</w:t>
      </w:r>
    </w:p>
    <w:p w14:paraId="5992527E" w14:textId="77777777" w:rsidR="00AC672E" w:rsidRPr="009856E9" w:rsidRDefault="00E65D60" w:rsidP="00FC0871">
      <w:pPr>
        <w:numPr>
          <w:ilvl w:val="2"/>
          <w:numId w:val="4"/>
        </w:numPr>
        <w:spacing w:after="120"/>
        <w:jc w:val="both"/>
        <w:rPr>
          <w:rFonts w:ascii="Arial" w:hAnsi="Arial" w:cs="Arial"/>
          <w:sz w:val="22"/>
          <w:szCs w:val="22"/>
        </w:rPr>
      </w:pPr>
      <w:r w:rsidRPr="00D63A12">
        <w:rPr>
          <w:rFonts w:ascii="Arial" w:hAnsi="Arial" w:cs="Arial"/>
          <w:sz w:val="22"/>
          <w:szCs w:val="22"/>
        </w:rPr>
        <w:t>der Holzeinschlag</w:t>
      </w:r>
      <w:r w:rsidRPr="001C50EF">
        <w:rPr>
          <w:rFonts w:ascii="Arial" w:hAnsi="Arial" w:cs="Arial"/>
          <w:sz w:val="22"/>
          <w:szCs w:val="22"/>
          <w:vertAlign w:val="superscript"/>
        </w:rPr>
        <w:t>+</w:t>
      </w:r>
      <w:r w:rsidRPr="00D63A12">
        <w:rPr>
          <w:rFonts w:ascii="Arial" w:hAnsi="Arial" w:cs="Arial"/>
          <w:sz w:val="22"/>
          <w:szCs w:val="22"/>
        </w:rPr>
        <w:t xml:space="preserve"> und das Rücken</w:t>
      </w:r>
      <w:r w:rsidRPr="001C50EF">
        <w:rPr>
          <w:rFonts w:ascii="Arial" w:hAnsi="Arial" w:cs="Arial"/>
          <w:sz w:val="22"/>
          <w:szCs w:val="22"/>
          <w:vertAlign w:val="superscript"/>
        </w:rPr>
        <w:t>+</w:t>
      </w:r>
      <w:r w:rsidRPr="00D63A12">
        <w:rPr>
          <w:rFonts w:ascii="Arial" w:hAnsi="Arial" w:cs="Arial"/>
          <w:sz w:val="22"/>
          <w:szCs w:val="22"/>
        </w:rPr>
        <w:t xml:space="preserve"> erfolgen in bestands-, boden- und vegetationsschonender Weise und sind, sofern diese Maßnahmen im Zeitraum vom 01.03. bis zum 31.08. eines jeden Jahres erfolgen sollen, nur mit Zustimmung der zuständigen </w:t>
      </w:r>
      <w:r>
        <w:rPr>
          <w:rFonts w:ascii="Arial" w:hAnsi="Arial" w:cs="Arial"/>
          <w:sz w:val="22"/>
          <w:szCs w:val="22"/>
        </w:rPr>
        <w:t>Naturschutzbehörde</w:t>
      </w:r>
      <w:r w:rsidRPr="00D63A12">
        <w:rPr>
          <w:rFonts w:ascii="Arial" w:hAnsi="Arial" w:cs="Arial"/>
          <w:sz w:val="22"/>
          <w:szCs w:val="22"/>
        </w:rPr>
        <w:t xml:space="preserve"> zulässig</w:t>
      </w:r>
      <w:r w:rsidR="00441C9C">
        <w:rPr>
          <w:rFonts w:ascii="Arial" w:hAnsi="Arial" w:cs="Arial"/>
          <w:sz w:val="22"/>
          <w:szCs w:val="22"/>
        </w:rPr>
        <w:t>.</w:t>
      </w:r>
    </w:p>
    <w:p w14:paraId="5D739E56" w14:textId="77777777" w:rsidR="00474FE4" w:rsidRDefault="00441C9C" w:rsidP="00FC0871">
      <w:pPr>
        <w:numPr>
          <w:ilvl w:val="1"/>
          <w:numId w:val="4"/>
        </w:numPr>
        <w:spacing w:after="120"/>
        <w:jc w:val="both"/>
        <w:rPr>
          <w:rFonts w:ascii="Arial" w:hAnsi="Arial" w:cs="Arial"/>
          <w:sz w:val="22"/>
          <w:szCs w:val="22"/>
        </w:rPr>
      </w:pPr>
      <w:r>
        <w:rPr>
          <w:rFonts w:ascii="Arial" w:hAnsi="Arial" w:cs="Arial"/>
          <w:sz w:val="22"/>
          <w:szCs w:val="22"/>
        </w:rPr>
        <w:lastRenderedPageBreak/>
        <w:t>A</w:t>
      </w:r>
      <w:r w:rsidR="00A80801">
        <w:rPr>
          <w:rFonts w:ascii="Arial" w:hAnsi="Arial" w:cs="Arial"/>
          <w:sz w:val="22"/>
          <w:szCs w:val="22"/>
        </w:rPr>
        <w:t xml:space="preserve">uf allen </w:t>
      </w:r>
      <w:r w:rsidR="00B77125">
        <w:rPr>
          <w:rFonts w:ascii="Arial" w:hAnsi="Arial" w:cs="Arial"/>
          <w:sz w:val="22"/>
          <w:szCs w:val="22"/>
        </w:rPr>
        <w:t xml:space="preserve">in der </w:t>
      </w:r>
      <w:r w:rsidR="00B77125" w:rsidRPr="00DD4E8F">
        <w:rPr>
          <w:rFonts w:ascii="Arial" w:hAnsi="Arial" w:cs="Arial"/>
          <w:sz w:val="22"/>
          <w:szCs w:val="22"/>
        </w:rPr>
        <w:t xml:space="preserve">maßgeblichen </w:t>
      </w:r>
      <w:r w:rsidR="002C44BF">
        <w:rPr>
          <w:rFonts w:ascii="Arial" w:hAnsi="Arial" w:cs="Arial"/>
          <w:sz w:val="22"/>
          <w:szCs w:val="22"/>
        </w:rPr>
        <w:t>K</w:t>
      </w:r>
      <w:r w:rsidR="00B77125" w:rsidRPr="00DD4E8F">
        <w:rPr>
          <w:rFonts w:ascii="Arial" w:hAnsi="Arial" w:cs="Arial"/>
          <w:sz w:val="22"/>
          <w:szCs w:val="22"/>
        </w:rPr>
        <w:t xml:space="preserve">arte </w:t>
      </w:r>
      <w:r w:rsidR="00B77125" w:rsidRPr="00E440C2">
        <w:rPr>
          <w:rFonts w:ascii="Arial" w:hAnsi="Arial" w:cs="Arial"/>
          <w:color w:val="000000" w:themeColor="text1"/>
          <w:sz w:val="22"/>
          <w:szCs w:val="22"/>
        </w:rPr>
        <w:t>gekennzeichneten</w:t>
      </w:r>
      <w:r w:rsidR="00B77125" w:rsidRPr="005334E2">
        <w:rPr>
          <w:rFonts w:ascii="Arial" w:hAnsi="Arial" w:cs="Arial"/>
          <w:sz w:val="22"/>
          <w:szCs w:val="22"/>
        </w:rPr>
        <w:t xml:space="preserve"> </w:t>
      </w:r>
      <w:r w:rsidR="00B77125" w:rsidRPr="00B77125">
        <w:rPr>
          <w:rFonts w:ascii="Arial" w:hAnsi="Arial" w:cs="Arial"/>
          <w:sz w:val="22"/>
          <w:szCs w:val="22"/>
        </w:rPr>
        <w:t>Waldflächen</w:t>
      </w:r>
      <w:r w:rsidR="00B77125">
        <w:rPr>
          <w:rFonts w:ascii="Arial" w:hAnsi="Arial" w:cs="Arial"/>
          <w:sz w:val="22"/>
          <w:szCs w:val="22"/>
        </w:rPr>
        <w:t xml:space="preserve"> </w:t>
      </w:r>
      <w:r w:rsidR="00474FE4">
        <w:rPr>
          <w:rFonts w:ascii="Arial" w:hAnsi="Arial" w:cs="Arial"/>
          <w:sz w:val="22"/>
          <w:szCs w:val="22"/>
        </w:rPr>
        <w:t>des Schutzgebietes</w:t>
      </w:r>
      <w:r w:rsidR="00370BE0">
        <w:rPr>
          <w:rFonts w:ascii="Arial" w:hAnsi="Arial" w:cs="Arial"/>
          <w:sz w:val="22"/>
          <w:szCs w:val="22"/>
        </w:rPr>
        <w:t>,</w:t>
      </w:r>
      <w:r w:rsidR="00474FE4">
        <w:rPr>
          <w:rFonts w:ascii="Arial" w:hAnsi="Arial" w:cs="Arial"/>
          <w:sz w:val="22"/>
          <w:szCs w:val="22"/>
        </w:rPr>
        <w:t xml:space="preserve"> </w:t>
      </w:r>
      <w:r w:rsidR="00531F46">
        <w:rPr>
          <w:rFonts w:ascii="Arial" w:hAnsi="Arial" w:cs="Arial"/>
          <w:sz w:val="22"/>
          <w:szCs w:val="22"/>
        </w:rPr>
        <w:t>die n</w:t>
      </w:r>
      <w:r w:rsidR="00474FE4">
        <w:rPr>
          <w:rFonts w:ascii="Arial" w:hAnsi="Arial" w:cs="Arial"/>
          <w:sz w:val="22"/>
          <w:szCs w:val="22"/>
        </w:rPr>
        <w:t xml:space="preserve">icht den </w:t>
      </w:r>
      <w:r w:rsidR="00195ED3">
        <w:rPr>
          <w:rFonts w:ascii="Arial" w:hAnsi="Arial" w:cs="Arial"/>
          <w:sz w:val="22"/>
          <w:szCs w:val="22"/>
        </w:rPr>
        <w:t xml:space="preserve">prioritären </w:t>
      </w:r>
      <w:r w:rsidR="00221C50">
        <w:rPr>
          <w:rFonts w:ascii="Arial" w:hAnsi="Arial" w:cs="Arial"/>
          <w:sz w:val="22"/>
          <w:szCs w:val="22"/>
        </w:rPr>
        <w:t xml:space="preserve">Lebensraumtyp „Moorwälder“ </w:t>
      </w:r>
      <w:r w:rsidR="00474FE4">
        <w:rPr>
          <w:rFonts w:ascii="Arial" w:hAnsi="Arial" w:cs="Arial"/>
          <w:sz w:val="22"/>
          <w:szCs w:val="22"/>
        </w:rPr>
        <w:t>aufweisen</w:t>
      </w:r>
      <w:r w:rsidR="0088364F">
        <w:rPr>
          <w:rFonts w:ascii="Arial" w:hAnsi="Arial" w:cs="Arial"/>
          <w:sz w:val="22"/>
          <w:szCs w:val="22"/>
        </w:rPr>
        <w:t xml:space="preserve"> und nicht als Fortpflanzungsstätte für den Hirschkäfer dienen</w:t>
      </w:r>
      <w:r w:rsidR="003C136C">
        <w:rPr>
          <w:rFonts w:ascii="Arial" w:hAnsi="Arial" w:cs="Arial"/>
          <w:sz w:val="22"/>
          <w:szCs w:val="22"/>
        </w:rPr>
        <w:t>,</w:t>
      </w:r>
      <w:r w:rsidR="00474FE4">
        <w:rPr>
          <w:rFonts w:ascii="Arial" w:hAnsi="Arial" w:cs="Arial"/>
          <w:sz w:val="22"/>
          <w:szCs w:val="22"/>
        </w:rPr>
        <w:t xml:space="preserve"> gilt</w:t>
      </w:r>
      <w:r w:rsidR="00822028" w:rsidRPr="00822028">
        <w:rPr>
          <w:rFonts w:ascii="Arial" w:hAnsi="Arial" w:cs="Arial"/>
          <w:sz w:val="22"/>
          <w:szCs w:val="22"/>
        </w:rPr>
        <w:t xml:space="preserve"> </w:t>
      </w:r>
      <w:r w:rsidR="00822028">
        <w:rPr>
          <w:rFonts w:ascii="Arial" w:hAnsi="Arial" w:cs="Arial"/>
          <w:sz w:val="22"/>
          <w:szCs w:val="22"/>
        </w:rPr>
        <w:t>über die Regelungen gemäß Nr. 1 hinaus</w:t>
      </w:r>
      <w:r w:rsidR="00474FE4">
        <w:rPr>
          <w:rFonts w:ascii="Arial" w:hAnsi="Arial" w:cs="Arial"/>
          <w:sz w:val="22"/>
          <w:szCs w:val="22"/>
        </w:rPr>
        <w:t>:</w:t>
      </w:r>
    </w:p>
    <w:p w14:paraId="378E3F08" w14:textId="77777777" w:rsidR="00195ED3" w:rsidRPr="00195ED3" w:rsidRDefault="00441C9C" w:rsidP="00FC0871">
      <w:pPr>
        <w:numPr>
          <w:ilvl w:val="2"/>
          <w:numId w:val="4"/>
        </w:numPr>
        <w:spacing w:after="120"/>
        <w:jc w:val="both"/>
        <w:rPr>
          <w:rFonts w:ascii="Arial" w:hAnsi="Arial" w:cs="Arial"/>
          <w:i/>
          <w:sz w:val="22"/>
          <w:szCs w:val="22"/>
        </w:rPr>
      </w:pPr>
      <w:r>
        <w:rPr>
          <w:rFonts w:ascii="Arial" w:hAnsi="Arial" w:cs="Arial"/>
          <w:sz w:val="22"/>
          <w:szCs w:val="22"/>
        </w:rPr>
        <w:t>D</w:t>
      </w:r>
      <w:r w:rsidR="00195ED3">
        <w:rPr>
          <w:rFonts w:ascii="Arial" w:hAnsi="Arial" w:cs="Arial"/>
          <w:sz w:val="22"/>
          <w:szCs w:val="22"/>
        </w:rPr>
        <w:t>ie Einbringung standortfremder, nicht heimischer Gehölze unterbleibt,</w:t>
      </w:r>
    </w:p>
    <w:p w14:paraId="6714DE0F" w14:textId="77777777" w:rsidR="00D63A12" w:rsidRPr="00D63A12" w:rsidRDefault="00195ED3" w:rsidP="00FC0871">
      <w:pPr>
        <w:numPr>
          <w:ilvl w:val="2"/>
          <w:numId w:val="4"/>
        </w:numPr>
        <w:spacing w:after="120"/>
        <w:jc w:val="both"/>
        <w:rPr>
          <w:rFonts w:ascii="Arial" w:hAnsi="Arial" w:cs="Arial"/>
          <w:i/>
          <w:sz w:val="22"/>
          <w:szCs w:val="22"/>
        </w:rPr>
      </w:pPr>
      <w:r w:rsidRPr="00D63A12">
        <w:rPr>
          <w:rFonts w:ascii="Arial" w:hAnsi="Arial" w:cs="Arial"/>
          <w:sz w:val="22"/>
          <w:szCs w:val="22"/>
        </w:rPr>
        <w:t>der</w:t>
      </w:r>
      <w:r w:rsidR="00994254" w:rsidRPr="00D63A12">
        <w:rPr>
          <w:rFonts w:ascii="Arial" w:hAnsi="Arial" w:cs="Arial"/>
          <w:sz w:val="22"/>
          <w:szCs w:val="22"/>
        </w:rPr>
        <w:t xml:space="preserve"> Kahlschlag</w:t>
      </w:r>
      <w:r w:rsidR="00EB7C61" w:rsidRPr="001C50EF">
        <w:rPr>
          <w:rFonts w:ascii="Arial" w:hAnsi="Arial" w:cs="Arial"/>
          <w:sz w:val="22"/>
          <w:szCs w:val="22"/>
          <w:vertAlign w:val="superscript"/>
        </w:rPr>
        <w:t>+</w:t>
      </w:r>
      <w:r w:rsidR="00994254" w:rsidRPr="00D63A12">
        <w:rPr>
          <w:rFonts w:ascii="Arial" w:hAnsi="Arial" w:cs="Arial"/>
          <w:sz w:val="22"/>
          <w:szCs w:val="22"/>
        </w:rPr>
        <w:t xml:space="preserve"> unterbleibt und der Holzeinschlag</w:t>
      </w:r>
      <w:r w:rsidR="007C3FB7" w:rsidRPr="001C50EF">
        <w:rPr>
          <w:rFonts w:ascii="Arial" w:hAnsi="Arial" w:cs="Arial"/>
          <w:sz w:val="22"/>
          <w:szCs w:val="22"/>
          <w:vertAlign w:val="superscript"/>
        </w:rPr>
        <w:t>+</w:t>
      </w:r>
      <w:r w:rsidR="00994254" w:rsidRPr="00D63A12">
        <w:rPr>
          <w:rFonts w:ascii="Arial" w:hAnsi="Arial" w:cs="Arial"/>
          <w:sz w:val="22"/>
          <w:szCs w:val="22"/>
        </w:rPr>
        <w:t xml:space="preserve"> erfolgt einzelstamm- bis horstweise (Durchmesser 20 bis </w:t>
      </w:r>
      <w:r w:rsidR="00F33D65" w:rsidRPr="00D63A12">
        <w:rPr>
          <w:rFonts w:ascii="Arial" w:hAnsi="Arial" w:cs="Arial"/>
          <w:sz w:val="22"/>
          <w:szCs w:val="22"/>
        </w:rPr>
        <w:t xml:space="preserve">max. </w:t>
      </w:r>
      <w:r w:rsidR="00994254" w:rsidRPr="00D63A12">
        <w:rPr>
          <w:rFonts w:ascii="Arial" w:hAnsi="Arial" w:cs="Arial"/>
          <w:sz w:val="22"/>
          <w:szCs w:val="22"/>
        </w:rPr>
        <w:t>40 m)</w:t>
      </w:r>
      <w:r w:rsidR="00986C06" w:rsidRPr="00D63A12">
        <w:rPr>
          <w:rFonts w:ascii="Arial" w:hAnsi="Arial" w:cs="Arial"/>
          <w:sz w:val="22"/>
          <w:szCs w:val="22"/>
        </w:rPr>
        <w:t xml:space="preserve"> </w:t>
      </w:r>
      <w:r w:rsidR="00994254" w:rsidRPr="00D63A12">
        <w:rPr>
          <w:rFonts w:ascii="Arial" w:hAnsi="Arial" w:cs="Arial"/>
          <w:sz w:val="22"/>
          <w:szCs w:val="22"/>
        </w:rPr>
        <w:t>in unregelmäßiger Verteilung über die Bestandsfläche</w:t>
      </w:r>
      <w:r w:rsidR="00E4518D">
        <w:rPr>
          <w:rFonts w:ascii="Arial" w:hAnsi="Arial" w:cs="Arial"/>
          <w:sz w:val="22"/>
          <w:szCs w:val="22"/>
        </w:rPr>
        <w:t>, wobei Abstände zueinander von mindestens einer Baumlänge verbleiben</w:t>
      </w:r>
      <w:r w:rsidR="00441C9C">
        <w:rPr>
          <w:rFonts w:ascii="Arial" w:hAnsi="Arial" w:cs="Arial"/>
          <w:sz w:val="22"/>
          <w:szCs w:val="22"/>
        </w:rPr>
        <w:t>.</w:t>
      </w:r>
    </w:p>
    <w:p w14:paraId="2697E295" w14:textId="77777777" w:rsidR="00E81469" w:rsidRPr="00E22C25" w:rsidRDefault="00441C9C" w:rsidP="00FC0871">
      <w:pPr>
        <w:numPr>
          <w:ilvl w:val="1"/>
          <w:numId w:val="4"/>
        </w:numPr>
        <w:spacing w:after="120"/>
        <w:jc w:val="both"/>
        <w:rPr>
          <w:rFonts w:ascii="Arial" w:hAnsi="Arial" w:cs="Arial"/>
          <w:i/>
          <w:sz w:val="22"/>
          <w:szCs w:val="22"/>
        </w:rPr>
      </w:pPr>
      <w:r>
        <w:rPr>
          <w:rFonts w:ascii="Arial" w:hAnsi="Arial" w:cs="Arial"/>
          <w:sz w:val="22"/>
          <w:szCs w:val="22"/>
        </w:rPr>
        <w:t>A</w:t>
      </w:r>
      <w:r w:rsidR="00370BE0">
        <w:rPr>
          <w:rFonts w:ascii="Arial" w:hAnsi="Arial" w:cs="Arial"/>
          <w:sz w:val="22"/>
          <w:szCs w:val="22"/>
        </w:rPr>
        <w:t xml:space="preserve">uf allen </w:t>
      </w:r>
      <w:r w:rsidR="00B77125">
        <w:rPr>
          <w:rFonts w:ascii="Arial" w:hAnsi="Arial" w:cs="Arial"/>
          <w:sz w:val="22"/>
          <w:szCs w:val="22"/>
        </w:rPr>
        <w:t xml:space="preserve">in der </w:t>
      </w:r>
      <w:r w:rsidR="00B77125" w:rsidRPr="00DD4E8F">
        <w:rPr>
          <w:rFonts w:ascii="Arial" w:hAnsi="Arial" w:cs="Arial"/>
          <w:sz w:val="22"/>
          <w:szCs w:val="22"/>
        </w:rPr>
        <w:t xml:space="preserve">maßgeblichen </w:t>
      </w:r>
      <w:r w:rsidR="002C44BF">
        <w:rPr>
          <w:rFonts w:ascii="Arial" w:hAnsi="Arial" w:cs="Arial"/>
          <w:sz w:val="22"/>
          <w:szCs w:val="22"/>
        </w:rPr>
        <w:t>K</w:t>
      </w:r>
      <w:r w:rsidR="00B77125" w:rsidRPr="00DD4E8F">
        <w:rPr>
          <w:rFonts w:ascii="Arial" w:hAnsi="Arial" w:cs="Arial"/>
          <w:sz w:val="22"/>
          <w:szCs w:val="22"/>
        </w:rPr>
        <w:t xml:space="preserve">arte </w:t>
      </w:r>
      <w:r w:rsidR="00AF5DB0">
        <w:rPr>
          <w:rFonts w:ascii="Arial" w:hAnsi="Arial" w:cs="Arial"/>
          <w:sz w:val="22"/>
          <w:szCs w:val="22"/>
        </w:rPr>
        <w:t xml:space="preserve">gekennzeichneten </w:t>
      </w:r>
      <w:r w:rsidR="00370BE0">
        <w:rPr>
          <w:rFonts w:ascii="Arial" w:hAnsi="Arial" w:cs="Arial"/>
          <w:sz w:val="22"/>
          <w:szCs w:val="22"/>
        </w:rPr>
        <w:t xml:space="preserve">Waldflächen des Schutzgebietes mit dem prioritären Lebensraumtyp </w:t>
      </w:r>
      <w:r w:rsidR="00AF5DB0">
        <w:rPr>
          <w:rFonts w:ascii="Arial" w:hAnsi="Arial" w:cs="Arial"/>
          <w:sz w:val="22"/>
          <w:szCs w:val="22"/>
        </w:rPr>
        <w:t>(LRT)</w:t>
      </w:r>
      <w:r w:rsidR="00370BE0">
        <w:rPr>
          <w:rFonts w:ascii="Arial" w:hAnsi="Arial" w:cs="Arial"/>
          <w:sz w:val="22"/>
          <w:szCs w:val="22"/>
        </w:rPr>
        <w:t xml:space="preserve"> 91D0</w:t>
      </w:r>
      <w:r w:rsidR="005C0EAB" w:rsidRPr="003C136C">
        <w:rPr>
          <w:rFonts w:ascii="Arial" w:hAnsi="Arial" w:cs="Arial"/>
          <w:sz w:val="22"/>
          <w:szCs w:val="22"/>
        </w:rPr>
        <w:t>*</w:t>
      </w:r>
      <w:r w:rsidR="00AF5DB0">
        <w:rPr>
          <w:rFonts w:ascii="Arial" w:hAnsi="Arial" w:cs="Arial"/>
          <w:sz w:val="22"/>
          <w:szCs w:val="22"/>
        </w:rPr>
        <w:t xml:space="preserve"> Moorwälder</w:t>
      </w:r>
      <w:r w:rsidR="00370BE0">
        <w:rPr>
          <w:rFonts w:ascii="Arial" w:hAnsi="Arial" w:cs="Arial"/>
          <w:sz w:val="22"/>
          <w:szCs w:val="22"/>
        </w:rPr>
        <w:t>, die nach dem Ergebnis der Basiserfassung</w:t>
      </w:r>
      <w:r w:rsidR="007C3FB7" w:rsidRPr="001C50EF">
        <w:rPr>
          <w:rFonts w:ascii="Arial" w:hAnsi="Arial" w:cs="Arial"/>
          <w:sz w:val="22"/>
          <w:szCs w:val="22"/>
          <w:vertAlign w:val="superscript"/>
        </w:rPr>
        <w:t>+</w:t>
      </w:r>
      <w:r w:rsidR="00370BE0">
        <w:rPr>
          <w:rFonts w:ascii="Arial" w:hAnsi="Arial" w:cs="Arial"/>
          <w:sz w:val="22"/>
          <w:szCs w:val="22"/>
        </w:rPr>
        <w:t xml:space="preserve"> den </w:t>
      </w:r>
      <w:r w:rsidR="0053456E">
        <w:rPr>
          <w:rFonts w:ascii="Arial" w:hAnsi="Arial" w:cs="Arial"/>
          <w:sz w:val="22"/>
          <w:szCs w:val="22"/>
        </w:rPr>
        <w:t>Gesamte</w:t>
      </w:r>
      <w:r w:rsidR="00370BE0">
        <w:rPr>
          <w:rFonts w:ascii="Arial" w:hAnsi="Arial" w:cs="Arial"/>
          <w:sz w:val="22"/>
          <w:szCs w:val="22"/>
        </w:rPr>
        <w:t>rhaltungszustand „</w:t>
      </w:r>
      <w:r w:rsidR="00370BE0" w:rsidRPr="001B32D2">
        <w:rPr>
          <w:rFonts w:ascii="Arial" w:hAnsi="Arial" w:cs="Arial"/>
          <w:sz w:val="22"/>
          <w:szCs w:val="22"/>
        </w:rPr>
        <w:t xml:space="preserve">B“ </w:t>
      </w:r>
      <w:r w:rsidR="00370BE0">
        <w:rPr>
          <w:rFonts w:ascii="Arial" w:hAnsi="Arial" w:cs="Arial"/>
          <w:sz w:val="22"/>
          <w:szCs w:val="22"/>
        </w:rPr>
        <w:t>aufweisen</w:t>
      </w:r>
      <w:r w:rsidR="00703489">
        <w:rPr>
          <w:rFonts w:ascii="Arial" w:hAnsi="Arial" w:cs="Arial"/>
          <w:sz w:val="22"/>
          <w:szCs w:val="22"/>
        </w:rPr>
        <w:t xml:space="preserve">, </w:t>
      </w:r>
      <w:r w:rsidR="000E3E8A">
        <w:rPr>
          <w:rFonts w:ascii="Arial" w:hAnsi="Arial" w:cs="Arial"/>
          <w:sz w:val="22"/>
          <w:szCs w:val="22"/>
        </w:rPr>
        <w:t xml:space="preserve">ist </w:t>
      </w:r>
      <w:r w:rsidR="002753BE">
        <w:rPr>
          <w:rFonts w:ascii="Arial" w:hAnsi="Arial" w:cs="Arial"/>
          <w:sz w:val="22"/>
          <w:szCs w:val="22"/>
        </w:rPr>
        <w:t xml:space="preserve">über die Regelungen gemäß Nr. 1 hinaus </w:t>
      </w:r>
      <w:r w:rsidR="000E3E8A">
        <w:rPr>
          <w:rFonts w:ascii="Arial" w:hAnsi="Arial" w:cs="Arial"/>
          <w:sz w:val="22"/>
          <w:szCs w:val="22"/>
        </w:rPr>
        <w:t>nur eine dem Erhalt oder der Entwicklung höherwertiger Biotop- oder Lebensraumtypen dienende Holzentnahme</w:t>
      </w:r>
      <w:r w:rsidR="00774DC0">
        <w:rPr>
          <w:rFonts w:ascii="Arial" w:hAnsi="Arial" w:cs="Arial"/>
          <w:sz w:val="22"/>
          <w:szCs w:val="22"/>
        </w:rPr>
        <w:t xml:space="preserve"> und</w:t>
      </w:r>
      <w:r w:rsidR="00CE5F9B">
        <w:rPr>
          <w:rFonts w:ascii="Arial" w:hAnsi="Arial" w:cs="Arial"/>
          <w:sz w:val="22"/>
          <w:szCs w:val="22"/>
        </w:rPr>
        <w:t xml:space="preserve"> </w:t>
      </w:r>
      <w:r w:rsidR="00370BE0">
        <w:rPr>
          <w:rFonts w:ascii="Arial" w:hAnsi="Arial" w:cs="Arial"/>
          <w:sz w:val="22"/>
          <w:szCs w:val="22"/>
        </w:rPr>
        <w:t>nur mit Zustimmung der zuständigen Naturschutzbehörde</w:t>
      </w:r>
      <w:r w:rsidR="0036199E">
        <w:rPr>
          <w:rFonts w:ascii="Arial" w:hAnsi="Arial" w:cs="Arial"/>
          <w:sz w:val="22"/>
          <w:szCs w:val="22"/>
        </w:rPr>
        <w:t xml:space="preserve"> und na</w:t>
      </w:r>
      <w:r w:rsidR="00370BE0">
        <w:rPr>
          <w:rFonts w:ascii="Arial" w:hAnsi="Arial" w:cs="Arial"/>
          <w:sz w:val="22"/>
          <w:szCs w:val="22"/>
        </w:rPr>
        <w:t xml:space="preserve">ch folgenden </w:t>
      </w:r>
      <w:r w:rsidR="00774DC0">
        <w:rPr>
          <w:rFonts w:ascii="Arial" w:hAnsi="Arial" w:cs="Arial"/>
          <w:sz w:val="22"/>
          <w:szCs w:val="22"/>
        </w:rPr>
        <w:t xml:space="preserve">Vorgaben </w:t>
      </w:r>
      <w:r w:rsidR="00370BE0">
        <w:rPr>
          <w:rFonts w:ascii="Arial" w:hAnsi="Arial" w:cs="Arial"/>
          <w:sz w:val="22"/>
          <w:szCs w:val="22"/>
        </w:rPr>
        <w:t>zulässig:</w:t>
      </w:r>
    </w:p>
    <w:p w14:paraId="2BDC2EA5" w14:textId="2967EA3C" w:rsidR="00586249" w:rsidRDefault="002265E3" w:rsidP="00FC0871">
      <w:pPr>
        <w:numPr>
          <w:ilvl w:val="2"/>
          <w:numId w:val="4"/>
        </w:numPr>
        <w:spacing w:after="120"/>
        <w:jc w:val="both"/>
        <w:rPr>
          <w:rFonts w:ascii="Arial" w:hAnsi="Arial" w:cs="Arial"/>
          <w:sz w:val="22"/>
          <w:szCs w:val="22"/>
        </w:rPr>
      </w:pPr>
      <w:r>
        <w:rPr>
          <w:rFonts w:ascii="Arial" w:hAnsi="Arial" w:cs="Arial"/>
          <w:sz w:val="22"/>
          <w:szCs w:val="22"/>
        </w:rPr>
        <w:t>D</w:t>
      </w:r>
      <w:r w:rsidR="000A0060">
        <w:rPr>
          <w:rFonts w:ascii="Arial" w:hAnsi="Arial" w:cs="Arial"/>
          <w:sz w:val="22"/>
          <w:szCs w:val="22"/>
        </w:rPr>
        <w:t xml:space="preserve">as </w:t>
      </w:r>
      <w:r w:rsidR="000A0060" w:rsidRPr="00B336A1">
        <w:rPr>
          <w:rFonts w:ascii="Arial" w:hAnsi="Arial" w:cs="Arial"/>
          <w:sz w:val="22"/>
          <w:szCs w:val="22"/>
        </w:rPr>
        <w:t>Befahren der Waldflächen außerhalb vorhandener Wege</w:t>
      </w:r>
      <w:r w:rsidR="000A0060">
        <w:rPr>
          <w:rFonts w:ascii="Arial" w:hAnsi="Arial" w:cs="Arial"/>
          <w:sz w:val="22"/>
          <w:szCs w:val="22"/>
        </w:rPr>
        <w:t xml:space="preserve"> zur einzelstammweisen Brennholzentnahme für den Eigenbedarf</w:t>
      </w:r>
      <w:r w:rsidR="009221C9" w:rsidRPr="00B336A1">
        <w:rPr>
          <w:rFonts w:ascii="Arial" w:hAnsi="Arial" w:cs="Arial"/>
          <w:sz w:val="22"/>
          <w:szCs w:val="22"/>
        </w:rPr>
        <w:t xml:space="preserve"> </w:t>
      </w:r>
      <w:r w:rsidR="009221C9">
        <w:rPr>
          <w:rFonts w:ascii="Arial" w:hAnsi="Arial" w:cs="Arial"/>
          <w:sz w:val="22"/>
          <w:szCs w:val="22"/>
        </w:rPr>
        <w:t xml:space="preserve">ist </w:t>
      </w:r>
      <w:r w:rsidR="009221C9" w:rsidRPr="00EF4D5E">
        <w:rPr>
          <w:rFonts w:ascii="Arial" w:hAnsi="Arial" w:cs="Arial"/>
          <w:sz w:val="22"/>
          <w:szCs w:val="22"/>
        </w:rPr>
        <w:t xml:space="preserve">mit </w:t>
      </w:r>
      <w:r w:rsidR="009221C9" w:rsidRPr="0043204A">
        <w:rPr>
          <w:rFonts w:ascii="Arial" w:hAnsi="Arial" w:cs="Arial"/>
          <w:sz w:val="22"/>
          <w:szCs w:val="22"/>
        </w:rPr>
        <w:t xml:space="preserve">vorheriger Zustimmung </w:t>
      </w:r>
      <w:r w:rsidR="009221C9" w:rsidRPr="00653F23">
        <w:rPr>
          <w:rFonts w:ascii="Arial" w:hAnsi="Arial" w:cs="Arial"/>
          <w:sz w:val="22"/>
          <w:szCs w:val="22"/>
        </w:rPr>
        <w:t>der zuständigen</w:t>
      </w:r>
      <w:r w:rsidR="009221C9" w:rsidRPr="008D35A6">
        <w:rPr>
          <w:rFonts w:ascii="Arial" w:hAnsi="Arial" w:cs="Arial"/>
          <w:sz w:val="22"/>
          <w:szCs w:val="22"/>
        </w:rPr>
        <w:t xml:space="preserve"> </w:t>
      </w:r>
      <w:r w:rsidR="009221C9" w:rsidRPr="00653F23">
        <w:rPr>
          <w:rFonts w:ascii="Arial" w:hAnsi="Arial" w:cs="Arial"/>
          <w:sz w:val="22"/>
          <w:szCs w:val="22"/>
        </w:rPr>
        <w:t>Naturschutzbehörde</w:t>
      </w:r>
      <w:r w:rsidR="009221C9" w:rsidRPr="00B336A1">
        <w:rPr>
          <w:rFonts w:ascii="Arial" w:hAnsi="Arial" w:cs="Arial"/>
          <w:sz w:val="22"/>
          <w:szCs w:val="22"/>
        </w:rPr>
        <w:t xml:space="preserve"> </w:t>
      </w:r>
      <w:r w:rsidR="009221C9">
        <w:rPr>
          <w:rFonts w:ascii="Arial" w:hAnsi="Arial" w:cs="Arial"/>
          <w:sz w:val="22"/>
          <w:szCs w:val="22"/>
        </w:rPr>
        <w:t>zulässig,</w:t>
      </w:r>
    </w:p>
    <w:p w14:paraId="38F6327A" w14:textId="77777777" w:rsidR="00AC6CB5" w:rsidRPr="002753BE" w:rsidRDefault="00586249" w:rsidP="00FC0871">
      <w:pPr>
        <w:numPr>
          <w:ilvl w:val="2"/>
          <w:numId w:val="4"/>
        </w:numPr>
        <w:spacing w:after="120"/>
        <w:jc w:val="both"/>
        <w:rPr>
          <w:rFonts w:ascii="Arial" w:hAnsi="Arial" w:cs="Arial"/>
          <w:sz w:val="22"/>
          <w:szCs w:val="22"/>
        </w:rPr>
      </w:pPr>
      <w:r w:rsidRPr="002753BE">
        <w:rPr>
          <w:rFonts w:ascii="Arial" w:hAnsi="Arial" w:cs="Arial"/>
          <w:sz w:val="22"/>
          <w:szCs w:val="22"/>
        </w:rPr>
        <w:t>bei</w:t>
      </w:r>
      <w:r w:rsidR="002753BE" w:rsidRPr="002753BE">
        <w:rPr>
          <w:rFonts w:ascii="Arial" w:hAnsi="Arial" w:cs="Arial"/>
          <w:sz w:val="22"/>
          <w:szCs w:val="22"/>
        </w:rPr>
        <w:t>m</w:t>
      </w:r>
      <w:r w:rsidRPr="002753BE">
        <w:rPr>
          <w:rFonts w:ascii="Arial" w:hAnsi="Arial" w:cs="Arial"/>
          <w:sz w:val="22"/>
          <w:szCs w:val="22"/>
        </w:rPr>
        <w:t xml:space="preserve"> Holzeinschlag</w:t>
      </w:r>
      <w:r w:rsidR="007C3FB7" w:rsidRPr="001C50EF">
        <w:rPr>
          <w:rFonts w:ascii="Arial" w:hAnsi="Arial" w:cs="Arial"/>
          <w:sz w:val="22"/>
          <w:szCs w:val="22"/>
          <w:vertAlign w:val="superscript"/>
        </w:rPr>
        <w:t>+</w:t>
      </w:r>
      <w:r w:rsidR="000A3FDC" w:rsidRPr="002753BE">
        <w:rPr>
          <w:rFonts w:ascii="Arial" w:hAnsi="Arial" w:cs="Arial"/>
          <w:sz w:val="22"/>
          <w:szCs w:val="22"/>
        </w:rPr>
        <w:t xml:space="preserve"> </w:t>
      </w:r>
      <w:r w:rsidRPr="002753BE">
        <w:rPr>
          <w:rFonts w:ascii="Arial" w:hAnsi="Arial" w:cs="Arial"/>
          <w:sz w:val="22"/>
          <w:szCs w:val="22"/>
        </w:rPr>
        <w:t>ist ein vorhandener</w:t>
      </w:r>
      <w:r w:rsidR="00AC6CB5" w:rsidRPr="002753BE">
        <w:rPr>
          <w:rFonts w:ascii="Arial" w:hAnsi="Arial" w:cs="Arial"/>
          <w:sz w:val="22"/>
          <w:szCs w:val="22"/>
        </w:rPr>
        <w:t xml:space="preserve"> Altholzanteil</w:t>
      </w:r>
      <w:r w:rsidR="009F3EEE" w:rsidRPr="0044255E">
        <w:rPr>
          <w:rFonts w:ascii="Arial" w:hAnsi="Arial" w:cs="Arial"/>
          <w:sz w:val="22"/>
          <w:szCs w:val="22"/>
          <w:vertAlign w:val="superscript"/>
        </w:rPr>
        <w:t>+</w:t>
      </w:r>
      <w:r w:rsidR="00AC6CB5" w:rsidRPr="002753BE">
        <w:rPr>
          <w:rFonts w:ascii="Arial" w:hAnsi="Arial" w:cs="Arial"/>
          <w:sz w:val="22"/>
          <w:szCs w:val="22"/>
        </w:rPr>
        <w:t xml:space="preserve"> von mindestens 20% der Lebensraumtypfläche der jeweiligen Eigentümerin oder des jeweiligen Eigentümers zu belassen oder zu entwickeln,</w:t>
      </w:r>
    </w:p>
    <w:p w14:paraId="57FB578C" w14:textId="77777777" w:rsidR="00B91CC2" w:rsidRPr="00CC6800" w:rsidRDefault="002753BE" w:rsidP="00FC0871">
      <w:pPr>
        <w:numPr>
          <w:ilvl w:val="2"/>
          <w:numId w:val="4"/>
        </w:numPr>
        <w:spacing w:after="120"/>
        <w:jc w:val="both"/>
        <w:rPr>
          <w:rFonts w:ascii="Arial" w:hAnsi="Arial" w:cs="Arial"/>
          <w:i/>
          <w:sz w:val="22"/>
          <w:szCs w:val="22"/>
        </w:rPr>
      </w:pPr>
      <w:r w:rsidRPr="002753BE">
        <w:rPr>
          <w:rFonts w:ascii="Arial" w:hAnsi="Arial" w:cs="Arial"/>
          <w:sz w:val="22"/>
          <w:szCs w:val="22"/>
        </w:rPr>
        <w:t>beim Holzeinschlag</w:t>
      </w:r>
      <w:r w:rsidR="009F3EEE" w:rsidRPr="0044255E">
        <w:rPr>
          <w:rFonts w:ascii="Arial" w:hAnsi="Arial" w:cs="Arial"/>
          <w:sz w:val="22"/>
          <w:szCs w:val="22"/>
          <w:vertAlign w:val="superscript"/>
        </w:rPr>
        <w:t>+</w:t>
      </w:r>
      <w:r w:rsidR="00E222BD">
        <w:rPr>
          <w:rFonts w:ascii="Arial" w:hAnsi="Arial" w:cs="Arial"/>
          <w:sz w:val="22"/>
          <w:szCs w:val="22"/>
        </w:rPr>
        <w:t xml:space="preserve"> sind</w:t>
      </w:r>
      <w:r>
        <w:rPr>
          <w:rFonts w:ascii="Arial" w:hAnsi="Arial" w:cs="Arial"/>
          <w:sz w:val="22"/>
          <w:szCs w:val="22"/>
        </w:rPr>
        <w:t xml:space="preserve"> </w:t>
      </w:r>
      <w:r w:rsidR="00AC6CB5" w:rsidRPr="00B91CC2">
        <w:rPr>
          <w:rFonts w:ascii="Arial" w:hAnsi="Arial" w:cs="Arial"/>
          <w:sz w:val="22"/>
          <w:szCs w:val="22"/>
        </w:rPr>
        <w:t>je vollem Hektar Lebensraumtypfläche</w:t>
      </w:r>
      <w:r w:rsidR="00AC6CB5" w:rsidRPr="00590AFB">
        <w:rPr>
          <w:rFonts w:ascii="Arial" w:hAnsi="Arial" w:cs="Arial"/>
          <w:i/>
          <w:sz w:val="22"/>
          <w:szCs w:val="22"/>
        </w:rPr>
        <w:t xml:space="preserve"> </w:t>
      </w:r>
      <w:r w:rsidR="00AC6CB5" w:rsidRPr="00B91CC2">
        <w:rPr>
          <w:rFonts w:ascii="Arial" w:hAnsi="Arial" w:cs="Arial"/>
          <w:sz w:val="22"/>
          <w:szCs w:val="22"/>
        </w:rPr>
        <w:t>der jeweiligen Eigentümerin oder des jeweiligen Eigentümers mindestens drei lebende Al</w:t>
      </w:r>
      <w:r w:rsidR="00AC6CB5" w:rsidRPr="003250C8">
        <w:rPr>
          <w:rFonts w:ascii="Arial" w:hAnsi="Arial" w:cs="Arial"/>
          <w:sz w:val="22"/>
          <w:szCs w:val="22"/>
        </w:rPr>
        <w:t>t</w:t>
      </w:r>
      <w:r w:rsidR="00AC6CB5" w:rsidRPr="00B91CC2">
        <w:rPr>
          <w:rFonts w:ascii="Arial" w:hAnsi="Arial" w:cs="Arial"/>
          <w:sz w:val="22"/>
          <w:szCs w:val="22"/>
        </w:rPr>
        <w:t>holz</w:t>
      </w:r>
      <w:r w:rsidR="00AC6CB5" w:rsidRPr="003250C8">
        <w:rPr>
          <w:rFonts w:ascii="Arial" w:hAnsi="Arial" w:cs="Arial"/>
          <w:sz w:val="22"/>
          <w:szCs w:val="22"/>
        </w:rPr>
        <w:t>bäume</w:t>
      </w:r>
      <w:r w:rsidR="009F3EEE" w:rsidRPr="0044255E">
        <w:rPr>
          <w:rFonts w:ascii="Arial" w:hAnsi="Arial" w:cs="Arial"/>
          <w:sz w:val="22"/>
          <w:szCs w:val="22"/>
          <w:vertAlign w:val="superscript"/>
        </w:rPr>
        <w:t>+</w:t>
      </w:r>
      <w:r w:rsidR="00AC6CB5" w:rsidRPr="00590AFB">
        <w:rPr>
          <w:rFonts w:ascii="Arial" w:hAnsi="Arial" w:cs="Arial"/>
          <w:i/>
          <w:sz w:val="22"/>
          <w:szCs w:val="22"/>
        </w:rPr>
        <w:t xml:space="preserve"> </w:t>
      </w:r>
      <w:r w:rsidR="00AC6CB5" w:rsidRPr="00B91CC2">
        <w:rPr>
          <w:rFonts w:ascii="Arial" w:hAnsi="Arial" w:cs="Arial"/>
          <w:sz w:val="22"/>
          <w:szCs w:val="22"/>
        </w:rPr>
        <w:t>dauerhaft als Habitatbäum</w:t>
      </w:r>
      <w:r w:rsidR="00972F01">
        <w:rPr>
          <w:rFonts w:ascii="Arial" w:hAnsi="Arial" w:cs="Arial"/>
          <w:sz w:val="22"/>
          <w:szCs w:val="22"/>
        </w:rPr>
        <w:t>e</w:t>
      </w:r>
      <w:r w:rsidR="00E222BD" w:rsidRPr="001C50EF">
        <w:rPr>
          <w:rFonts w:ascii="Arial" w:hAnsi="Arial" w:cs="Arial"/>
          <w:sz w:val="22"/>
          <w:szCs w:val="22"/>
          <w:vertAlign w:val="superscript"/>
        </w:rPr>
        <w:t>+</w:t>
      </w:r>
      <w:r w:rsidR="00AC6CB5" w:rsidRPr="00590AFB">
        <w:rPr>
          <w:rFonts w:ascii="Arial" w:hAnsi="Arial" w:cs="Arial"/>
          <w:i/>
          <w:sz w:val="22"/>
          <w:szCs w:val="22"/>
        </w:rPr>
        <w:t xml:space="preserve"> </w:t>
      </w:r>
      <w:r w:rsidR="00AC6CB5" w:rsidRPr="00B91CC2">
        <w:rPr>
          <w:rFonts w:ascii="Arial" w:hAnsi="Arial" w:cs="Arial"/>
          <w:sz w:val="22"/>
          <w:szCs w:val="22"/>
        </w:rPr>
        <w:t>zu markieren, bis zu ihrem natürlichen Zerfall</w:t>
      </w:r>
      <w:r w:rsidR="00833680" w:rsidRPr="0044255E">
        <w:rPr>
          <w:rFonts w:ascii="Arial" w:hAnsi="Arial" w:cs="Arial"/>
          <w:sz w:val="22"/>
          <w:szCs w:val="22"/>
          <w:vertAlign w:val="superscript"/>
        </w:rPr>
        <w:t>+</w:t>
      </w:r>
      <w:r w:rsidR="00AC6CB5" w:rsidRPr="00B91CC2">
        <w:rPr>
          <w:rFonts w:ascii="Arial" w:hAnsi="Arial" w:cs="Arial"/>
          <w:sz w:val="22"/>
          <w:szCs w:val="22"/>
        </w:rPr>
        <w:t xml:space="preserve"> im</w:t>
      </w:r>
      <w:r w:rsidR="00AC6CB5" w:rsidRPr="00590AFB">
        <w:rPr>
          <w:rFonts w:ascii="Arial" w:hAnsi="Arial" w:cs="Arial"/>
          <w:i/>
          <w:sz w:val="22"/>
          <w:szCs w:val="22"/>
        </w:rPr>
        <w:t xml:space="preserve"> </w:t>
      </w:r>
      <w:r w:rsidR="00AC6CB5" w:rsidRPr="00B91CC2">
        <w:rPr>
          <w:rFonts w:ascii="Arial" w:hAnsi="Arial" w:cs="Arial"/>
          <w:sz w:val="22"/>
          <w:szCs w:val="22"/>
        </w:rPr>
        <w:t>Bestand zu belassen und nach</w:t>
      </w:r>
      <w:r w:rsidR="00B91CC2" w:rsidRPr="00B91CC2">
        <w:rPr>
          <w:rFonts w:ascii="Arial" w:hAnsi="Arial" w:cs="Arial"/>
          <w:sz w:val="22"/>
          <w:szCs w:val="22"/>
        </w:rPr>
        <w:t xml:space="preserve"> ihrem Absterben neu auszuwählen</w:t>
      </w:r>
      <w:r w:rsidR="00817E71">
        <w:rPr>
          <w:rFonts w:ascii="Arial" w:hAnsi="Arial" w:cs="Arial"/>
          <w:sz w:val="22"/>
          <w:szCs w:val="22"/>
        </w:rPr>
        <w:t xml:space="preserve">; </w:t>
      </w:r>
      <w:r w:rsidR="00817E71" w:rsidRPr="002116C3">
        <w:rPr>
          <w:rFonts w:ascii="Arial" w:hAnsi="Arial" w:cs="Arial"/>
          <w:sz w:val="22"/>
          <w:szCs w:val="22"/>
        </w:rPr>
        <w:t>sofern verkehrssicherungsbedingt eine Fällung oder eine Einkürzung eines Habitatbaumes erforderlich ist, verbleibt der Baum als Totholz im Bestand. Die Fällung eines Habitatbaumes ist ebenso wie die anschließende Auswahl eines neuen Habitatbaumes der zuständigen Naturschutzbehörde 14 Tage vor der Maßnahme anzuzeigen</w:t>
      </w:r>
      <w:r w:rsidR="00B91CC2" w:rsidRPr="002116C3">
        <w:rPr>
          <w:rFonts w:ascii="Arial" w:hAnsi="Arial" w:cs="Arial"/>
          <w:i/>
          <w:sz w:val="22"/>
          <w:szCs w:val="22"/>
        </w:rPr>
        <w:t>,</w:t>
      </w:r>
    </w:p>
    <w:p w14:paraId="605A7EE8" w14:textId="77777777" w:rsidR="00B91CC2" w:rsidRPr="001164DD" w:rsidRDefault="00C80C62" w:rsidP="00FC0871">
      <w:pPr>
        <w:numPr>
          <w:ilvl w:val="2"/>
          <w:numId w:val="4"/>
        </w:numPr>
        <w:spacing w:after="120"/>
        <w:jc w:val="both"/>
        <w:rPr>
          <w:rFonts w:ascii="Arial" w:hAnsi="Arial" w:cs="Arial"/>
        </w:rPr>
      </w:pPr>
      <w:r w:rsidRPr="001164DD">
        <w:rPr>
          <w:rFonts w:ascii="Arial" w:hAnsi="Arial" w:cs="Arial"/>
          <w:sz w:val="22"/>
          <w:szCs w:val="22"/>
        </w:rPr>
        <w:t>bei Fehlen</w:t>
      </w:r>
      <w:r w:rsidRPr="001164DD">
        <w:rPr>
          <w:rFonts w:ascii="Arial" w:hAnsi="Arial" w:cs="Arial"/>
          <w:i/>
          <w:sz w:val="22"/>
          <w:szCs w:val="22"/>
        </w:rPr>
        <w:t xml:space="preserve"> </w:t>
      </w:r>
      <w:r w:rsidRPr="001164DD">
        <w:rPr>
          <w:rFonts w:ascii="Arial" w:hAnsi="Arial" w:cs="Arial"/>
          <w:sz w:val="22"/>
          <w:szCs w:val="22"/>
        </w:rPr>
        <w:t>von</w:t>
      </w:r>
      <w:r w:rsidRPr="001164DD">
        <w:rPr>
          <w:rFonts w:ascii="Arial" w:hAnsi="Arial" w:cs="Arial"/>
          <w:i/>
          <w:sz w:val="22"/>
          <w:szCs w:val="22"/>
        </w:rPr>
        <w:t xml:space="preserve"> </w:t>
      </w:r>
      <w:r w:rsidRPr="001164DD">
        <w:rPr>
          <w:rFonts w:ascii="Arial" w:hAnsi="Arial" w:cs="Arial"/>
          <w:sz w:val="22"/>
          <w:szCs w:val="22"/>
        </w:rPr>
        <w:t>Altholzbäumen</w:t>
      </w:r>
      <w:r w:rsidR="009F3EEE" w:rsidRPr="0044255E">
        <w:rPr>
          <w:rFonts w:ascii="Arial" w:hAnsi="Arial" w:cs="Arial"/>
          <w:sz w:val="22"/>
          <w:szCs w:val="22"/>
          <w:vertAlign w:val="superscript"/>
        </w:rPr>
        <w:t>+</w:t>
      </w:r>
      <w:r w:rsidR="00B91CC2" w:rsidRPr="001164DD">
        <w:rPr>
          <w:rFonts w:ascii="Arial" w:hAnsi="Arial" w:cs="Arial"/>
          <w:sz w:val="22"/>
          <w:szCs w:val="22"/>
        </w:rPr>
        <w:t xml:space="preserve"> sind </w:t>
      </w:r>
      <w:r w:rsidR="00E222BD">
        <w:rPr>
          <w:rFonts w:ascii="Arial" w:hAnsi="Arial" w:cs="Arial"/>
          <w:sz w:val="22"/>
          <w:szCs w:val="22"/>
        </w:rPr>
        <w:t>ab mindestens 20 cm Brusthöhendurchmesser</w:t>
      </w:r>
      <w:r w:rsidR="00E222BD" w:rsidRPr="001164DD">
        <w:rPr>
          <w:rFonts w:ascii="Arial" w:hAnsi="Arial" w:cs="Arial"/>
          <w:sz w:val="22"/>
          <w:szCs w:val="22"/>
        </w:rPr>
        <w:t xml:space="preserve"> </w:t>
      </w:r>
      <w:r w:rsidR="00E222BD">
        <w:rPr>
          <w:rFonts w:ascii="Arial" w:hAnsi="Arial" w:cs="Arial"/>
          <w:sz w:val="22"/>
          <w:szCs w:val="22"/>
        </w:rPr>
        <w:t xml:space="preserve">der 20% stärksten Bäume des Bestandes </w:t>
      </w:r>
      <w:r w:rsidR="00B91CC2" w:rsidRPr="001164DD">
        <w:rPr>
          <w:rFonts w:ascii="Arial" w:hAnsi="Arial" w:cs="Arial"/>
          <w:sz w:val="22"/>
          <w:szCs w:val="22"/>
        </w:rPr>
        <w:t>auf mindestens 5 % der Lebensraumtypfläche der jeweiligen Eigentümerin oder des jeweiligen Eigentümers Teilflächen zur Entwicklung von Habitatbäumen</w:t>
      </w:r>
      <w:r w:rsidR="007C3FB7" w:rsidRPr="001C50EF">
        <w:rPr>
          <w:rFonts w:ascii="Arial" w:hAnsi="Arial" w:cs="Arial"/>
          <w:sz w:val="22"/>
          <w:szCs w:val="22"/>
          <w:vertAlign w:val="superscript"/>
        </w:rPr>
        <w:t>+</w:t>
      </w:r>
      <w:r w:rsidR="00B91CC2" w:rsidRPr="001164DD">
        <w:rPr>
          <w:rFonts w:ascii="Arial" w:hAnsi="Arial" w:cs="Arial"/>
          <w:sz w:val="22"/>
          <w:szCs w:val="22"/>
        </w:rPr>
        <w:t xml:space="preserve"> (Habitatbaumanwärter</w:t>
      </w:r>
      <w:r w:rsidR="00C07FCC" w:rsidRPr="001164DD">
        <w:rPr>
          <w:rFonts w:ascii="Arial" w:hAnsi="Arial" w:cs="Arial"/>
          <w:sz w:val="22"/>
          <w:szCs w:val="22"/>
        </w:rPr>
        <w:t>n</w:t>
      </w:r>
      <w:r w:rsidR="00E222BD" w:rsidRPr="001C50EF">
        <w:rPr>
          <w:rFonts w:ascii="Arial" w:hAnsi="Arial" w:cs="Arial"/>
          <w:sz w:val="22"/>
          <w:szCs w:val="22"/>
          <w:vertAlign w:val="superscript"/>
        </w:rPr>
        <w:t>+</w:t>
      </w:r>
      <w:r w:rsidR="00240B22" w:rsidRPr="001164DD">
        <w:rPr>
          <w:rFonts w:ascii="Arial" w:hAnsi="Arial" w:cs="Arial"/>
          <w:sz w:val="22"/>
          <w:szCs w:val="22"/>
        </w:rPr>
        <w:t>)</w:t>
      </w:r>
      <w:r w:rsidR="00B91CC2" w:rsidRPr="001164DD">
        <w:rPr>
          <w:rFonts w:ascii="Arial" w:hAnsi="Arial" w:cs="Arial"/>
          <w:sz w:val="22"/>
          <w:szCs w:val="22"/>
        </w:rPr>
        <w:t xml:space="preserve"> dauerhaft</w:t>
      </w:r>
      <w:r w:rsidR="00C11FD4">
        <w:rPr>
          <w:rFonts w:ascii="Arial" w:hAnsi="Arial" w:cs="Arial"/>
          <w:sz w:val="22"/>
          <w:szCs w:val="22"/>
        </w:rPr>
        <w:t xml:space="preserve"> </w:t>
      </w:r>
      <w:r w:rsidR="00B91CC2" w:rsidRPr="001164DD">
        <w:rPr>
          <w:rFonts w:ascii="Arial" w:hAnsi="Arial" w:cs="Arial"/>
          <w:sz w:val="22"/>
          <w:szCs w:val="22"/>
        </w:rPr>
        <w:t>zu markieren,</w:t>
      </w:r>
    </w:p>
    <w:p w14:paraId="0AC37D73" w14:textId="77777777" w:rsidR="00D06666" w:rsidRPr="00703489" w:rsidRDefault="002753BE" w:rsidP="00FC0871">
      <w:pPr>
        <w:numPr>
          <w:ilvl w:val="2"/>
          <w:numId w:val="4"/>
        </w:numPr>
        <w:spacing w:after="120"/>
        <w:jc w:val="both"/>
        <w:rPr>
          <w:rFonts w:ascii="Arial" w:hAnsi="Arial" w:cs="Arial"/>
          <w:sz w:val="22"/>
          <w:szCs w:val="22"/>
        </w:rPr>
      </w:pPr>
      <w:r w:rsidRPr="002753BE">
        <w:rPr>
          <w:rFonts w:ascii="Arial" w:hAnsi="Arial" w:cs="Arial"/>
          <w:sz w:val="22"/>
          <w:szCs w:val="22"/>
        </w:rPr>
        <w:t>beim Holzeinschlag</w:t>
      </w:r>
      <w:r w:rsidR="009F3EEE" w:rsidRPr="0044255E">
        <w:rPr>
          <w:rFonts w:ascii="Arial" w:hAnsi="Arial" w:cs="Arial"/>
          <w:sz w:val="22"/>
          <w:szCs w:val="22"/>
          <w:vertAlign w:val="superscript"/>
        </w:rPr>
        <w:t>+</w:t>
      </w:r>
      <w:r w:rsidR="00E222BD">
        <w:rPr>
          <w:rFonts w:ascii="Arial" w:hAnsi="Arial" w:cs="Arial"/>
          <w:sz w:val="22"/>
          <w:szCs w:val="22"/>
        </w:rPr>
        <w:t xml:space="preserve"> ist</w:t>
      </w:r>
      <w:r w:rsidRPr="00703489">
        <w:rPr>
          <w:rFonts w:ascii="Arial" w:hAnsi="Arial" w:cs="Arial"/>
          <w:sz w:val="22"/>
          <w:szCs w:val="22"/>
        </w:rPr>
        <w:t xml:space="preserve"> </w:t>
      </w:r>
      <w:r w:rsidR="00B9408E" w:rsidRPr="00703489">
        <w:rPr>
          <w:rFonts w:ascii="Arial" w:hAnsi="Arial" w:cs="Arial"/>
          <w:sz w:val="22"/>
          <w:szCs w:val="22"/>
        </w:rPr>
        <w:t>je</w:t>
      </w:r>
      <w:r w:rsidR="00B9408E" w:rsidRPr="00590AFB">
        <w:rPr>
          <w:rFonts w:ascii="Arial" w:hAnsi="Arial" w:cs="Arial"/>
          <w:i/>
          <w:sz w:val="22"/>
          <w:szCs w:val="22"/>
        </w:rPr>
        <w:t xml:space="preserve"> </w:t>
      </w:r>
      <w:r w:rsidR="00B9408E" w:rsidRPr="00703489">
        <w:rPr>
          <w:rFonts w:ascii="Arial" w:hAnsi="Arial" w:cs="Arial"/>
          <w:sz w:val="22"/>
          <w:szCs w:val="22"/>
        </w:rPr>
        <w:t>volle</w:t>
      </w:r>
      <w:r w:rsidR="00A200C1">
        <w:rPr>
          <w:rFonts w:ascii="Arial" w:hAnsi="Arial" w:cs="Arial"/>
          <w:sz w:val="22"/>
          <w:szCs w:val="22"/>
        </w:rPr>
        <w:t>m Hektar Lebensraumtypfläche der</w:t>
      </w:r>
      <w:r w:rsidR="00B9408E" w:rsidRPr="00703489">
        <w:rPr>
          <w:rFonts w:ascii="Arial" w:hAnsi="Arial" w:cs="Arial"/>
          <w:sz w:val="22"/>
          <w:szCs w:val="22"/>
        </w:rPr>
        <w:t xml:space="preserve"> jeweiligen Eigentümerin oder des jeweiligen Eigentümers </w:t>
      </w:r>
      <w:r w:rsidR="00D06666" w:rsidRPr="00703489">
        <w:rPr>
          <w:rFonts w:ascii="Arial" w:hAnsi="Arial" w:cs="Arial"/>
          <w:sz w:val="22"/>
          <w:szCs w:val="22"/>
        </w:rPr>
        <w:t>mindestens zwei Stück stehendes oder liegendes starkes Totholz</w:t>
      </w:r>
      <w:r w:rsidR="00817E71" w:rsidRPr="0044255E">
        <w:rPr>
          <w:rFonts w:ascii="Arial" w:hAnsi="Arial" w:cs="Arial"/>
          <w:sz w:val="22"/>
          <w:szCs w:val="22"/>
          <w:vertAlign w:val="superscript"/>
        </w:rPr>
        <w:t>+</w:t>
      </w:r>
      <w:r w:rsidR="00EF67EE" w:rsidRPr="00703489">
        <w:rPr>
          <w:rFonts w:ascii="Arial" w:hAnsi="Arial" w:cs="Arial"/>
          <w:sz w:val="22"/>
          <w:szCs w:val="22"/>
        </w:rPr>
        <w:t xml:space="preserve"> </w:t>
      </w:r>
      <w:r w:rsidR="00D06666" w:rsidRPr="00703489">
        <w:rPr>
          <w:rFonts w:ascii="Arial" w:hAnsi="Arial" w:cs="Arial"/>
          <w:sz w:val="22"/>
          <w:szCs w:val="22"/>
        </w:rPr>
        <w:t>bis zum natürlichen Zerfall</w:t>
      </w:r>
      <w:r w:rsidR="00E55E13" w:rsidRPr="0044255E">
        <w:rPr>
          <w:rFonts w:ascii="Arial" w:hAnsi="Arial" w:cs="Arial"/>
          <w:sz w:val="22"/>
          <w:szCs w:val="22"/>
          <w:vertAlign w:val="superscript"/>
        </w:rPr>
        <w:t>+</w:t>
      </w:r>
      <w:r w:rsidR="00D06666" w:rsidRPr="00703489">
        <w:rPr>
          <w:rFonts w:ascii="Arial" w:hAnsi="Arial" w:cs="Arial"/>
          <w:sz w:val="22"/>
          <w:szCs w:val="22"/>
        </w:rPr>
        <w:t xml:space="preserve"> zu belas</w:t>
      </w:r>
      <w:r w:rsidRPr="00703489">
        <w:rPr>
          <w:rFonts w:ascii="Arial" w:hAnsi="Arial" w:cs="Arial"/>
          <w:sz w:val="22"/>
          <w:szCs w:val="22"/>
        </w:rPr>
        <w:t>sen,</w:t>
      </w:r>
    </w:p>
    <w:p w14:paraId="08B05F3A" w14:textId="77777777" w:rsidR="00617770" w:rsidRPr="00703489" w:rsidRDefault="00703489" w:rsidP="00FC0871">
      <w:pPr>
        <w:numPr>
          <w:ilvl w:val="2"/>
          <w:numId w:val="4"/>
        </w:numPr>
        <w:spacing w:after="120"/>
        <w:jc w:val="both"/>
        <w:rPr>
          <w:rFonts w:ascii="Arial" w:hAnsi="Arial" w:cs="Arial"/>
          <w:sz w:val="22"/>
          <w:szCs w:val="22"/>
        </w:rPr>
      </w:pPr>
      <w:r w:rsidRPr="002753BE">
        <w:rPr>
          <w:rFonts w:ascii="Arial" w:hAnsi="Arial" w:cs="Arial"/>
          <w:sz w:val="22"/>
          <w:szCs w:val="22"/>
        </w:rPr>
        <w:t>beim Holzeinschlag</w:t>
      </w:r>
      <w:r w:rsidR="009F3EEE" w:rsidRPr="0044255E">
        <w:rPr>
          <w:rFonts w:ascii="Arial" w:hAnsi="Arial" w:cs="Arial"/>
          <w:sz w:val="22"/>
          <w:szCs w:val="22"/>
          <w:vertAlign w:val="superscript"/>
        </w:rPr>
        <w:t>+</w:t>
      </w:r>
      <w:r w:rsidRPr="002753BE">
        <w:rPr>
          <w:rFonts w:ascii="Arial" w:hAnsi="Arial" w:cs="Arial"/>
          <w:sz w:val="22"/>
          <w:szCs w:val="22"/>
        </w:rPr>
        <w:t xml:space="preserve"> </w:t>
      </w:r>
      <w:r w:rsidR="00FA0FC0" w:rsidRPr="00703489">
        <w:rPr>
          <w:rFonts w:ascii="Arial" w:hAnsi="Arial" w:cs="Arial"/>
          <w:sz w:val="22"/>
          <w:szCs w:val="22"/>
        </w:rPr>
        <w:t>bleiben auf mindestens 80% der Lebensraumtypfläche der jeweiligen Eigentümerin oder des jeweiligen Eigentümers lebensraumtypische</w:t>
      </w:r>
      <w:r w:rsidR="00B53316" w:rsidRPr="0044255E">
        <w:rPr>
          <w:rFonts w:ascii="Arial" w:hAnsi="Arial" w:cs="Arial"/>
          <w:sz w:val="22"/>
          <w:szCs w:val="22"/>
          <w:vertAlign w:val="superscript"/>
        </w:rPr>
        <w:t>+</w:t>
      </w:r>
      <w:r w:rsidR="00FA0FC0" w:rsidRPr="00703489">
        <w:rPr>
          <w:rFonts w:ascii="Arial" w:hAnsi="Arial" w:cs="Arial"/>
          <w:sz w:val="22"/>
          <w:szCs w:val="22"/>
        </w:rPr>
        <w:t xml:space="preserve"> Baumarten erhalten oder werden entwickelt</w:t>
      </w:r>
      <w:r w:rsidR="00933B54" w:rsidRPr="00703489">
        <w:rPr>
          <w:rFonts w:ascii="Arial" w:hAnsi="Arial" w:cs="Arial"/>
          <w:sz w:val="22"/>
          <w:szCs w:val="22"/>
        </w:rPr>
        <w:t>,</w:t>
      </w:r>
    </w:p>
    <w:p w14:paraId="7141DB41" w14:textId="77777777" w:rsidR="00531D4D" w:rsidRPr="00B77125" w:rsidRDefault="00481548" w:rsidP="00FC0871">
      <w:pPr>
        <w:numPr>
          <w:ilvl w:val="2"/>
          <w:numId w:val="4"/>
        </w:numPr>
        <w:spacing w:after="120"/>
        <w:jc w:val="both"/>
        <w:rPr>
          <w:rFonts w:ascii="Arial" w:hAnsi="Arial" w:cs="Arial"/>
          <w:i/>
          <w:sz w:val="22"/>
          <w:szCs w:val="22"/>
        </w:rPr>
      </w:pPr>
      <w:r w:rsidRPr="00B47A41">
        <w:rPr>
          <w:rFonts w:ascii="Arial" w:hAnsi="Arial" w:cs="Arial"/>
          <w:sz w:val="22"/>
          <w:szCs w:val="22"/>
        </w:rPr>
        <w:t>bei künstlicher</w:t>
      </w:r>
      <w:r w:rsidR="00EB7C61">
        <w:rPr>
          <w:rFonts w:ascii="Arial" w:hAnsi="Arial" w:cs="Arial"/>
          <w:sz w:val="22"/>
          <w:szCs w:val="22"/>
        </w:rPr>
        <w:t xml:space="preserve"> </w:t>
      </w:r>
      <w:r w:rsidRPr="00B47A41">
        <w:rPr>
          <w:rFonts w:ascii="Arial" w:hAnsi="Arial" w:cs="Arial"/>
          <w:sz w:val="22"/>
          <w:szCs w:val="22"/>
        </w:rPr>
        <w:t>Verjüngung</w:t>
      </w:r>
      <w:r w:rsidR="00817E71" w:rsidRPr="0044255E">
        <w:rPr>
          <w:rFonts w:ascii="Arial" w:hAnsi="Arial" w:cs="Arial"/>
          <w:sz w:val="22"/>
          <w:szCs w:val="22"/>
          <w:vertAlign w:val="superscript"/>
        </w:rPr>
        <w:t>+</w:t>
      </w:r>
      <w:r w:rsidRPr="00B47A41">
        <w:rPr>
          <w:rFonts w:ascii="Arial" w:hAnsi="Arial" w:cs="Arial"/>
          <w:sz w:val="22"/>
          <w:szCs w:val="22"/>
        </w:rPr>
        <w:t xml:space="preserve"> werden ausschließlich lebensraumtypische Baumarten</w:t>
      </w:r>
      <w:r w:rsidR="007C6308" w:rsidRPr="0044255E">
        <w:rPr>
          <w:rFonts w:ascii="Arial" w:hAnsi="Arial" w:cs="Arial"/>
          <w:sz w:val="22"/>
          <w:szCs w:val="22"/>
          <w:vertAlign w:val="superscript"/>
        </w:rPr>
        <w:t>+</w:t>
      </w:r>
      <w:r w:rsidRPr="00B47A41">
        <w:rPr>
          <w:rFonts w:ascii="Arial" w:hAnsi="Arial" w:cs="Arial"/>
          <w:sz w:val="22"/>
          <w:szCs w:val="22"/>
        </w:rPr>
        <w:t xml:space="preserve"> und dabei auf mindestens 80% der Verjüngungsfläche lebensraumtypische</w:t>
      </w:r>
      <w:r w:rsidR="00B53316" w:rsidRPr="0044255E">
        <w:rPr>
          <w:rFonts w:ascii="Arial" w:hAnsi="Arial" w:cs="Arial"/>
          <w:sz w:val="22"/>
          <w:szCs w:val="22"/>
          <w:vertAlign w:val="superscript"/>
        </w:rPr>
        <w:t>+</w:t>
      </w:r>
      <w:r w:rsidRPr="00B47A41">
        <w:rPr>
          <w:rFonts w:ascii="Arial" w:hAnsi="Arial" w:cs="Arial"/>
          <w:sz w:val="22"/>
          <w:szCs w:val="22"/>
        </w:rPr>
        <w:t xml:space="preserve"> Hauptbaumarten angepflanzt oder gesät</w:t>
      </w:r>
      <w:r w:rsidR="00441C9C">
        <w:rPr>
          <w:rFonts w:ascii="Arial" w:hAnsi="Arial" w:cs="Arial"/>
          <w:sz w:val="22"/>
          <w:szCs w:val="22"/>
        </w:rPr>
        <w:t>.</w:t>
      </w:r>
    </w:p>
    <w:p w14:paraId="06854CBF" w14:textId="77777777" w:rsidR="004273BD" w:rsidRPr="008E2E1A" w:rsidRDefault="00441C9C" w:rsidP="00FC0871">
      <w:pPr>
        <w:numPr>
          <w:ilvl w:val="1"/>
          <w:numId w:val="4"/>
        </w:numPr>
        <w:spacing w:after="120"/>
        <w:jc w:val="both"/>
        <w:rPr>
          <w:rFonts w:ascii="Arial" w:hAnsi="Arial" w:cs="Arial"/>
          <w:i/>
          <w:sz w:val="22"/>
          <w:szCs w:val="22"/>
        </w:rPr>
      </w:pPr>
      <w:r>
        <w:rPr>
          <w:rFonts w:ascii="Arial" w:hAnsi="Arial" w:cs="Arial"/>
          <w:sz w:val="22"/>
          <w:szCs w:val="22"/>
        </w:rPr>
        <w:t>A</w:t>
      </w:r>
      <w:r w:rsidR="004273BD">
        <w:rPr>
          <w:rFonts w:ascii="Arial" w:hAnsi="Arial" w:cs="Arial"/>
          <w:sz w:val="22"/>
          <w:szCs w:val="22"/>
        </w:rPr>
        <w:t xml:space="preserve">uf der in der </w:t>
      </w:r>
      <w:r w:rsidR="004273BD" w:rsidRPr="00DD4E8F">
        <w:rPr>
          <w:rFonts w:ascii="Arial" w:hAnsi="Arial" w:cs="Arial"/>
          <w:sz w:val="22"/>
          <w:szCs w:val="22"/>
        </w:rPr>
        <w:t xml:space="preserve">maßgeblichen </w:t>
      </w:r>
      <w:r w:rsidR="004273BD">
        <w:rPr>
          <w:rFonts w:ascii="Arial" w:hAnsi="Arial" w:cs="Arial"/>
          <w:sz w:val="22"/>
          <w:szCs w:val="22"/>
        </w:rPr>
        <w:t>K</w:t>
      </w:r>
      <w:r w:rsidR="004273BD" w:rsidRPr="00DD4E8F">
        <w:rPr>
          <w:rFonts w:ascii="Arial" w:hAnsi="Arial" w:cs="Arial"/>
          <w:sz w:val="22"/>
          <w:szCs w:val="22"/>
        </w:rPr>
        <w:t xml:space="preserve">arte </w:t>
      </w:r>
      <w:r w:rsidR="00AF5DB0" w:rsidRPr="00AF5DB0">
        <w:rPr>
          <w:rFonts w:ascii="Arial" w:hAnsi="Arial" w:cs="Arial"/>
          <w:color w:val="000000" w:themeColor="text1"/>
          <w:sz w:val="22"/>
          <w:szCs w:val="22"/>
        </w:rPr>
        <w:t>gekennzeichneten</w:t>
      </w:r>
      <w:r w:rsidR="004273BD" w:rsidRPr="00AF5DB0">
        <w:rPr>
          <w:rFonts w:ascii="Arial" w:hAnsi="Arial" w:cs="Arial"/>
          <w:color w:val="000000" w:themeColor="text1"/>
          <w:sz w:val="22"/>
          <w:szCs w:val="22"/>
        </w:rPr>
        <w:t xml:space="preserve"> </w:t>
      </w:r>
      <w:r w:rsidR="004273BD">
        <w:rPr>
          <w:rFonts w:ascii="Arial" w:hAnsi="Arial" w:cs="Arial"/>
          <w:sz w:val="22"/>
          <w:szCs w:val="22"/>
        </w:rPr>
        <w:t>Waldfläche des Schutzgebietes</w:t>
      </w:r>
      <w:r w:rsidR="00B257A9">
        <w:rPr>
          <w:rFonts w:ascii="Arial" w:hAnsi="Arial" w:cs="Arial"/>
          <w:sz w:val="22"/>
          <w:szCs w:val="22"/>
        </w:rPr>
        <w:t>, die als Fortpflanzungsstätte für den Hirschkäfer dient</w:t>
      </w:r>
      <w:r w:rsidR="006E7D93">
        <w:rPr>
          <w:rFonts w:ascii="Arial" w:hAnsi="Arial" w:cs="Arial"/>
          <w:sz w:val="22"/>
          <w:szCs w:val="22"/>
        </w:rPr>
        <w:t xml:space="preserve">, gilt </w:t>
      </w:r>
      <w:r w:rsidR="004273BD">
        <w:rPr>
          <w:rFonts w:ascii="Arial" w:hAnsi="Arial" w:cs="Arial"/>
          <w:sz w:val="22"/>
          <w:szCs w:val="22"/>
        </w:rPr>
        <w:t>über die Regelungen gemäß Nr. 1 hinaus:</w:t>
      </w:r>
    </w:p>
    <w:p w14:paraId="42DDDFE1" w14:textId="77777777" w:rsidR="008E2E1A" w:rsidRPr="0044291F" w:rsidRDefault="009D278C" w:rsidP="00FC0871">
      <w:pPr>
        <w:numPr>
          <w:ilvl w:val="2"/>
          <w:numId w:val="4"/>
        </w:numPr>
        <w:spacing w:after="120"/>
        <w:jc w:val="both"/>
        <w:rPr>
          <w:rFonts w:ascii="Arial" w:hAnsi="Arial" w:cs="Arial"/>
          <w:i/>
          <w:sz w:val="22"/>
          <w:szCs w:val="22"/>
        </w:rPr>
      </w:pPr>
      <w:r>
        <w:rPr>
          <w:rFonts w:ascii="Arial" w:hAnsi="Arial" w:cs="Arial"/>
          <w:sz w:val="22"/>
          <w:szCs w:val="22"/>
        </w:rPr>
        <w:t>D</w:t>
      </w:r>
      <w:r w:rsidR="009C7A78" w:rsidRPr="00D63A12">
        <w:rPr>
          <w:rFonts w:ascii="Arial" w:hAnsi="Arial" w:cs="Arial"/>
          <w:sz w:val="22"/>
          <w:szCs w:val="22"/>
        </w:rPr>
        <w:t>er Kahlschlag</w:t>
      </w:r>
      <w:r w:rsidR="009C7A78" w:rsidRPr="001C50EF">
        <w:rPr>
          <w:rFonts w:ascii="Arial" w:hAnsi="Arial" w:cs="Arial"/>
          <w:sz w:val="22"/>
          <w:szCs w:val="22"/>
          <w:vertAlign w:val="superscript"/>
        </w:rPr>
        <w:t>+</w:t>
      </w:r>
      <w:r w:rsidR="009C7A78" w:rsidRPr="00D63A12">
        <w:rPr>
          <w:rFonts w:ascii="Arial" w:hAnsi="Arial" w:cs="Arial"/>
          <w:sz w:val="22"/>
          <w:szCs w:val="22"/>
        </w:rPr>
        <w:t xml:space="preserve"> unterbleibt und der Holzeinschlag</w:t>
      </w:r>
      <w:r w:rsidR="009C7A78" w:rsidRPr="001C50EF">
        <w:rPr>
          <w:rFonts w:ascii="Arial" w:hAnsi="Arial" w:cs="Arial"/>
          <w:sz w:val="22"/>
          <w:szCs w:val="22"/>
          <w:vertAlign w:val="superscript"/>
        </w:rPr>
        <w:t>+</w:t>
      </w:r>
      <w:r w:rsidR="009C7A78" w:rsidRPr="00D63A12">
        <w:rPr>
          <w:rFonts w:ascii="Arial" w:hAnsi="Arial" w:cs="Arial"/>
          <w:sz w:val="22"/>
          <w:szCs w:val="22"/>
        </w:rPr>
        <w:t xml:space="preserve"> erfolgt </w:t>
      </w:r>
      <w:r w:rsidR="004B687E" w:rsidRPr="0088364F">
        <w:rPr>
          <w:rFonts w:ascii="Arial" w:hAnsi="Arial" w:cs="Arial"/>
          <w:sz w:val="22"/>
          <w:szCs w:val="22"/>
        </w:rPr>
        <w:t>einzelstammweise</w:t>
      </w:r>
      <w:r w:rsidR="00A448D8">
        <w:rPr>
          <w:rFonts w:ascii="Arial" w:hAnsi="Arial" w:cs="Arial"/>
          <w:sz w:val="22"/>
          <w:szCs w:val="22"/>
        </w:rPr>
        <w:t>, bei der Eiche</w:t>
      </w:r>
      <w:r w:rsidR="00605B78" w:rsidRPr="00605B78">
        <w:rPr>
          <w:rFonts w:ascii="Arial" w:hAnsi="Arial" w:cs="Arial"/>
          <w:sz w:val="22"/>
          <w:szCs w:val="22"/>
        </w:rPr>
        <w:t xml:space="preserve"> </w:t>
      </w:r>
      <w:r w:rsidR="00AC672E">
        <w:rPr>
          <w:rFonts w:ascii="Arial" w:hAnsi="Arial" w:cs="Arial"/>
          <w:sz w:val="22"/>
          <w:szCs w:val="22"/>
        </w:rPr>
        <w:t xml:space="preserve">erst bei </w:t>
      </w:r>
      <w:r w:rsidR="009C7A78">
        <w:rPr>
          <w:rFonts w:ascii="Arial" w:hAnsi="Arial" w:cs="Arial"/>
          <w:sz w:val="22"/>
          <w:szCs w:val="22"/>
        </w:rPr>
        <w:t xml:space="preserve">einem Brusthöhendurchmesser von mindestens 70 cm gemessen in 1,30 m Höhe über dem Erdboden; </w:t>
      </w:r>
      <w:r w:rsidR="004A6CA4">
        <w:rPr>
          <w:rFonts w:ascii="Arial" w:hAnsi="Arial" w:cs="Arial"/>
          <w:sz w:val="22"/>
          <w:szCs w:val="22"/>
        </w:rPr>
        <w:t xml:space="preserve">ausgenommen von den Vorgaben des Brusthöhendurchmessers sind </w:t>
      </w:r>
      <w:r w:rsidR="00A448D8">
        <w:rPr>
          <w:rFonts w:ascii="Arial" w:hAnsi="Arial" w:cs="Arial"/>
          <w:sz w:val="22"/>
          <w:szCs w:val="22"/>
        </w:rPr>
        <w:t>Eichen</w:t>
      </w:r>
      <w:r w:rsidR="004A6CA4">
        <w:rPr>
          <w:rFonts w:ascii="Arial" w:hAnsi="Arial" w:cs="Arial"/>
          <w:sz w:val="22"/>
          <w:szCs w:val="22"/>
        </w:rPr>
        <w:t xml:space="preserve">, die besserwüchsige </w:t>
      </w:r>
      <w:r w:rsidR="00AC672E">
        <w:rPr>
          <w:rFonts w:ascii="Arial" w:hAnsi="Arial" w:cs="Arial"/>
          <w:sz w:val="22"/>
          <w:szCs w:val="22"/>
        </w:rPr>
        <w:t>bzw. ältere Stiele</w:t>
      </w:r>
      <w:r w:rsidR="004A6CA4">
        <w:rPr>
          <w:rFonts w:ascii="Arial" w:hAnsi="Arial" w:cs="Arial"/>
          <w:sz w:val="22"/>
          <w:szCs w:val="22"/>
        </w:rPr>
        <w:t>ichen bedrängen,</w:t>
      </w:r>
    </w:p>
    <w:p w14:paraId="54E27FD2" w14:textId="2D58F999" w:rsidR="004A6CA4" w:rsidRPr="004B687E" w:rsidRDefault="004A6CA4" w:rsidP="00FC0871">
      <w:pPr>
        <w:numPr>
          <w:ilvl w:val="2"/>
          <w:numId w:val="4"/>
        </w:numPr>
        <w:spacing w:after="120"/>
        <w:jc w:val="both"/>
        <w:rPr>
          <w:rFonts w:ascii="Arial" w:hAnsi="Arial" w:cs="Arial"/>
          <w:i/>
          <w:sz w:val="22"/>
          <w:szCs w:val="22"/>
        </w:rPr>
      </w:pPr>
      <w:r>
        <w:rPr>
          <w:rFonts w:ascii="Arial" w:hAnsi="Arial" w:cs="Arial"/>
          <w:sz w:val="22"/>
          <w:szCs w:val="22"/>
        </w:rPr>
        <w:t xml:space="preserve">beim Einschlag von Laubbäumen sind mindestens 40 cm </w:t>
      </w:r>
      <w:r w:rsidRPr="004A6CA4">
        <w:rPr>
          <w:rFonts w:ascii="Arial" w:hAnsi="Arial" w:cs="Arial"/>
          <w:sz w:val="22"/>
          <w:szCs w:val="22"/>
        </w:rPr>
        <w:t xml:space="preserve">hohe Stubben außerhalb der Erschließungslinien zu belassen; ausgenommen davon ist die </w:t>
      </w:r>
      <w:r w:rsidR="004401AD">
        <w:rPr>
          <w:rFonts w:ascii="Arial" w:hAnsi="Arial" w:cs="Arial"/>
          <w:sz w:val="22"/>
          <w:szCs w:val="22"/>
        </w:rPr>
        <w:t>S</w:t>
      </w:r>
      <w:r w:rsidRPr="004A6CA4">
        <w:rPr>
          <w:rFonts w:ascii="Arial" w:hAnsi="Arial" w:cs="Arial"/>
          <w:sz w:val="22"/>
          <w:szCs w:val="22"/>
        </w:rPr>
        <w:t>pätblühende Traubenkirsche</w:t>
      </w:r>
      <w:r>
        <w:rPr>
          <w:rFonts w:ascii="Arial" w:hAnsi="Arial" w:cs="Arial"/>
        </w:rPr>
        <w:t xml:space="preserve"> </w:t>
      </w:r>
      <w:r w:rsidRPr="00AC672E">
        <w:rPr>
          <w:rFonts w:ascii="Arial" w:hAnsi="Arial" w:cs="Arial"/>
          <w:sz w:val="22"/>
          <w:szCs w:val="22"/>
        </w:rPr>
        <w:t>(</w:t>
      </w:r>
      <w:r w:rsidRPr="00AC672E">
        <w:rPr>
          <w:rFonts w:ascii="Arial" w:hAnsi="Arial" w:cs="Arial"/>
          <w:i/>
          <w:sz w:val="22"/>
          <w:szCs w:val="22"/>
        </w:rPr>
        <w:t>Prunus serotina</w:t>
      </w:r>
      <w:r w:rsidRPr="00AC672E">
        <w:rPr>
          <w:rFonts w:ascii="Arial" w:hAnsi="Arial" w:cs="Arial"/>
          <w:sz w:val="22"/>
          <w:szCs w:val="22"/>
        </w:rPr>
        <w:t>)</w:t>
      </w:r>
      <w:r w:rsidR="00AC672E">
        <w:rPr>
          <w:rFonts w:ascii="Arial" w:hAnsi="Arial" w:cs="Arial"/>
        </w:rPr>
        <w:t>,</w:t>
      </w:r>
    </w:p>
    <w:p w14:paraId="104E8744" w14:textId="2D62D93A" w:rsidR="004B687E" w:rsidRDefault="00880CA2" w:rsidP="00FC0871">
      <w:pPr>
        <w:numPr>
          <w:ilvl w:val="2"/>
          <w:numId w:val="4"/>
        </w:numPr>
        <w:spacing w:after="120"/>
        <w:jc w:val="both"/>
        <w:rPr>
          <w:rFonts w:ascii="Arial" w:hAnsi="Arial" w:cs="Arial"/>
          <w:sz w:val="22"/>
          <w:szCs w:val="22"/>
        </w:rPr>
      </w:pPr>
      <w:r>
        <w:rPr>
          <w:rFonts w:ascii="Arial" w:hAnsi="Arial" w:cs="Arial"/>
          <w:sz w:val="22"/>
          <w:szCs w:val="22"/>
        </w:rPr>
        <w:lastRenderedPageBreak/>
        <w:t xml:space="preserve">das </w:t>
      </w:r>
      <w:r w:rsidR="001C1CB2">
        <w:rPr>
          <w:rFonts w:ascii="Arial" w:hAnsi="Arial" w:cs="Arial"/>
          <w:sz w:val="22"/>
          <w:szCs w:val="22"/>
        </w:rPr>
        <w:t>Roden, Ausgraben oder A</w:t>
      </w:r>
      <w:r w:rsidRPr="004B687E">
        <w:rPr>
          <w:rFonts w:ascii="Arial" w:hAnsi="Arial" w:cs="Arial"/>
          <w:sz w:val="22"/>
          <w:szCs w:val="22"/>
        </w:rPr>
        <w:t xml:space="preserve">usfräsen </w:t>
      </w:r>
      <w:r>
        <w:rPr>
          <w:rFonts w:ascii="Arial" w:hAnsi="Arial" w:cs="Arial"/>
          <w:sz w:val="22"/>
          <w:szCs w:val="22"/>
        </w:rPr>
        <w:t xml:space="preserve">von </w:t>
      </w:r>
      <w:r w:rsidR="004B687E" w:rsidRPr="004B687E">
        <w:rPr>
          <w:rFonts w:ascii="Arial" w:hAnsi="Arial" w:cs="Arial"/>
          <w:sz w:val="22"/>
          <w:szCs w:val="22"/>
        </w:rPr>
        <w:t>Baumstubben und Wurzelteller</w:t>
      </w:r>
      <w:r w:rsidR="001C1CB2">
        <w:rPr>
          <w:rFonts w:ascii="Arial" w:hAnsi="Arial" w:cs="Arial"/>
          <w:sz w:val="22"/>
          <w:szCs w:val="22"/>
        </w:rPr>
        <w:t>n</w:t>
      </w:r>
      <w:r w:rsidR="004B687E" w:rsidRPr="004B687E">
        <w:rPr>
          <w:rFonts w:ascii="Arial" w:hAnsi="Arial" w:cs="Arial"/>
          <w:sz w:val="22"/>
          <w:szCs w:val="22"/>
        </w:rPr>
        <w:t xml:space="preserve"> </w:t>
      </w:r>
      <w:r>
        <w:rPr>
          <w:rFonts w:ascii="Arial" w:hAnsi="Arial" w:cs="Arial"/>
          <w:sz w:val="22"/>
          <w:szCs w:val="22"/>
        </w:rPr>
        <w:t>unterbleibt</w:t>
      </w:r>
      <w:r w:rsidR="004401AD">
        <w:rPr>
          <w:rFonts w:ascii="Arial" w:hAnsi="Arial" w:cs="Arial"/>
          <w:sz w:val="22"/>
          <w:szCs w:val="22"/>
        </w:rPr>
        <w:t>; ausgenommen davon ist die Spätblühende Traubenkirsche (</w:t>
      </w:r>
      <w:r w:rsidR="004401AD" w:rsidRPr="009E0B1A">
        <w:rPr>
          <w:rFonts w:ascii="Arial" w:hAnsi="Arial" w:cs="Arial"/>
          <w:i/>
          <w:sz w:val="22"/>
          <w:szCs w:val="22"/>
        </w:rPr>
        <w:t>Prunus serotina</w:t>
      </w:r>
      <w:r w:rsidR="004401AD">
        <w:rPr>
          <w:rFonts w:ascii="Arial" w:hAnsi="Arial" w:cs="Arial"/>
          <w:sz w:val="22"/>
          <w:szCs w:val="22"/>
        </w:rPr>
        <w:t>)</w:t>
      </w:r>
      <w:r>
        <w:rPr>
          <w:rFonts w:ascii="Arial" w:hAnsi="Arial" w:cs="Arial"/>
          <w:sz w:val="22"/>
          <w:szCs w:val="22"/>
        </w:rPr>
        <w:t>,</w:t>
      </w:r>
    </w:p>
    <w:p w14:paraId="2FA7E55D" w14:textId="77777777" w:rsidR="004B687E" w:rsidRDefault="00880CA2" w:rsidP="00FC0871">
      <w:pPr>
        <w:numPr>
          <w:ilvl w:val="2"/>
          <w:numId w:val="4"/>
        </w:numPr>
        <w:spacing w:after="120"/>
        <w:jc w:val="both"/>
        <w:rPr>
          <w:rFonts w:ascii="Arial" w:hAnsi="Arial" w:cs="Arial"/>
          <w:sz w:val="22"/>
          <w:szCs w:val="22"/>
        </w:rPr>
      </w:pPr>
      <w:r>
        <w:rPr>
          <w:rFonts w:ascii="Arial" w:hAnsi="Arial" w:cs="Arial"/>
          <w:sz w:val="22"/>
          <w:szCs w:val="22"/>
        </w:rPr>
        <w:t>die Entfernung von l</w:t>
      </w:r>
      <w:r w:rsidR="004B687E" w:rsidRPr="004B687E">
        <w:rPr>
          <w:rFonts w:ascii="Arial" w:hAnsi="Arial" w:cs="Arial"/>
          <w:sz w:val="22"/>
          <w:szCs w:val="22"/>
        </w:rPr>
        <w:t>iegende</w:t>
      </w:r>
      <w:r>
        <w:rPr>
          <w:rFonts w:ascii="Arial" w:hAnsi="Arial" w:cs="Arial"/>
          <w:sz w:val="22"/>
          <w:szCs w:val="22"/>
        </w:rPr>
        <w:t>n</w:t>
      </w:r>
      <w:r w:rsidR="004B687E" w:rsidRPr="004B687E">
        <w:rPr>
          <w:rFonts w:ascii="Arial" w:hAnsi="Arial" w:cs="Arial"/>
          <w:sz w:val="22"/>
          <w:szCs w:val="22"/>
        </w:rPr>
        <w:t xml:space="preserve"> oder stehende</w:t>
      </w:r>
      <w:r>
        <w:rPr>
          <w:rFonts w:ascii="Arial" w:hAnsi="Arial" w:cs="Arial"/>
          <w:sz w:val="22"/>
          <w:szCs w:val="22"/>
        </w:rPr>
        <w:t>n</w:t>
      </w:r>
      <w:r w:rsidR="004B687E" w:rsidRPr="004B687E">
        <w:rPr>
          <w:rFonts w:ascii="Arial" w:hAnsi="Arial" w:cs="Arial"/>
          <w:sz w:val="22"/>
          <w:szCs w:val="22"/>
        </w:rPr>
        <w:t xml:space="preserve"> Totholz ab mindestens 20 cm Durchmesser an der stärksten Stelle </w:t>
      </w:r>
      <w:r>
        <w:rPr>
          <w:rFonts w:ascii="Arial" w:hAnsi="Arial" w:cs="Arial"/>
          <w:sz w:val="22"/>
          <w:szCs w:val="22"/>
        </w:rPr>
        <w:t>unterbleibt,</w:t>
      </w:r>
    </w:p>
    <w:p w14:paraId="5716FA53" w14:textId="77777777" w:rsidR="00F6562C" w:rsidRPr="004B687E" w:rsidRDefault="00F6562C" w:rsidP="00FC0871">
      <w:pPr>
        <w:numPr>
          <w:ilvl w:val="2"/>
          <w:numId w:val="4"/>
        </w:numPr>
        <w:spacing w:after="120"/>
        <w:jc w:val="both"/>
        <w:rPr>
          <w:rFonts w:ascii="Arial" w:hAnsi="Arial" w:cs="Arial"/>
          <w:sz w:val="22"/>
          <w:szCs w:val="22"/>
        </w:rPr>
      </w:pPr>
      <w:r>
        <w:rPr>
          <w:rFonts w:ascii="Arial" w:hAnsi="Arial" w:cs="Arial"/>
          <w:sz w:val="22"/>
          <w:szCs w:val="22"/>
        </w:rPr>
        <w:t>die Entfernung von Habitatbäumen</w:t>
      </w:r>
      <w:r w:rsidR="007125FE" w:rsidRPr="001C50EF">
        <w:rPr>
          <w:rFonts w:ascii="Arial" w:hAnsi="Arial" w:cs="Arial"/>
          <w:sz w:val="22"/>
          <w:szCs w:val="22"/>
          <w:vertAlign w:val="superscript"/>
        </w:rPr>
        <w:t>+</w:t>
      </w:r>
      <w:r w:rsidR="007125FE">
        <w:rPr>
          <w:rFonts w:ascii="Arial" w:hAnsi="Arial" w:cs="Arial"/>
          <w:sz w:val="22"/>
          <w:szCs w:val="22"/>
          <w:vertAlign w:val="superscript"/>
        </w:rPr>
        <w:t xml:space="preserve"> </w:t>
      </w:r>
      <w:r w:rsidR="00DB65FD">
        <w:rPr>
          <w:rFonts w:ascii="Arial" w:hAnsi="Arial" w:cs="Arial"/>
          <w:sz w:val="22"/>
          <w:szCs w:val="22"/>
        </w:rPr>
        <w:t xml:space="preserve">unterbleibt; </w:t>
      </w:r>
      <w:r w:rsidR="00DB65FD" w:rsidRPr="002116C3">
        <w:rPr>
          <w:rFonts w:ascii="Arial" w:hAnsi="Arial" w:cs="Arial"/>
          <w:sz w:val="22"/>
          <w:szCs w:val="22"/>
        </w:rPr>
        <w:t xml:space="preserve">sofern verkehrssicherungsbedingt eine Fällung oder eine Einkürzung eines Habitatbaumes erforderlich ist, verbleibt </w:t>
      </w:r>
      <w:r w:rsidR="00DB65FD">
        <w:rPr>
          <w:rFonts w:ascii="Arial" w:hAnsi="Arial" w:cs="Arial"/>
          <w:sz w:val="22"/>
          <w:szCs w:val="22"/>
        </w:rPr>
        <w:t>der Baum als Totholz im Bestand,</w:t>
      </w:r>
    </w:p>
    <w:p w14:paraId="278E1E51" w14:textId="77777777" w:rsidR="004A6CA4" w:rsidRPr="00AC672E" w:rsidRDefault="004A6CA4" w:rsidP="00FC0871">
      <w:pPr>
        <w:numPr>
          <w:ilvl w:val="2"/>
          <w:numId w:val="4"/>
        </w:numPr>
        <w:spacing w:after="120"/>
        <w:jc w:val="both"/>
        <w:rPr>
          <w:rFonts w:ascii="Arial" w:hAnsi="Arial" w:cs="Arial"/>
          <w:i/>
          <w:sz w:val="22"/>
          <w:szCs w:val="22"/>
        </w:rPr>
      </w:pPr>
      <w:r w:rsidRPr="004A6CA4">
        <w:rPr>
          <w:rFonts w:ascii="Arial" w:hAnsi="Arial" w:cs="Arial"/>
          <w:sz w:val="22"/>
          <w:szCs w:val="22"/>
        </w:rPr>
        <w:t xml:space="preserve">die künstliche Verjüngung </w:t>
      </w:r>
      <w:r w:rsidR="009856E9">
        <w:rPr>
          <w:rFonts w:ascii="Arial" w:hAnsi="Arial" w:cs="Arial"/>
          <w:sz w:val="22"/>
          <w:szCs w:val="22"/>
        </w:rPr>
        <w:t xml:space="preserve">des Bestands </w:t>
      </w:r>
      <w:r w:rsidR="001C747C">
        <w:rPr>
          <w:rFonts w:ascii="Arial" w:hAnsi="Arial" w:cs="Arial"/>
          <w:sz w:val="22"/>
          <w:szCs w:val="22"/>
        </w:rPr>
        <w:t xml:space="preserve">durch Pflanzung oder Saat </w:t>
      </w:r>
      <w:r w:rsidRPr="004A6CA4">
        <w:rPr>
          <w:rFonts w:ascii="Arial" w:hAnsi="Arial" w:cs="Arial"/>
          <w:sz w:val="22"/>
          <w:szCs w:val="22"/>
        </w:rPr>
        <w:t xml:space="preserve">erfolgt nur nach </w:t>
      </w:r>
      <w:r w:rsidR="004B687E">
        <w:rPr>
          <w:rFonts w:ascii="Arial" w:hAnsi="Arial" w:cs="Arial"/>
          <w:sz w:val="22"/>
          <w:szCs w:val="22"/>
        </w:rPr>
        <w:t>vorheriger Zustimmung</w:t>
      </w:r>
      <w:r w:rsidRPr="004A6CA4">
        <w:rPr>
          <w:rFonts w:ascii="Arial" w:hAnsi="Arial" w:cs="Arial"/>
          <w:sz w:val="22"/>
          <w:szCs w:val="22"/>
        </w:rPr>
        <w:t xml:space="preserve"> der zuständigen Naturschutzbehörde </w:t>
      </w:r>
      <w:r w:rsidR="00880CA2">
        <w:rPr>
          <w:rFonts w:ascii="Arial" w:hAnsi="Arial" w:cs="Arial"/>
          <w:sz w:val="22"/>
          <w:szCs w:val="22"/>
        </w:rPr>
        <w:t xml:space="preserve">und </w:t>
      </w:r>
      <w:r w:rsidR="00AC672E">
        <w:rPr>
          <w:rFonts w:ascii="Arial" w:hAnsi="Arial" w:cs="Arial"/>
          <w:sz w:val="22"/>
          <w:szCs w:val="22"/>
        </w:rPr>
        <w:t xml:space="preserve">unter </w:t>
      </w:r>
      <w:r w:rsidR="008C5BE6">
        <w:rPr>
          <w:rFonts w:ascii="Arial" w:hAnsi="Arial" w:cs="Arial"/>
          <w:sz w:val="22"/>
          <w:szCs w:val="22"/>
        </w:rPr>
        <w:t xml:space="preserve">ausschließlicher Verwendung von </w:t>
      </w:r>
      <w:r w:rsidR="00E02C48">
        <w:rPr>
          <w:rFonts w:ascii="Arial" w:hAnsi="Arial" w:cs="Arial"/>
          <w:sz w:val="22"/>
          <w:szCs w:val="22"/>
        </w:rPr>
        <w:t>Stiel</w:t>
      </w:r>
      <w:r w:rsidR="003079DE">
        <w:rPr>
          <w:rFonts w:ascii="Arial" w:hAnsi="Arial" w:cs="Arial"/>
          <w:sz w:val="22"/>
          <w:szCs w:val="22"/>
        </w:rPr>
        <w:t>- oder Trauben</w:t>
      </w:r>
      <w:r w:rsidR="00F26E52" w:rsidRPr="00397C73">
        <w:rPr>
          <w:rFonts w:ascii="Arial" w:hAnsi="Arial" w:cs="Arial"/>
          <w:sz w:val="22"/>
          <w:szCs w:val="22"/>
        </w:rPr>
        <w:t xml:space="preserve">eiche </w:t>
      </w:r>
      <w:r w:rsidR="00F26E52">
        <w:rPr>
          <w:rFonts w:ascii="Arial" w:hAnsi="Arial" w:cs="Arial"/>
          <w:sz w:val="22"/>
          <w:szCs w:val="22"/>
        </w:rPr>
        <w:t>als</w:t>
      </w:r>
      <w:r w:rsidR="00F26E52" w:rsidRPr="00397C73">
        <w:rPr>
          <w:rFonts w:ascii="Arial" w:hAnsi="Arial" w:cs="Arial"/>
          <w:sz w:val="22"/>
          <w:szCs w:val="22"/>
        </w:rPr>
        <w:t xml:space="preserve"> bestandsbildende</w:t>
      </w:r>
      <w:r w:rsidR="00F26E52">
        <w:rPr>
          <w:rFonts w:ascii="Arial" w:hAnsi="Arial" w:cs="Arial"/>
          <w:sz w:val="22"/>
          <w:szCs w:val="22"/>
        </w:rPr>
        <w:t xml:space="preserve"> Baumart,</w:t>
      </w:r>
    </w:p>
    <w:p w14:paraId="122DCCF0" w14:textId="77777777" w:rsidR="00AC672E" w:rsidRPr="003079DE" w:rsidRDefault="004B687E" w:rsidP="00FC0871">
      <w:pPr>
        <w:numPr>
          <w:ilvl w:val="2"/>
          <w:numId w:val="4"/>
        </w:numPr>
        <w:spacing w:after="120"/>
        <w:jc w:val="both"/>
        <w:rPr>
          <w:rFonts w:ascii="Arial" w:hAnsi="Arial" w:cs="Arial"/>
          <w:sz w:val="22"/>
          <w:szCs w:val="22"/>
        </w:rPr>
      </w:pPr>
      <w:r w:rsidRPr="004B687E">
        <w:rPr>
          <w:rFonts w:ascii="Arial" w:hAnsi="Arial" w:cs="Arial"/>
          <w:sz w:val="22"/>
          <w:szCs w:val="22"/>
        </w:rPr>
        <w:t xml:space="preserve">Größere Einschläge im erforderlichen Umfang zur zielgerichteten </w:t>
      </w:r>
      <w:r w:rsidR="00CD22D7">
        <w:rPr>
          <w:rFonts w:ascii="Arial" w:hAnsi="Arial" w:cs="Arial"/>
          <w:sz w:val="22"/>
          <w:szCs w:val="22"/>
        </w:rPr>
        <w:t>Eichenv</w:t>
      </w:r>
      <w:r w:rsidRPr="004B687E">
        <w:rPr>
          <w:rFonts w:ascii="Arial" w:hAnsi="Arial" w:cs="Arial"/>
          <w:sz w:val="22"/>
          <w:szCs w:val="22"/>
        </w:rPr>
        <w:t>erjüngung sind mit vorheriger Zustimmung der zuständigen Naturschutzbehörde zulässig</w:t>
      </w:r>
      <w:r w:rsidRPr="00A914F0">
        <w:rPr>
          <w:rFonts w:ascii="Arial" w:hAnsi="Arial" w:cs="Arial"/>
        </w:rPr>
        <w:t>.</w:t>
      </w:r>
    </w:p>
    <w:p w14:paraId="021BDFEB" w14:textId="77777777" w:rsidR="003079DE" w:rsidRDefault="00221648" w:rsidP="00FC0871">
      <w:pPr>
        <w:numPr>
          <w:ilvl w:val="1"/>
          <w:numId w:val="4"/>
        </w:numPr>
        <w:spacing w:after="120"/>
        <w:jc w:val="both"/>
        <w:rPr>
          <w:rFonts w:ascii="Arial" w:hAnsi="Arial" w:cs="Arial"/>
          <w:sz w:val="22"/>
          <w:szCs w:val="22"/>
        </w:rPr>
      </w:pPr>
      <w:r>
        <w:rPr>
          <w:rFonts w:ascii="Arial" w:hAnsi="Arial" w:cs="Arial"/>
          <w:sz w:val="22"/>
          <w:szCs w:val="22"/>
        </w:rPr>
        <w:t>Die Errichtung, Nutzung und Unterhaltung von Zäunen und Gattern und die Nutzung und Unterhaltung von sonst erforderlichen Einrichtungen und Anlagen ist zulässig.</w:t>
      </w:r>
    </w:p>
    <w:p w14:paraId="0269EDDA" w14:textId="77777777" w:rsidR="00E55E13" w:rsidRPr="00CF0A4B" w:rsidRDefault="00E55E13" w:rsidP="00FC0871">
      <w:pPr>
        <w:numPr>
          <w:ilvl w:val="1"/>
          <w:numId w:val="4"/>
        </w:numPr>
        <w:spacing w:after="120"/>
        <w:jc w:val="both"/>
        <w:rPr>
          <w:rFonts w:ascii="Arial" w:hAnsi="Arial" w:cs="Arial"/>
          <w:sz w:val="22"/>
          <w:szCs w:val="22"/>
        </w:rPr>
      </w:pPr>
      <w:r>
        <w:rPr>
          <w:rFonts w:ascii="Arial" w:hAnsi="Arial" w:cs="Arial"/>
          <w:sz w:val="22"/>
          <w:szCs w:val="22"/>
        </w:rPr>
        <w:t xml:space="preserve">Eine Neubegründung von Waldflächen durch Aufforstung </w:t>
      </w:r>
      <w:r w:rsidR="009A5B1F">
        <w:rPr>
          <w:rFonts w:ascii="Arial" w:hAnsi="Arial" w:cs="Arial"/>
          <w:sz w:val="22"/>
          <w:szCs w:val="22"/>
        </w:rPr>
        <w:t>unterbleibt</w:t>
      </w:r>
      <w:r>
        <w:rPr>
          <w:rFonts w:ascii="Arial" w:hAnsi="Arial" w:cs="Arial"/>
          <w:sz w:val="22"/>
          <w:szCs w:val="22"/>
        </w:rPr>
        <w:t>.</w:t>
      </w:r>
    </w:p>
    <w:p w14:paraId="34D66F82" w14:textId="77777777" w:rsidR="003548A6" w:rsidRPr="0046031F" w:rsidRDefault="0046031F" w:rsidP="00FC0871">
      <w:pPr>
        <w:numPr>
          <w:ilvl w:val="1"/>
          <w:numId w:val="4"/>
        </w:numPr>
        <w:spacing w:after="120"/>
        <w:jc w:val="both"/>
        <w:rPr>
          <w:rFonts w:ascii="Arial" w:hAnsi="Arial" w:cs="Arial"/>
          <w:i/>
          <w:sz w:val="22"/>
          <w:szCs w:val="22"/>
        </w:rPr>
      </w:pPr>
      <w:r>
        <w:rPr>
          <w:rFonts w:ascii="Arial" w:hAnsi="Arial"/>
          <w:sz w:val="22"/>
          <w:szCs w:val="22"/>
        </w:rPr>
        <w:t>A</w:t>
      </w:r>
      <w:r w:rsidR="003548A6" w:rsidRPr="00E222BD">
        <w:rPr>
          <w:rFonts w:ascii="Arial" w:hAnsi="Arial"/>
          <w:sz w:val="22"/>
          <w:szCs w:val="22"/>
        </w:rPr>
        <w:t>rtenschutzrechtliche Regelungen zum Schutz von Horst</w:t>
      </w:r>
      <w:r w:rsidR="007C6308" w:rsidRPr="0044255E">
        <w:rPr>
          <w:rFonts w:ascii="Arial" w:hAnsi="Arial" w:cs="Arial"/>
          <w:sz w:val="22"/>
          <w:szCs w:val="22"/>
          <w:vertAlign w:val="superscript"/>
        </w:rPr>
        <w:t>+</w:t>
      </w:r>
      <w:r w:rsidR="003548A6" w:rsidRPr="00E222BD">
        <w:rPr>
          <w:rFonts w:ascii="Arial" w:hAnsi="Arial"/>
          <w:sz w:val="22"/>
          <w:szCs w:val="22"/>
        </w:rPr>
        <w:t>- und Höhlenbäumen</w:t>
      </w:r>
      <w:r w:rsidR="007C6308" w:rsidRPr="0044255E">
        <w:rPr>
          <w:rFonts w:ascii="Arial" w:hAnsi="Arial" w:cs="Arial"/>
          <w:sz w:val="22"/>
          <w:szCs w:val="22"/>
          <w:vertAlign w:val="superscript"/>
        </w:rPr>
        <w:t>+</w:t>
      </w:r>
      <w:r w:rsidR="003548A6" w:rsidRPr="00E222BD">
        <w:rPr>
          <w:rFonts w:ascii="Arial" w:hAnsi="Arial"/>
          <w:sz w:val="22"/>
          <w:szCs w:val="22"/>
        </w:rPr>
        <w:t xml:space="preserve"> </w:t>
      </w:r>
      <w:r w:rsidR="004273BD" w:rsidRPr="00605B78">
        <w:rPr>
          <w:rFonts w:ascii="Arial" w:hAnsi="Arial"/>
          <w:sz w:val="22"/>
          <w:szCs w:val="22"/>
        </w:rPr>
        <w:t xml:space="preserve">und sonstigen Fortpflanzungs-, Aufzucht- und Ruhestätten </w:t>
      </w:r>
      <w:r w:rsidR="003548A6" w:rsidRPr="00E222BD">
        <w:rPr>
          <w:rFonts w:ascii="Arial" w:hAnsi="Arial"/>
          <w:sz w:val="22"/>
          <w:szCs w:val="22"/>
        </w:rPr>
        <w:t xml:space="preserve">bleiben </w:t>
      </w:r>
      <w:r w:rsidR="004273BD">
        <w:rPr>
          <w:rFonts w:ascii="Arial" w:hAnsi="Arial"/>
          <w:sz w:val="22"/>
          <w:szCs w:val="22"/>
        </w:rPr>
        <w:t xml:space="preserve">von dieser Verordnung </w:t>
      </w:r>
      <w:r w:rsidR="003548A6" w:rsidRPr="00E222BD">
        <w:rPr>
          <w:rFonts w:ascii="Arial" w:hAnsi="Arial"/>
          <w:sz w:val="22"/>
          <w:szCs w:val="22"/>
        </w:rPr>
        <w:t>unberührt</w:t>
      </w:r>
      <w:r w:rsidR="00E222BD">
        <w:rPr>
          <w:rFonts w:ascii="Arial" w:hAnsi="Arial"/>
          <w:sz w:val="22"/>
          <w:szCs w:val="22"/>
        </w:rPr>
        <w:t>.</w:t>
      </w:r>
    </w:p>
    <w:p w14:paraId="21809841" w14:textId="121AECDE" w:rsidR="003F17B7" w:rsidRPr="00BB18B4" w:rsidRDefault="003F17B7" w:rsidP="00FC0871">
      <w:pPr>
        <w:widowControl w:val="0"/>
        <w:numPr>
          <w:ilvl w:val="0"/>
          <w:numId w:val="4"/>
        </w:numPr>
        <w:tabs>
          <w:tab w:val="left" w:pos="-1440"/>
          <w:tab w:val="left" w:pos="-720"/>
          <w:tab w:val="left" w:pos="0"/>
        </w:tabs>
        <w:adjustRightInd w:val="0"/>
        <w:spacing w:after="120"/>
        <w:jc w:val="both"/>
        <w:textAlignment w:val="baseline"/>
        <w:rPr>
          <w:rFonts w:ascii="Arial" w:hAnsi="Arial" w:cs="Arial"/>
          <w:sz w:val="22"/>
          <w:szCs w:val="22"/>
        </w:rPr>
      </w:pPr>
      <w:r w:rsidRPr="003F17B7">
        <w:rPr>
          <w:rFonts w:ascii="Arial" w:hAnsi="Arial" w:cs="Arial"/>
          <w:sz w:val="22"/>
          <w:szCs w:val="22"/>
        </w:rPr>
        <w:t xml:space="preserve">Freigestellt ist die ordnungsgemäße Gewässerunterhaltung </w:t>
      </w:r>
      <w:r w:rsidR="00193899">
        <w:rPr>
          <w:rFonts w:ascii="Arial" w:hAnsi="Arial" w:cs="Arial"/>
          <w:sz w:val="22"/>
          <w:szCs w:val="22"/>
        </w:rPr>
        <w:t xml:space="preserve">der Gewässer </w:t>
      </w:r>
      <w:r w:rsidR="00DE3AA4">
        <w:rPr>
          <w:rFonts w:ascii="Arial" w:hAnsi="Arial" w:cs="Arial"/>
          <w:sz w:val="22"/>
          <w:szCs w:val="22"/>
        </w:rPr>
        <w:t>2</w:t>
      </w:r>
      <w:r w:rsidR="00193899">
        <w:rPr>
          <w:rFonts w:ascii="Arial" w:hAnsi="Arial" w:cs="Arial"/>
          <w:sz w:val="22"/>
          <w:szCs w:val="22"/>
        </w:rPr>
        <w:t xml:space="preserve">. und </w:t>
      </w:r>
      <w:r w:rsidR="00DE3AA4">
        <w:rPr>
          <w:rFonts w:ascii="Arial" w:hAnsi="Arial" w:cs="Arial"/>
          <w:sz w:val="22"/>
          <w:szCs w:val="22"/>
        </w:rPr>
        <w:t>3</w:t>
      </w:r>
      <w:r w:rsidR="00193899">
        <w:rPr>
          <w:rFonts w:ascii="Arial" w:hAnsi="Arial" w:cs="Arial"/>
          <w:sz w:val="22"/>
          <w:szCs w:val="22"/>
        </w:rPr>
        <w:t xml:space="preserve">. Ordnung </w:t>
      </w:r>
      <w:r w:rsidRPr="003F17B7">
        <w:rPr>
          <w:rFonts w:ascii="Arial" w:hAnsi="Arial" w:cs="Arial"/>
          <w:sz w:val="22"/>
          <w:szCs w:val="22"/>
        </w:rPr>
        <w:t xml:space="preserve">nach den Grundsätzen </w:t>
      </w:r>
      <w:r w:rsidR="00610E47">
        <w:rPr>
          <w:rFonts w:ascii="Arial" w:hAnsi="Arial" w:cs="Arial"/>
          <w:sz w:val="22"/>
          <w:szCs w:val="22"/>
        </w:rPr>
        <w:t>d</w:t>
      </w:r>
      <w:r w:rsidRPr="00BB18B4">
        <w:rPr>
          <w:rFonts w:ascii="Arial" w:hAnsi="Arial" w:cs="Arial"/>
          <w:sz w:val="22"/>
          <w:szCs w:val="22"/>
        </w:rPr>
        <w:t xml:space="preserve">es </w:t>
      </w:r>
      <w:r w:rsidR="001854F4">
        <w:rPr>
          <w:rFonts w:ascii="Arial" w:hAnsi="Arial" w:cs="Arial"/>
          <w:sz w:val="22"/>
          <w:szCs w:val="22"/>
        </w:rPr>
        <w:t>Wasserhaushaltsgesetzes</w:t>
      </w:r>
      <w:r w:rsidR="002648C7">
        <w:rPr>
          <w:rFonts w:ascii="Arial" w:hAnsi="Arial" w:cs="Arial"/>
          <w:sz w:val="22"/>
          <w:szCs w:val="22"/>
        </w:rPr>
        <w:t>,</w:t>
      </w:r>
      <w:r w:rsidR="001854F4">
        <w:rPr>
          <w:rFonts w:ascii="Arial" w:hAnsi="Arial" w:cs="Arial"/>
          <w:sz w:val="22"/>
          <w:szCs w:val="22"/>
        </w:rPr>
        <w:t xml:space="preserve"> des </w:t>
      </w:r>
      <w:r w:rsidRPr="00BB18B4">
        <w:rPr>
          <w:rFonts w:ascii="Arial" w:hAnsi="Arial" w:cs="Arial"/>
          <w:sz w:val="22"/>
          <w:szCs w:val="22"/>
        </w:rPr>
        <w:t xml:space="preserve">Niedersächsischen Wassergesetzes </w:t>
      </w:r>
      <w:r w:rsidR="00C3608E">
        <w:rPr>
          <w:rFonts w:ascii="Arial" w:hAnsi="Arial" w:cs="Arial"/>
          <w:sz w:val="22"/>
          <w:szCs w:val="22"/>
        </w:rPr>
        <w:t>sowie</w:t>
      </w:r>
      <w:r w:rsidRPr="00BB18B4">
        <w:rPr>
          <w:rFonts w:ascii="Arial" w:hAnsi="Arial" w:cs="Arial"/>
          <w:sz w:val="22"/>
          <w:szCs w:val="22"/>
        </w:rPr>
        <w:t xml:space="preserve"> des</w:t>
      </w:r>
      <w:r w:rsidRPr="003F17B7">
        <w:rPr>
          <w:rFonts w:ascii="Arial" w:hAnsi="Arial" w:cs="Arial"/>
          <w:sz w:val="22"/>
          <w:szCs w:val="22"/>
        </w:rPr>
        <w:t xml:space="preserve"> BNatSchG</w:t>
      </w:r>
      <w:r w:rsidR="001854F4">
        <w:rPr>
          <w:rFonts w:ascii="Arial" w:hAnsi="Arial" w:cs="Arial"/>
          <w:sz w:val="22"/>
          <w:szCs w:val="22"/>
        </w:rPr>
        <w:t xml:space="preserve"> und </w:t>
      </w:r>
      <w:r w:rsidR="00D3673A">
        <w:rPr>
          <w:rFonts w:ascii="Arial" w:hAnsi="Arial" w:cs="Arial"/>
          <w:sz w:val="22"/>
          <w:szCs w:val="22"/>
        </w:rPr>
        <w:t>nach folgenden</w:t>
      </w:r>
      <w:r w:rsidRPr="00BB18B4">
        <w:rPr>
          <w:rFonts w:ascii="Arial" w:hAnsi="Arial" w:cs="Arial"/>
          <w:sz w:val="22"/>
          <w:szCs w:val="22"/>
        </w:rPr>
        <w:t xml:space="preserve"> </w:t>
      </w:r>
      <w:r w:rsidR="00FD48DD">
        <w:rPr>
          <w:rFonts w:ascii="Arial" w:hAnsi="Arial" w:cs="Arial"/>
          <w:sz w:val="22"/>
          <w:szCs w:val="22"/>
        </w:rPr>
        <w:t xml:space="preserve">aus dem Schutzzweck hergeleiteten </w:t>
      </w:r>
      <w:r w:rsidR="00102EE6">
        <w:rPr>
          <w:rFonts w:ascii="Arial" w:hAnsi="Arial" w:cs="Arial"/>
          <w:sz w:val="22"/>
          <w:szCs w:val="22"/>
        </w:rPr>
        <w:t>V</w:t>
      </w:r>
      <w:r w:rsidRPr="00BB18B4">
        <w:rPr>
          <w:rFonts w:ascii="Arial" w:hAnsi="Arial" w:cs="Arial"/>
          <w:sz w:val="22"/>
          <w:szCs w:val="22"/>
        </w:rPr>
        <w:t>orgaben</w:t>
      </w:r>
      <w:r w:rsidR="001854F4">
        <w:rPr>
          <w:rFonts w:ascii="Arial" w:hAnsi="Arial" w:cs="Arial"/>
          <w:sz w:val="22"/>
          <w:szCs w:val="22"/>
        </w:rPr>
        <w:t>:</w:t>
      </w:r>
    </w:p>
    <w:p w14:paraId="5D5DB321" w14:textId="77777777" w:rsidR="00C3608E" w:rsidRPr="0081248F" w:rsidRDefault="00C3608E" w:rsidP="00FC0871">
      <w:pPr>
        <w:numPr>
          <w:ilvl w:val="1"/>
          <w:numId w:val="4"/>
        </w:numPr>
        <w:spacing w:after="120"/>
        <w:jc w:val="both"/>
        <w:rPr>
          <w:rFonts w:ascii="Arial" w:hAnsi="Arial" w:cs="Arial"/>
          <w:sz w:val="22"/>
          <w:szCs w:val="22"/>
        </w:rPr>
      </w:pPr>
      <w:r w:rsidRPr="0081248F">
        <w:rPr>
          <w:rFonts w:ascii="Arial" w:hAnsi="Arial" w:cs="Arial"/>
          <w:sz w:val="22"/>
          <w:szCs w:val="22"/>
        </w:rPr>
        <w:t>Aus der jeweils aktuellen und veröffentlichten Fassung des Leitfadens Artenschutz - Gewässerunterhaltung</w:t>
      </w:r>
      <w:r w:rsidRPr="0081248F">
        <w:rPr>
          <w:rFonts w:ascii="Arial" w:hAnsi="Arial" w:cs="Arial"/>
          <w:sz w:val="22"/>
          <w:szCs w:val="22"/>
          <w:vertAlign w:val="superscript"/>
        </w:rPr>
        <w:t xml:space="preserve">+ </w:t>
      </w:r>
      <w:r w:rsidR="00CC22E0" w:rsidRPr="0081248F">
        <w:rPr>
          <w:rFonts w:ascii="Arial" w:hAnsi="Arial" w:cs="Arial"/>
          <w:sz w:val="22"/>
          <w:szCs w:val="22"/>
        </w:rPr>
        <w:t>sind die auf den Steinbeißer, die Groppe, das Flussneunauge,</w:t>
      </w:r>
      <w:r w:rsidR="00E15DA6" w:rsidRPr="0081248F">
        <w:rPr>
          <w:rFonts w:ascii="Arial" w:hAnsi="Arial" w:cs="Arial"/>
          <w:sz w:val="22"/>
          <w:szCs w:val="22"/>
        </w:rPr>
        <w:t xml:space="preserve"> </w:t>
      </w:r>
      <w:r w:rsidR="00CC22E0" w:rsidRPr="0081248F">
        <w:rPr>
          <w:rFonts w:ascii="Arial" w:hAnsi="Arial" w:cs="Arial"/>
          <w:sz w:val="22"/>
          <w:szCs w:val="22"/>
        </w:rPr>
        <w:t xml:space="preserve">das Bachneunauge und auf den Schlammpeitzger sowie auf die charakteristischen Tierarten </w:t>
      </w:r>
      <w:r w:rsidR="00E15DA6" w:rsidRPr="0081248F">
        <w:rPr>
          <w:rFonts w:ascii="Arial" w:hAnsi="Arial" w:cs="Arial"/>
          <w:sz w:val="22"/>
          <w:szCs w:val="22"/>
        </w:rPr>
        <w:t xml:space="preserve">der Feuchten Hochstaudenfluren </w:t>
      </w:r>
      <w:r w:rsidR="00CC22E0" w:rsidRPr="00DE3AA4">
        <w:rPr>
          <w:rFonts w:ascii="Arial" w:hAnsi="Arial" w:cs="Arial"/>
          <w:sz w:val="22"/>
          <w:szCs w:val="22"/>
        </w:rPr>
        <w:t>ge</w:t>
      </w:r>
      <w:r w:rsidR="00E15DA6" w:rsidRPr="00DE3AA4">
        <w:rPr>
          <w:rFonts w:ascii="Arial" w:hAnsi="Arial" w:cs="Arial"/>
          <w:sz w:val="22"/>
          <w:szCs w:val="22"/>
        </w:rPr>
        <w:t>mäß</w:t>
      </w:r>
      <w:r w:rsidRPr="00DE3AA4">
        <w:rPr>
          <w:rFonts w:ascii="Arial" w:hAnsi="Arial" w:cs="Arial"/>
          <w:sz w:val="22"/>
          <w:szCs w:val="22"/>
        </w:rPr>
        <w:t xml:space="preserve"> </w:t>
      </w:r>
      <w:r w:rsidR="00CE5AF7" w:rsidRPr="00DE3AA4">
        <w:rPr>
          <w:rFonts w:ascii="Arial" w:hAnsi="Arial" w:cs="Arial"/>
          <w:sz w:val="22"/>
          <w:szCs w:val="22"/>
        </w:rPr>
        <w:t>§ 2</w:t>
      </w:r>
      <w:r w:rsidR="00E15DA6" w:rsidRPr="00DE3AA4">
        <w:rPr>
          <w:rFonts w:ascii="Arial" w:hAnsi="Arial" w:cs="Arial"/>
          <w:sz w:val="22"/>
          <w:szCs w:val="22"/>
        </w:rPr>
        <w:t xml:space="preserve"> Absatz 3 Nr. 2</w:t>
      </w:r>
      <w:r w:rsidRPr="00DE3AA4">
        <w:rPr>
          <w:rFonts w:ascii="Arial" w:hAnsi="Arial" w:cs="Arial"/>
          <w:sz w:val="22"/>
          <w:szCs w:val="22"/>
        </w:rPr>
        <w:t xml:space="preserve"> </w:t>
      </w:r>
      <w:r w:rsidR="00E15DA6" w:rsidRPr="00DE3AA4">
        <w:rPr>
          <w:rFonts w:ascii="Arial" w:hAnsi="Arial" w:cs="Arial"/>
          <w:sz w:val="22"/>
          <w:szCs w:val="22"/>
        </w:rPr>
        <w:t>a</w:t>
      </w:r>
      <w:r w:rsidR="00CE5AF7" w:rsidRPr="00DE3AA4">
        <w:rPr>
          <w:rFonts w:ascii="Arial" w:hAnsi="Arial" w:cs="Arial"/>
          <w:sz w:val="22"/>
          <w:szCs w:val="22"/>
        </w:rPr>
        <w:t xml:space="preserve">) </w:t>
      </w:r>
      <w:r w:rsidR="00016BFB" w:rsidRPr="0081248F">
        <w:rPr>
          <w:rFonts w:ascii="Arial" w:hAnsi="Arial" w:cs="Arial"/>
          <w:sz w:val="22"/>
          <w:szCs w:val="22"/>
        </w:rPr>
        <w:t xml:space="preserve">dieser Verordnung </w:t>
      </w:r>
      <w:r w:rsidRPr="0081248F">
        <w:rPr>
          <w:rFonts w:ascii="Arial" w:hAnsi="Arial" w:cs="Arial"/>
          <w:sz w:val="22"/>
          <w:szCs w:val="22"/>
        </w:rPr>
        <w:t>ausgerichteten Hinweise zur artenschonenden Gewässerunterhaltung zu berücksich</w:t>
      </w:r>
      <w:r w:rsidR="00C71093" w:rsidRPr="0081248F">
        <w:rPr>
          <w:rFonts w:ascii="Arial" w:hAnsi="Arial" w:cs="Arial"/>
          <w:sz w:val="22"/>
          <w:szCs w:val="22"/>
        </w:rPr>
        <w:t>tigen.</w:t>
      </w:r>
    </w:p>
    <w:p w14:paraId="6EADD7B2" w14:textId="77777777" w:rsidR="003C180D" w:rsidRDefault="003C180D" w:rsidP="00FC0871">
      <w:pPr>
        <w:numPr>
          <w:ilvl w:val="1"/>
          <w:numId w:val="4"/>
        </w:numPr>
        <w:spacing w:after="120"/>
        <w:jc w:val="both"/>
        <w:rPr>
          <w:rFonts w:ascii="Arial" w:hAnsi="Arial" w:cs="Arial"/>
          <w:sz w:val="22"/>
          <w:szCs w:val="22"/>
        </w:rPr>
      </w:pPr>
      <w:r>
        <w:rPr>
          <w:rFonts w:ascii="Arial" w:hAnsi="Arial" w:cs="Arial"/>
          <w:sz w:val="22"/>
          <w:szCs w:val="22"/>
        </w:rPr>
        <w:t xml:space="preserve">Soweit der Unterhaltungspflichtige dem zuständigen Landkreis bis zum 31.01. eines jeden Jahres für die Gewässer </w:t>
      </w:r>
      <w:r w:rsidR="00357677">
        <w:rPr>
          <w:rFonts w:ascii="Arial" w:hAnsi="Arial" w:cs="Arial"/>
          <w:sz w:val="22"/>
          <w:szCs w:val="22"/>
        </w:rPr>
        <w:t>2</w:t>
      </w:r>
      <w:r>
        <w:rPr>
          <w:rFonts w:ascii="Arial" w:hAnsi="Arial" w:cs="Arial"/>
          <w:sz w:val="22"/>
          <w:szCs w:val="22"/>
        </w:rPr>
        <w:t>. Ordnung</w:t>
      </w:r>
      <w:r w:rsidR="00364CF4">
        <w:rPr>
          <w:rFonts w:ascii="Arial" w:hAnsi="Arial" w:cs="Arial"/>
          <w:sz w:val="22"/>
          <w:szCs w:val="22"/>
        </w:rPr>
        <w:t xml:space="preserve"> einen Unterhaltungsplan über alle im Unterhaltungsjahr und im Geltungsbereich dieser Verordnung geplanten Unterhaltungsmaßnahmen vorlegt, entf</w:t>
      </w:r>
      <w:r w:rsidR="00C224F1">
        <w:rPr>
          <w:rFonts w:ascii="Arial" w:hAnsi="Arial" w:cs="Arial"/>
          <w:sz w:val="22"/>
          <w:szCs w:val="22"/>
        </w:rPr>
        <w:t>ällt die Pflicht des Unterhaltungspflichtigen zur Einholung der vorherigen Zustimmung der zuständigen Naturschutzbehörde in den Regelungen gemäß den</w:t>
      </w:r>
      <w:r w:rsidR="00E15DA6">
        <w:rPr>
          <w:rFonts w:ascii="Arial" w:hAnsi="Arial" w:cs="Arial"/>
          <w:sz w:val="22"/>
          <w:szCs w:val="22"/>
        </w:rPr>
        <w:t xml:space="preserve"> </w:t>
      </w:r>
      <w:r w:rsidR="00364CF4" w:rsidRPr="00E15DA6">
        <w:rPr>
          <w:rFonts w:ascii="Arial" w:hAnsi="Arial" w:cs="Arial"/>
          <w:sz w:val="22"/>
          <w:szCs w:val="22"/>
        </w:rPr>
        <w:t>Nr</w:t>
      </w:r>
      <w:r w:rsidR="00E15DA6" w:rsidRPr="00E15DA6">
        <w:rPr>
          <w:rFonts w:ascii="Arial" w:hAnsi="Arial" w:cs="Arial"/>
          <w:sz w:val="22"/>
          <w:szCs w:val="22"/>
        </w:rPr>
        <w:t>n</w:t>
      </w:r>
      <w:r w:rsidR="00364CF4" w:rsidRPr="00E15DA6">
        <w:rPr>
          <w:rFonts w:ascii="Arial" w:hAnsi="Arial" w:cs="Arial"/>
          <w:sz w:val="22"/>
          <w:szCs w:val="22"/>
        </w:rPr>
        <w:t xml:space="preserve">. </w:t>
      </w:r>
      <w:r w:rsidR="005A17AC" w:rsidRPr="00E15DA6">
        <w:rPr>
          <w:rFonts w:ascii="Arial" w:hAnsi="Arial" w:cs="Arial"/>
          <w:sz w:val="22"/>
          <w:szCs w:val="22"/>
        </w:rPr>
        <w:t xml:space="preserve">3a) bis </w:t>
      </w:r>
      <w:r w:rsidR="001C747C">
        <w:rPr>
          <w:rFonts w:ascii="Arial" w:hAnsi="Arial" w:cs="Arial"/>
          <w:sz w:val="22"/>
          <w:szCs w:val="22"/>
        </w:rPr>
        <w:t>3</w:t>
      </w:r>
      <w:r w:rsidR="00CC22E0" w:rsidRPr="00E15DA6">
        <w:rPr>
          <w:rFonts w:ascii="Arial" w:hAnsi="Arial" w:cs="Arial"/>
          <w:sz w:val="22"/>
          <w:szCs w:val="22"/>
        </w:rPr>
        <w:t>e</w:t>
      </w:r>
      <w:r w:rsidR="005A17AC" w:rsidRPr="00E15DA6">
        <w:rPr>
          <w:rFonts w:ascii="Arial" w:hAnsi="Arial" w:cs="Arial"/>
          <w:sz w:val="22"/>
          <w:szCs w:val="22"/>
        </w:rPr>
        <w:t xml:space="preserve">) </w:t>
      </w:r>
      <w:r w:rsidR="005A17AC" w:rsidRPr="00367237">
        <w:rPr>
          <w:rFonts w:ascii="Arial" w:hAnsi="Arial" w:cs="Arial"/>
          <w:sz w:val="22"/>
          <w:szCs w:val="22"/>
        </w:rPr>
        <w:t>und 4a</w:t>
      </w:r>
      <w:r w:rsidR="00CC22E0" w:rsidRPr="00367237">
        <w:rPr>
          <w:rFonts w:ascii="Arial" w:hAnsi="Arial" w:cs="Arial"/>
          <w:sz w:val="22"/>
          <w:szCs w:val="22"/>
        </w:rPr>
        <w:t>)</w:t>
      </w:r>
      <w:r w:rsidR="00093E10" w:rsidRPr="00367237">
        <w:rPr>
          <w:rFonts w:ascii="Arial" w:hAnsi="Arial" w:cs="Arial"/>
          <w:sz w:val="22"/>
          <w:szCs w:val="22"/>
        </w:rPr>
        <w:t xml:space="preserve"> bis </w:t>
      </w:r>
      <w:r w:rsidR="001C747C" w:rsidRPr="00367237">
        <w:rPr>
          <w:rFonts w:ascii="Arial" w:hAnsi="Arial" w:cs="Arial"/>
          <w:sz w:val="22"/>
          <w:szCs w:val="22"/>
        </w:rPr>
        <w:t>4</w:t>
      </w:r>
      <w:r w:rsidR="00367237" w:rsidRPr="00367237">
        <w:rPr>
          <w:rFonts w:ascii="Arial" w:hAnsi="Arial" w:cs="Arial"/>
          <w:sz w:val="22"/>
          <w:szCs w:val="22"/>
        </w:rPr>
        <w:t>b</w:t>
      </w:r>
      <w:r w:rsidR="00C71093">
        <w:rPr>
          <w:rFonts w:ascii="Arial" w:hAnsi="Arial" w:cs="Arial"/>
          <w:sz w:val="22"/>
          <w:szCs w:val="22"/>
        </w:rPr>
        <w:t>).</w:t>
      </w:r>
    </w:p>
    <w:p w14:paraId="1E38B849" w14:textId="612C7B53" w:rsidR="005A17AC" w:rsidRDefault="005A17AC" w:rsidP="00FC0871">
      <w:pPr>
        <w:numPr>
          <w:ilvl w:val="1"/>
          <w:numId w:val="4"/>
        </w:numPr>
        <w:spacing w:after="120"/>
        <w:jc w:val="both"/>
        <w:rPr>
          <w:rFonts w:ascii="Arial" w:hAnsi="Arial" w:cs="Arial"/>
          <w:sz w:val="22"/>
          <w:szCs w:val="22"/>
        </w:rPr>
      </w:pPr>
      <w:r>
        <w:rPr>
          <w:rFonts w:ascii="Arial" w:hAnsi="Arial" w:cs="Arial"/>
          <w:sz w:val="22"/>
          <w:szCs w:val="22"/>
        </w:rPr>
        <w:t>Bei de</w:t>
      </w:r>
      <w:r w:rsidR="00F57D1F">
        <w:rPr>
          <w:rFonts w:ascii="Arial" w:hAnsi="Arial" w:cs="Arial"/>
          <w:sz w:val="22"/>
          <w:szCs w:val="22"/>
        </w:rPr>
        <w:t xml:space="preserve">r Unterhaltung </w:t>
      </w:r>
      <w:r w:rsidR="0081248F">
        <w:rPr>
          <w:rFonts w:ascii="Arial" w:hAnsi="Arial" w:cs="Arial"/>
          <w:sz w:val="22"/>
          <w:szCs w:val="22"/>
        </w:rPr>
        <w:t>der</w:t>
      </w:r>
      <w:r w:rsidR="00F57D1F">
        <w:rPr>
          <w:rFonts w:ascii="Arial" w:hAnsi="Arial" w:cs="Arial"/>
          <w:sz w:val="22"/>
          <w:szCs w:val="22"/>
        </w:rPr>
        <w:t xml:space="preserve"> Gewässer 2. und 3</w:t>
      </w:r>
      <w:r>
        <w:rPr>
          <w:rFonts w:ascii="Arial" w:hAnsi="Arial" w:cs="Arial"/>
          <w:sz w:val="22"/>
          <w:szCs w:val="22"/>
        </w:rPr>
        <w:t xml:space="preserve">. Ordnung und sofern gemäß </w:t>
      </w:r>
      <w:r w:rsidR="00093E10">
        <w:rPr>
          <w:rFonts w:ascii="Arial" w:hAnsi="Arial" w:cs="Arial"/>
          <w:sz w:val="22"/>
          <w:szCs w:val="22"/>
        </w:rPr>
        <w:t>Nr. 2 kein</w:t>
      </w:r>
      <w:r w:rsidR="004B4EF3">
        <w:rPr>
          <w:rFonts w:ascii="Arial" w:hAnsi="Arial" w:cs="Arial"/>
          <w:sz w:val="22"/>
          <w:szCs w:val="22"/>
        </w:rPr>
        <w:t>e Unterhaltungsplä</w:t>
      </w:r>
      <w:r w:rsidR="00093E10">
        <w:rPr>
          <w:rFonts w:ascii="Arial" w:hAnsi="Arial" w:cs="Arial"/>
          <w:sz w:val="22"/>
          <w:szCs w:val="22"/>
        </w:rPr>
        <w:t>n</w:t>
      </w:r>
      <w:r w:rsidR="004B4EF3">
        <w:rPr>
          <w:rFonts w:ascii="Arial" w:hAnsi="Arial" w:cs="Arial"/>
          <w:sz w:val="22"/>
          <w:szCs w:val="22"/>
        </w:rPr>
        <w:t>e</w:t>
      </w:r>
      <w:r w:rsidR="00093E10">
        <w:rPr>
          <w:rFonts w:ascii="Arial" w:hAnsi="Arial" w:cs="Arial"/>
          <w:sz w:val="22"/>
          <w:szCs w:val="22"/>
        </w:rPr>
        <w:t xml:space="preserve"> </w:t>
      </w:r>
      <w:r w:rsidR="00093E10" w:rsidRPr="0081248F">
        <w:rPr>
          <w:rFonts w:ascii="Arial" w:hAnsi="Arial" w:cs="Arial"/>
          <w:sz w:val="22"/>
          <w:szCs w:val="22"/>
        </w:rPr>
        <w:t xml:space="preserve">für den Antener Graben </w:t>
      </w:r>
      <w:r w:rsidR="00A97BC2">
        <w:rPr>
          <w:rFonts w:ascii="Arial" w:hAnsi="Arial" w:cs="Arial"/>
          <w:sz w:val="22"/>
          <w:szCs w:val="22"/>
        </w:rPr>
        <w:t xml:space="preserve">und für den Wehdemühlenbach </w:t>
      </w:r>
      <w:r w:rsidR="00093E10" w:rsidRPr="0081248F">
        <w:rPr>
          <w:rFonts w:ascii="Arial" w:hAnsi="Arial" w:cs="Arial"/>
          <w:sz w:val="22"/>
          <w:szCs w:val="22"/>
        </w:rPr>
        <w:t>als Ge</w:t>
      </w:r>
      <w:r w:rsidR="00357677">
        <w:rPr>
          <w:rFonts w:ascii="Arial" w:hAnsi="Arial" w:cs="Arial"/>
          <w:sz w:val="22"/>
          <w:szCs w:val="22"/>
        </w:rPr>
        <w:t>wässer 2</w:t>
      </w:r>
      <w:r w:rsidR="00093E10" w:rsidRPr="0081248F">
        <w:rPr>
          <w:rFonts w:ascii="Arial" w:hAnsi="Arial" w:cs="Arial"/>
          <w:sz w:val="22"/>
          <w:szCs w:val="22"/>
        </w:rPr>
        <w:t xml:space="preserve">. </w:t>
      </w:r>
      <w:r w:rsidR="00093E10">
        <w:rPr>
          <w:rFonts w:ascii="Arial" w:hAnsi="Arial" w:cs="Arial"/>
          <w:sz w:val="22"/>
          <w:szCs w:val="22"/>
        </w:rPr>
        <w:t>Ordnung vorlieg</w:t>
      </w:r>
      <w:r w:rsidR="004B4EF3">
        <w:rPr>
          <w:rFonts w:ascii="Arial" w:hAnsi="Arial" w:cs="Arial"/>
          <w:sz w:val="22"/>
          <w:szCs w:val="22"/>
        </w:rPr>
        <w:t>en</w:t>
      </w:r>
      <w:r w:rsidR="00093E10">
        <w:rPr>
          <w:rFonts w:ascii="Arial" w:hAnsi="Arial" w:cs="Arial"/>
          <w:sz w:val="22"/>
          <w:szCs w:val="22"/>
        </w:rPr>
        <w:t xml:space="preserve">, </w:t>
      </w:r>
      <w:r>
        <w:rPr>
          <w:rFonts w:ascii="Arial" w:hAnsi="Arial" w:cs="Arial"/>
          <w:sz w:val="22"/>
          <w:szCs w:val="22"/>
        </w:rPr>
        <w:t>gilt:</w:t>
      </w:r>
    </w:p>
    <w:p w14:paraId="01027C4D" w14:textId="77777777" w:rsidR="005A17AC" w:rsidRDefault="00C71093" w:rsidP="00FC0871">
      <w:pPr>
        <w:numPr>
          <w:ilvl w:val="2"/>
          <w:numId w:val="4"/>
        </w:numPr>
        <w:spacing w:after="120"/>
        <w:jc w:val="both"/>
        <w:rPr>
          <w:rFonts w:ascii="Arial" w:hAnsi="Arial" w:cs="Arial"/>
          <w:sz w:val="22"/>
          <w:szCs w:val="22"/>
        </w:rPr>
      </w:pPr>
      <w:r>
        <w:rPr>
          <w:rFonts w:ascii="Arial" w:hAnsi="Arial" w:cs="Arial"/>
          <w:sz w:val="22"/>
          <w:szCs w:val="22"/>
        </w:rPr>
        <w:t>D</w:t>
      </w:r>
      <w:r w:rsidR="005A17AC" w:rsidRPr="005A17AC">
        <w:rPr>
          <w:rFonts w:ascii="Arial" w:hAnsi="Arial" w:cs="Arial"/>
          <w:sz w:val="22"/>
          <w:szCs w:val="22"/>
        </w:rPr>
        <w:t>ie Sohlräumung sowie der Ein- und Ausbau von Materialien (Einbau von Materialien zur Böschungsbefestigung) bedürfen der vorherigen Zustimmung der zuständigen Naturschutzbehörde,</w:t>
      </w:r>
    </w:p>
    <w:p w14:paraId="576736CA" w14:textId="77777777" w:rsidR="00A97BC2" w:rsidRDefault="00D477E4" w:rsidP="00FC0871">
      <w:pPr>
        <w:numPr>
          <w:ilvl w:val="2"/>
          <w:numId w:val="4"/>
        </w:numPr>
        <w:spacing w:after="120"/>
        <w:jc w:val="both"/>
        <w:rPr>
          <w:rFonts w:ascii="Arial" w:hAnsi="Arial" w:cs="Arial"/>
          <w:sz w:val="22"/>
          <w:szCs w:val="22"/>
        </w:rPr>
      </w:pPr>
      <w:r w:rsidRPr="00D477E4">
        <w:rPr>
          <w:rFonts w:ascii="Arial" w:hAnsi="Arial" w:cs="Arial"/>
          <w:sz w:val="22"/>
          <w:szCs w:val="22"/>
        </w:rPr>
        <w:t>die Ablagerung von Räum- bzw. Mähgut innerhalb des Gewässerquerschnitts unterbleibt; Abweichungen hiervon bedürfen der vorherigen Zustimmung der zuständigen Naturschutzbehörde,</w:t>
      </w:r>
    </w:p>
    <w:p w14:paraId="2DADD2A7" w14:textId="77777777" w:rsidR="00D477E4" w:rsidRDefault="00D477E4" w:rsidP="00FC0871">
      <w:pPr>
        <w:numPr>
          <w:ilvl w:val="2"/>
          <w:numId w:val="4"/>
        </w:numPr>
        <w:spacing w:after="120"/>
        <w:jc w:val="both"/>
        <w:rPr>
          <w:rFonts w:ascii="Arial" w:hAnsi="Arial" w:cs="Arial"/>
          <w:sz w:val="22"/>
          <w:szCs w:val="22"/>
        </w:rPr>
      </w:pPr>
      <w:r w:rsidRPr="00D477E4">
        <w:rPr>
          <w:rFonts w:ascii="Arial" w:hAnsi="Arial" w:cs="Arial"/>
          <w:sz w:val="22"/>
          <w:szCs w:val="22"/>
        </w:rPr>
        <w:t>das Abziehen der Böschung zur Wiederherstellung des Ausbauzustandes bedarf der vorherigen Zustimmung der zuständigen Naturschutzbehörde,</w:t>
      </w:r>
    </w:p>
    <w:p w14:paraId="00772BDC" w14:textId="53BC5442" w:rsidR="00093E10" w:rsidRDefault="00093E10" w:rsidP="00FC0871">
      <w:pPr>
        <w:numPr>
          <w:ilvl w:val="2"/>
          <w:numId w:val="4"/>
        </w:numPr>
        <w:spacing w:after="120"/>
        <w:jc w:val="both"/>
        <w:rPr>
          <w:rFonts w:ascii="Arial" w:hAnsi="Arial" w:cs="Arial"/>
          <w:sz w:val="22"/>
          <w:szCs w:val="22"/>
        </w:rPr>
      </w:pPr>
      <w:r w:rsidRPr="005A17AC">
        <w:rPr>
          <w:rFonts w:ascii="Arial" w:hAnsi="Arial" w:cs="Arial"/>
          <w:sz w:val="22"/>
          <w:szCs w:val="22"/>
        </w:rPr>
        <w:t xml:space="preserve">die fachgerecht durchgeführte Pflege </w:t>
      </w:r>
      <w:r w:rsidR="002F7C2A">
        <w:rPr>
          <w:rFonts w:ascii="Arial" w:hAnsi="Arial" w:cs="Arial"/>
          <w:sz w:val="22"/>
          <w:szCs w:val="22"/>
        </w:rPr>
        <w:t>von</w:t>
      </w:r>
      <w:r w:rsidRPr="005A17AC">
        <w:rPr>
          <w:rFonts w:ascii="Arial" w:hAnsi="Arial" w:cs="Arial"/>
          <w:sz w:val="22"/>
          <w:szCs w:val="22"/>
        </w:rPr>
        <w:t xml:space="preserve"> Ufergehölze</w:t>
      </w:r>
      <w:r w:rsidR="002F7C2A">
        <w:rPr>
          <w:rFonts w:ascii="Arial" w:hAnsi="Arial" w:cs="Arial"/>
          <w:sz w:val="22"/>
          <w:szCs w:val="22"/>
        </w:rPr>
        <w:t>n</w:t>
      </w:r>
      <w:r w:rsidRPr="005A17AC">
        <w:rPr>
          <w:rFonts w:ascii="Arial" w:hAnsi="Arial" w:cs="Arial"/>
          <w:sz w:val="22"/>
          <w:szCs w:val="22"/>
        </w:rPr>
        <w:t xml:space="preserve"> außerhalb des Waldes zum Zweck</w:t>
      </w:r>
      <w:r w:rsidR="002265E3">
        <w:rPr>
          <w:rFonts w:ascii="Arial" w:hAnsi="Arial" w:cs="Arial"/>
          <w:sz w:val="22"/>
          <w:szCs w:val="22"/>
        </w:rPr>
        <w:t>e</w:t>
      </w:r>
      <w:r w:rsidRPr="005A17AC">
        <w:rPr>
          <w:rFonts w:ascii="Arial" w:hAnsi="Arial" w:cs="Arial"/>
          <w:sz w:val="22"/>
          <w:szCs w:val="22"/>
        </w:rPr>
        <w:t xml:space="preserve"> </w:t>
      </w:r>
      <w:r w:rsidR="002F7C2A">
        <w:rPr>
          <w:rFonts w:ascii="Arial" w:hAnsi="Arial" w:cs="Arial"/>
          <w:sz w:val="22"/>
          <w:szCs w:val="22"/>
        </w:rPr>
        <w:t>ihrer</w:t>
      </w:r>
      <w:r w:rsidRPr="005A17AC">
        <w:rPr>
          <w:rFonts w:ascii="Arial" w:hAnsi="Arial" w:cs="Arial"/>
          <w:sz w:val="22"/>
          <w:szCs w:val="22"/>
        </w:rPr>
        <w:t xml:space="preserve"> Verjüngung </w:t>
      </w:r>
      <w:r w:rsidR="002F7C2A" w:rsidRPr="005A17AC">
        <w:rPr>
          <w:rFonts w:ascii="Arial" w:hAnsi="Arial" w:cs="Arial"/>
          <w:sz w:val="22"/>
          <w:szCs w:val="22"/>
        </w:rPr>
        <w:t>oder zur Behebung unzumutbarer Beeinträchtigungen bei der Nutzung angrenzender landwirts</w:t>
      </w:r>
      <w:r w:rsidR="002F7C2A">
        <w:rPr>
          <w:rFonts w:ascii="Arial" w:hAnsi="Arial" w:cs="Arial"/>
          <w:sz w:val="22"/>
          <w:szCs w:val="22"/>
        </w:rPr>
        <w:t xml:space="preserve">chaftlich genutzter Grundstücke, </w:t>
      </w:r>
      <w:r w:rsidRPr="005A17AC">
        <w:rPr>
          <w:rFonts w:ascii="Arial" w:hAnsi="Arial" w:cs="Arial"/>
          <w:sz w:val="22"/>
          <w:szCs w:val="22"/>
        </w:rPr>
        <w:t xml:space="preserve">ist im Rahmen der ordnungsgemäßen Gewässerunterhaltung zulässig; das Fällen, Roden oder eine sonstige </w:t>
      </w:r>
      <w:r w:rsidR="00A97BC2" w:rsidRPr="007F1163">
        <w:rPr>
          <w:rFonts w:ascii="Arial" w:hAnsi="Arial" w:cs="Arial"/>
          <w:sz w:val="22"/>
          <w:szCs w:val="22"/>
        </w:rPr>
        <w:t xml:space="preserve">dauerhafte </w:t>
      </w:r>
      <w:r w:rsidRPr="005A17AC">
        <w:rPr>
          <w:rFonts w:ascii="Arial" w:hAnsi="Arial" w:cs="Arial"/>
          <w:sz w:val="22"/>
          <w:szCs w:val="22"/>
        </w:rPr>
        <w:t>Beseitigung von Ufergehölzen (außer von standortfremden - insbesondere invasiven - Arten) bedürfen der vorherigen Zustimmung der zuständigen Naturschutzbehörde,</w:t>
      </w:r>
    </w:p>
    <w:p w14:paraId="76DA4C91" w14:textId="77777777" w:rsidR="00093E10" w:rsidRDefault="00093E10" w:rsidP="00FC0871">
      <w:pPr>
        <w:numPr>
          <w:ilvl w:val="2"/>
          <w:numId w:val="4"/>
        </w:numPr>
        <w:spacing w:after="120"/>
        <w:jc w:val="both"/>
        <w:rPr>
          <w:rFonts w:ascii="Arial" w:hAnsi="Arial" w:cs="Arial"/>
          <w:sz w:val="22"/>
          <w:szCs w:val="22"/>
        </w:rPr>
      </w:pPr>
      <w:r w:rsidRPr="005A17AC">
        <w:rPr>
          <w:rFonts w:ascii="Arial" w:hAnsi="Arial" w:cs="Arial"/>
          <w:sz w:val="22"/>
          <w:szCs w:val="22"/>
        </w:rPr>
        <w:lastRenderedPageBreak/>
        <w:t>die Anpflanzung von Gehölzen (z. B. Einzelgehölze oder Gehölzgruppen) bedarf der vorherigen Zustimmung der zuständigen Naturschutzbehörde,</w:t>
      </w:r>
    </w:p>
    <w:p w14:paraId="2FB858FB" w14:textId="77777777" w:rsidR="00093E10" w:rsidRDefault="00093E10" w:rsidP="00FC0871">
      <w:pPr>
        <w:numPr>
          <w:ilvl w:val="2"/>
          <w:numId w:val="4"/>
        </w:numPr>
        <w:spacing w:after="120"/>
        <w:jc w:val="both"/>
        <w:rPr>
          <w:rFonts w:ascii="Arial" w:hAnsi="Arial" w:cs="Arial"/>
          <w:sz w:val="22"/>
          <w:szCs w:val="22"/>
        </w:rPr>
      </w:pPr>
      <w:r w:rsidRPr="00424CEF">
        <w:rPr>
          <w:rFonts w:ascii="Arial" w:hAnsi="Arial" w:cs="Arial"/>
          <w:sz w:val="22"/>
          <w:szCs w:val="22"/>
        </w:rPr>
        <w:t>das Herausnehmen von Abflusshindernissen zur Sicherung des ordnungsgemäßen Wasserabflusses ist zulässig,</w:t>
      </w:r>
    </w:p>
    <w:p w14:paraId="4E3A4F67" w14:textId="77777777" w:rsidR="00424CEF" w:rsidRDefault="00424CEF" w:rsidP="00FC0871">
      <w:pPr>
        <w:numPr>
          <w:ilvl w:val="2"/>
          <w:numId w:val="4"/>
        </w:numPr>
        <w:spacing w:after="120"/>
        <w:jc w:val="both"/>
        <w:rPr>
          <w:rFonts w:ascii="Arial" w:hAnsi="Arial" w:cs="Arial"/>
          <w:sz w:val="22"/>
          <w:szCs w:val="22"/>
        </w:rPr>
      </w:pPr>
      <w:r>
        <w:rPr>
          <w:rFonts w:ascii="Arial" w:hAnsi="Arial" w:cs="Arial"/>
          <w:sz w:val="22"/>
          <w:szCs w:val="22"/>
        </w:rPr>
        <w:t>das Leeren der im N</w:t>
      </w:r>
      <w:r w:rsidRPr="00424CEF">
        <w:rPr>
          <w:rFonts w:ascii="Arial" w:hAnsi="Arial" w:cs="Arial"/>
          <w:sz w:val="22"/>
          <w:szCs w:val="22"/>
        </w:rPr>
        <w:t>SG vorhandenen Sandfänge ist zulässig, soweit mind</w:t>
      </w:r>
      <w:r>
        <w:rPr>
          <w:rFonts w:ascii="Arial" w:hAnsi="Arial" w:cs="Arial"/>
          <w:sz w:val="22"/>
          <w:szCs w:val="22"/>
        </w:rPr>
        <w:t>estens</w:t>
      </w:r>
      <w:r w:rsidRPr="00424CEF">
        <w:rPr>
          <w:rFonts w:ascii="Arial" w:hAnsi="Arial" w:cs="Arial"/>
          <w:sz w:val="22"/>
          <w:szCs w:val="22"/>
        </w:rPr>
        <w:t xml:space="preserve"> 25 % der Sedimentfläche im Sandfang verbleiben und eine Bergung mit anschließender Umsiedelung der im Sediment gefunde</w:t>
      </w:r>
      <w:r w:rsidR="00CC22E0">
        <w:rPr>
          <w:rFonts w:ascii="Arial" w:hAnsi="Arial" w:cs="Arial"/>
          <w:sz w:val="22"/>
          <w:szCs w:val="22"/>
        </w:rPr>
        <w:t>nen Fische und Muscheln erfolgt.</w:t>
      </w:r>
    </w:p>
    <w:p w14:paraId="2E05016E" w14:textId="286FFD04" w:rsidR="00CC22E0" w:rsidRDefault="00CC22E0" w:rsidP="00FC0871">
      <w:pPr>
        <w:numPr>
          <w:ilvl w:val="1"/>
          <w:numId w:val="4"/>
        </w:numPr>
        <w:spacing w:after="120"/>
        <w:jc w:val="both"/>
        <w:rPr>
          <w:rFonts w:ascii="Arial" w:hAnsi="Arial" w:cs="Arial"/>
          <w:sz w:val="22"/>
          <w:szCs w:val="22"/>
        </w:rPr>
      </w:pPr>
      <w:r>
        <w:rPr>
          <w:rFonts w:ascii="Arial" w:hAnsi="Arial" w:cs="Arial"/>
          <w:sz w:val="22"/>
          <w:szCs w:val="22"/>
        </w:rPr>
        <w:t xml:space="preserve">Bei der Unterhaltung </w:t>
      </w:r>
      <w:r w:rsidR="002917D8">
        <w:rPr>
          <w:rFonts w:ascii="Arial" w:hAnsi="Arial" w:cs="Arial"/>
          <w:sz w:val="22"/>
          <w:szCs w:val="22"/>
        </w:rPr>
        <w:t xml:space="preserve">des </w:t>
      </w:r>
      <w:r w:rsidRPr="007F1163">
        <w:rPr>
          <w:rFonts w:ascii="Arial" w:hAnsi="Arial" w:cs="Arial"/>
          <w:sz w:val="22"/>
          <w:szCs w:val="22"/>
        </w:rPr>
        <w:t>Wehdemühlenbach</w:t>
      </w:r>
      <w:r w:rsidR="002917D8" w:rsidRPr="007F1163">
        <w:rPr>
          <w:rFonts w:ascii="Arial" w:hAnsi="Arial" w:cs="Arial"/>
          <w:sz w:val="22"/>
          <w:szCs w:val="22"/>
        </w:rPr>
        <w:t>es</w:t>
      </w:r>
      <w:r w:rsidRPr="007F1163">
        <w:rPr>
          <w:rFonts w:ascii="Arial" w:hAnsi="Arial" w:cs="Arial"/>
          <w:sz w:val="22"/>
          <w:szCs w:val="22"/>
        </w:rPr>
        <w:t xml:space="preserve"> </w:t>
      </w:r>
      <w:r>
        <w:rPr>
          <w:rFonts w:ascii="Arial" w:hAnsi="Arial" w:cs="Arial"/>
          <w:sz w:val="22"/>
          <w:szCs w:val="22"/>
        </w:rPr>
        <w:t>und sofern gemäß Nr. 2 kein Unterhaltungsplan vorliegt, gilt über die Regelungen gemäß</w:t>
      </w:r>
      <w:r w:rsidRPr="007F1163">
        <w:rPr>
          <w:rFonts w:ascii="Arial" w:hAnsi="Arial" w:cs="Arial"/>
          <w:sz w:val="22"/>
          <w:szCs w:val="22"/>
        </w:rPr>
        <w:t xml:space="preserve"> Nr. 3 </w:t>
      </w:r>
      <w:r>
        <w:rPr>
          <w:rFonts w:ascii="Arial" w:hAnsi="Arial" w:cs="Arial"/>
          <w:sz w:val="22"/>
          <w:szCs w:val="22"/>
        </w:rPr>
        <w:t>hinaus:</w:t>
      </w:r>
    </w:p>
    <w:p w14:paraId="111498BA" w14:textId="77777777" w:rsidR="00CC22E0" w:rsidRDefault="007F1163" w:rsidP="00FC0871">
      <w:pPr>
        <w:numPr>
          <w:ilvl w:val="2"/>
          <w:numId w:val="4"/>
        </w:numPr>
        <w:spacing w:after="120"/>
        <w:jc w:val="both"/>
        <w:rPr>
          <w:rFonts w:ascii="Arial" w:hAnsi="Arial" w:cs="Arial"/>
          <w:sz w:val="22"/>
          <w:szCs w:val="22"/>
        </w:rPr>
      </w:pPr>
      <w:r>
        <w:rPr>
          <w:rFonts w:ascii="Arial" w:hAnsi="Arial" w:cs="Arial"/>
          <w:sz w:val="22"/>
          <w:szCs w:val="22"/>
        </w:rPr>
        <w:t>D</w:t>
      </w:r>
      <w:r w:rsidR="00CC22E0">
        <w:rPr>
          <w:rFonts w:ascii="Arial" w:hAnsi="Arial" w:cs="Arial"/>
          <w:sz w:val="22"/>
          <w:szCs w:val="22"/>
        </w:rPr>
        <w:t xml:space="preserve">ie Sohlkrautung </w:t>
      </w:r>
      <w:r w:rsidR="00016BFB">
        <w:rPr>
          <w:rFonts w:ascii="Arial" w:hAnsi="Arial" w:cs="Arial"/>
          <w:sz w:val="22"/>
          <w:szCs w:val="22"/>
        </w:rPr>
        <w:t xml:space="preserve">findet gegen die Fließrichtung frühestens vom </w:t>
      </w:r>
      <w:r w:rsidR="003617FA">
        <w:rPr>
          <w:rFonts w:ascii="Arial" w:hAnsi="Arial" w:cs="Arial"/>
          <w:sz w:val="22"/>
          <w:szCs w:val="22"/>
        </w:rPr>
        <w:t>01.08</w:t>
      </w:r>
      <w:r w:rsidR="00016BFB">
        <w:rPr>
          <w:rFonts w:ascii="Arial" w:hAnsi="Arial" w:cs="Arial"/>
          <w:sz w:val="22"/>
          <w:szCs w:val="22"/>
        </w:rPr>
        <w:t>. bis spätestens 30.1</w:t>
      </w:r>
      <w:r>
        <w:rPr>
          <w:rFonts w:ascii="Arial" w:hAnsi="Arial" w:cs="Arial"/>
          <w:sz w:val="22"/>
          <w:szCs w:val="22"/>
        </w:rPr>
        <w:t>2</w:t>
      </w:r>
      <w:r w:rsidR="00016BFB">
        <w:rPr>
          <w:rFonts w:ascii="Arial" w:hAnsi="Arial" w:cs="Arial"/>
          <w:sz w:val="22"/>
          <w:szCs w:val="22"/>
        </w:rPr>
        <w:t xml:space="preserve">. </w:t>
      </w:r>
      <w:r>
        <w:rPr>
          <w:rFonts w:ascii="Arial" w:hAnsi="Arial" w:cs="Arial"/>
          <w:sz w:val="22"/>
          <w:szCs w:val="22"/>
        </w:rPr>
        <w:t>eines jeden Jahres</w:t>
      </w:r>
      <w:r w:rsidR="00414ED1">
        <w:rPr>
          <w:rFonts w:ascii="Arial" w:hAnsi="Arial" w:cs="Arial"/>
          <w:sz w:val="22"/>
          <w:szCs w:val="22"/>
        </w:rPr>
        <w:t xml:space="preserve"> statt</w:t>
      </w:r>
      <w:r w:rsidR="00016BFB">
        <w:rPr>
          <w:rFonts w:ascii="Arial" w:hAnsi="Arial" w:cs="Arial"/>
          <w:sz w:val="22"/>
          <w:szCs w:val="22"/>
        </w:rPr>
        <w:t>; Abweichungen hiervon bedürfen der vorherigen Zustimmung</w:t>
      </w:r>
      <w:r w:rsidR="0005000D">
        <w:rPr>
          <w:rFonts w:ascii="Arial" w:hAnsi="Arial" w:cs="Arial"/>
          <w:sz w:val="22"/>
          <w:szCs w:val="22"/>
        </w:rPr>
        <w:t xml:space="preserve"> der zuständigen Naturschutzbehörde</w:t>
      </w:r>
      <w:r w:rsidR="00296927">
        <w:rPr>
          <w:rFonts w:ascii="Arial" w:hAnsi="Arial" w:cs="Arial"/>
          <w:sz w:val="22"/>
          <w:szCs w:val="22"/>
        </w:rPr>
        <w:t>,</w:t>
      </w:r>
    </w:p>
    <w:p w14:paraId="5E33E126" w14:textId="0A42E719" w:rsidR="00CC22E0" w:rsidRDefault="00CC22E0" w:rsidP="00FC0871">
      <w:pPr>
        <w:numPr>
          <w:ilvl w:val="2"/>
          <w:numId w:val="4"/>
        </w:numPr>
        <w:spacing w:after="120"/>
        <w:jc w:val="both"/>
        <w:rPr>
          <w:rFonts w:ascii="Arial" w:hAnsi="Arial" w:cs="Arial"/>
          <w:sz w:val="22"/>
          <w:szCs w:val="22"/>
        </w:rPr>
      </w:pPr>
      <w:r>
        <w:rPr>
          <w:rFonts w:ascii="Arial" w:hAnsi="Arial" w:cs="Arial"/>
          <w:sz w:val="22"/>
          <w:szCs w:val="22"/>
        </w:rPr>
        <w:t xml:space="preserve">die Böschungspflege findet frühestens ab dem 01.08. durch Mahd </w:t>
      </w:r>
      <w:r w:rsidR="0005000D">
        <w:rPr>
          <w:rFonts w:ascii="Arial" w:hAnsi="Arial" w:cs="Arial"/>
          <w:sz w:val="22"/>
          <w:szCs w:val="22"/>
        </w:rPr>
        <w:t>oder Mulchung in der Form statt, dass jährlich wechselnde Uferabschnitte unge</w:t>
      </w:r>
      <w:r w:rsidR="00F6578D">
        <w:rPr>
          <w:rFonts w:ascii="Arial" w:hAnsi="Arial" w:cs="Arial"/>
          <w:sz w:val="22"/>
          <w:szCs w:val="22"/>
        </w:rPr>
        <w:t xml:space="preserve">pflegt </w:t>
      </w:r>
      <w:r w:rsidR="0005000D">
        <w:rPr>
          <w:rFonts w:ascii="Arial" w:hAnsi="Arial" w:cs="Arial"/>
          <w:sz w:val="22"/>
          <w:szCs w:val="22"/>
        </w:rPr>
        <w:t>belassen werden</w:t>
      </w:r>
      <w:r w:rsidR="00F6578D">
        <w:rPr>
          <w:rFonts w:ascii="Arial" w:hAnsi="Arial" w:cs="Arial"/>
          <w:sz w:val="22"/>
          <w:szCs w:val="22"/>
        </w:rPr>
        <w:t xml:space="preserve"> und das Schnitt</w:t>
      </w:r>
      <w:r w:rsidR="00296927">
        <w:rPr>
          <w:rFonts w:ascii="Arial" w:hAnsi="Arial" w:cs="Arial"/>
          <w:sz w:val="22"/>
          <w:szCs w:val="22"/>
        </w:rPr>
        <w:t xml:space="preserve">- bzw. Mulchgut </w:t>
      </w:r>
      <w:r w:rsidR="00AC77C0">
        <w:rPr>
          <w:rFonts w:ascii="Arial" w:hAnsi="Arial" w:cs="Arial"/>
          <w:sz w:val="22"/>
          <w:szCs w:val="22"/>
        </w:rPr>
        <w:t xml:space="preserve">aus der Böschung </w:t>
      </w:r>
      <w:r w:rsidR="00F6578D">
        <w:rPr>
          <w:rFonts w:ascii="Arial" w:hAnsi="Arial" w:cs="Arial"/>
          <w:sz w:val="22"/>
          <w:szCs w:val="22"/>
        </w:rPr>
        <w:t>entfernt wird</w:t>
      </w:r>
      <w:r>
        <w:rPr>
          <w:rFonts w:ascii="Arial" w:hAnsi="Arial" w:cs="Arial"/>
          <w:sz w:val="22"/>
          <w:szCs w:val="22"/>
        </w:rPr>
        <w:t>; Abweichungen hiervon bedürfen der vorherigen Zustimmung der zuständigen Naturschutzbehörde,</w:t>
      </w:r>
    </w:p>
    <w:p w14:paraId="075156E2" w14:textId="77777777" w:rsidR="00D23ACF" w:rsidRDefault="00D23ACF" w:rsidP="00FC0871">
      <w:pPr>
        <w:numPr>
          <w:ilvl w:val="1"/>
          <w:numId w:val="4"/>
        </w:numPr>
        <w:spacing w:after="120"/>
        <w:jc w:val="both"/>
        <w:rPr>
          <w:rFonts w:ascii="Arial" w:hAnsi="Arial" w:cs="Arial"/>
          <w:sz w:val="22"/>
          <w:szCs w:val="22"/>
        </w:rPr>
      </w:pPr>
      <w:r w:rsidRPr="00A825F2">
        <w:rPr>
          <w:rFonts w:ascii="Arial" w:hAnsi="Arial" w:cs="Arial"/>
          <w:sz w:val="22"/>
          <w:szCs w:val="22"/>
        </w:rPr>
        <w:t>die Gewässeru</w:t>
      </w:r>
      <w:r>
        <w:rPr>
          <w:rFonts w:ascii="Arial" w:hAnsi="Arial" w:cs="Arial"/>
          <w:sz w:val="22"/>
          <w:szCs w:val="22"/>
        </w:rPr>
        <w:t>nterhaltung an den Gewässern 3</w:t>
      </w:r>
      <w:r w:rsidRPr="00A825F2">
        <w:rPr>
          <w:rFonts w:ascii="Arial" w:hAnsi="Arial" w:cs="Arial"/>
          <w:sz w:val="22"/>
          <w:szCs w:val="22"/>
        </w:rPr>
        <w:t>. Ordnung, die an vorhandenen Wegen oder Straßen verlaufen</w:t>
      </w:r>
      <w:r>
        <w:rPr>
          <w:rFonts w:ascii="Arial" w:hAnsi="Arial" w:cs="Arial"/>
          <w:sz w:val="22"/>
          <w:szCs w:val="22"/>
        </w:rPr>
        <w:t xml:space="preserve"> </w:t>
      </w:r>
      <w:r w:rsidRPr="00A825F2">
        <w:rPr>
          <w:rFonts w:ascii="Arial" w:hAnsi="Arial" w:cs="Arial"/>
          <w:sz w:val="22"/>
          <w:szCs w:val="22"/>
        </w:rPr>
        <w:t>erfolgt in der Zeit vom 01.08. bis zum 31.12. eines jeden Jahres</w:t>
      </w:r>
      <w:r w:rsidR="00F73822">
        <w:rPr>
          <w:rFonts w:ascii="Arial" w:hAnsi="Arial" w:cs="Arial"/>
          <w:sz w:val="22"/>
          <w:szCs w:val="22"/>
        </w:rPr>
        <w:t xml:space="preserve"> und mit vorheriger Zustimmung der zuständigen Naturschutzbehörde</w:t>
      </w:r>
      <w:r w:rsidRPr="00A825F2">
        <w:rPr>
          <w:rFonts w:ascii="Arial" w:hAnsi="Arial" w:cs="Arial"/>
          <w:sz w:val="22"/>
          <w:szCs w:val="22"/>
        </w:rPr>
        <w:t>; Abweichungen von der zeitlichen Vorgabe bedürfen der Anzeige bei</w:t>
      </w:r>
      <w:r>
        <w:rPr>
          <w:rFonts w:ascii="Arial" w:hAnsi="Arial" w:cs="Arial"/>
          <w:sz w:val="22"/>
          <w:szCs w:val="22"/>
        </w:rPr>
        <w:t>m Landkreis</w:t>
      </w:r>
      <w:r w:rsidRPr="00A825F2">
        <w:rPr>
          <w:rFonts w:ascii="Arial" w:hAnsi="Arial" w:cs="Arial"/>
          <w:sz w:val="22"/>
          <w:szCs w:val="22"/>
        </w:rPr>
        <w:t>,</w:t>
      </w:r>
    </w:p>
    <w:p w14:paraId="567EDB0A" w14:textId="77777777" w:rsidR="00D23ACF" w:rsidRDefault="00D23ACF" w:rsidP="00FC0871">
      <w:pPr>
        <w:numPr>
          <w:ilvl w:val="1"/>
          <w:numId w:val="4"/>
        </w:numPr>
        <w:spacing w:after="120"/>
        <w:jc w:val="both"/>
        <w:rPr>
          <w:rFonts w:ascii="Arial" w:hAnsi="Arial" w:cs="Arial"/>
          <w:sz w:val="22"/>
          <w:szCs w:val="22"/>
        </w:rPr>
      </w:pPr>
      <w:r>
        <w:rPr>
          <w:rFonts w:ascii="Arial" w:hAnsi="Arial" w:cs="Arial"/>
          <w:sz w:val="22"/>
          <w:szCs w:val="22"/>
        </w:rPr>
        <w:t>die Unterhaltung an den Gewässern 3. Ordnung, die nicht an vorhandenen Wegen oder Straßen verlaufen erfolgt in der Zeit vom 01.</w:t>
      </w:r>
      <w:r w:rsidR="00414ED1">
        <w:rPr>
          <w:rFonts w:ascii="Arial" w:hAnsi="Arial" w:cs="Arial"/>
          <w:sz w:val="22"/>
          <w:szCs w:val="22"/>
        </w:rPr>
        <w:t>09</w:t>
      </w:r>
      <w:r>
        <w:rPr>
          <w:rFonts w:ascii="Arial" w:hAnsi="Arial" w:cs="Arial"/>
          <w:sz w:val="22"/>
          <w:szCs w:val="22"/>
        </w:rPr>
        <w:t>. bis zum 31.12. eines jeden Jahres</w:t>
      </w:r>
      <w:r w:rsidR="00417A7F">
        <w:rPr>
          <w:rFonts w:ascii="Arial" w:hAnsi="Arial" w:cs="Arial"/>
          <w:sz w:val="22"/>
          <w:szCs w:val="22"/>
        </w:rPr>
        <w:t xml:space="preserve"> und mit vorheriger Zustimmung </w:t>
      </w:r>
      <w:r>
        <w:rPr>
          <w:rFonts w:ascii="Arial" w:hAnsi="Arial" w:cs="Arial"/>
          <w:sz w:val="22"/>
          <w:szCs w:val="22"/>
        </w:rPr>
        <w:t xml:space="preserve">der zuständigen Naturschutzbehörde; </w:t>
      </w:r>
      <w:r w:rsidRPr="003E2F20">
        <w:rPr>
          <w:rFonts w:ascii="Arial" w:hAnsi="Arial" w:cs="Arial"/>
          <w:sz w:val="22"/>
          <w:szCs w:val="22"/>
        </w:rPr>
        <w:t>Abweichungen von der zeitliche</w:t>
      </w:r>
      <w:r>
        <w:rPr>
          <w:rFonts w:ascii="Arial" w:hAnsi="Arial" w:cs="Arial"/>
          <w:sz w:val="22"/>
          <w:szCs w:val="22"/>
        </w:rPr>
        <w:t xml:space="preserve">n </w:t>
      </w:r>
      <w:r w:rsidRPr="003E2F20">
        <w:rPr>
          <w:rFonts w:ascii="Arial" w:hAnsi="Arial" w:cs="Arial"/>
          <w:sz w:val="22"/>
          <w:szCs w:val="22"/>
        </w:rPr>
        <w:t>Vorgabe bedürfen der Anzeige</w:t>
      </w:r>
      <w:r>
        <w:rPr>
          <w:rFonts w:ascii="Arial" w:hAnsi="Arial" w:cs="Arial"/>
          <w:sz w:val="22"/>
          <w:szCs w:val="22"/>
        </w:rPr>
        <w:t xml:space="preserve"> beim Landkreis,</w:t>
      </w:r>
    </w:p>
    <w:p w14:paraId="5BA5FEA6" w14:textId="12C1EB6B" w:rsidR="005A17AC" w:rsidRDefault="00093E10" w:rsidP="00FC0871">
      <w:pPr>
        <w:numPr>
          <w:ilvl w:val="1"/>
          <w:numId w:val="4"/>
        </w:numPr>
        <w:spacing w:after="120"/>
        <w:jc w:val="both"/>
        <w:rPr>
          <w:rFonts w:ascii="Arial" w:hAnsi="Arial" w:cs="Arial"/>
          <w:sz w:val="22"/>
          <w:szCs w:val="22"/>
        </w:rPr>
      </w:pPr>
      <w:r w:rsidRPr="003E2F20">
        <w:rPr>
          <w:rFonts w:ascii="Arial" w:hAnsi="Arial" w:cs="Arial"/>
          <w:sz w:val="22"/>
          <w:szCs w:val="22"/>
        </w:rPr>
        <w:t>Bei der Gewässerunterhaltung unterbleibt eine dauerhafte Ablagerung bzw. ein flächenhaftes Aufbringen des Räumgutes (u. a. Mähgut und Sedimente) innerhalb gesetzlich</w:t>
      </w:r>
      <w:r>
        <w:rPr>
          <w:rFonts w:ascii="Arial" w:hAnsi="Arial" w:cs="Arial"/>
          <w:sz w:val="22"/>
          <w:szCs w:val="22"/>
        </w:rPr>
        <w:t xml:space="preserve"> geschützter Biotope nach § 30 B</w:t>
      </w:r>
      <w:r w:rsidRPr="003E2F20">
        <w:rPr>
          <w:rFonts w:ascii="Arial" w:hAnsi="Arial" w:cs="Arial"/>
          <w:sz w:val="22"/>
          <w:szCs w:val="22"/>
        </w:rPr>
        <w:t>NatSchG</w:t>
      </w:r>
      <w:r w:rsidRPr="00043A07">
        <w:rPr>
          <w:rFonts w:ascii="Arial" w:hAnsi="Arial" w:cs="Arial"/>
          <w:sz w:val="22"/>
          <w:szCs w:val="22"/>
        </w:rPr>
        <w:t xml:space="preserve"> </w:t>
      </w:r>
      <w:r w:rsidRPr="00F26F87">
        <w:rPr>
          <w:rFonts w:ascii="Arial" w:hAnsi="Arial" w:cs="Arial"/>
          <w:sz w:val="22"/>
          <w:szCs w:val="22"/>
        </w:rPr>
        <w:t>sowie innerhalb der unter § 2 Absatz 3 dieser Verordnung genannten Lebensraumtypen</w:t>
      </w:r>
      <w:r w:rsidRPr="003E2F20">
        <w:rPr>
          <w:rFonts w:ascii="Arial" w:hAnsi="Arial" w:cs="Arial"/>
          <w:sz w:val="22"/>
          <w:szCs w:val="22"/>
        </w:rPr>
        <w:t>.</w:t>
      </w:r>
    </w:p>
    <w:p w14:paraId="0A27155A" w14:textId="77777777" w:rsidR="00424CEF" w:rsidRDefault="00424CEF" w:rsidP="00FC0871">
      <w:pPr>
        <w:numPr>
          <w:ilvl w:val="1"/>
          <w:numId w:val="4"/>
        </w:numPr>
        <w:spacing w:after="120"/>
        <w:jc w:val="both"/>
        <w:rPr>
          <w:rFonts w:ascii="Arial" w:hAnsi="Arial" w:cs="Arial"/>
          <w:sz w:val="22"/>
          <w:szCs w:val="22"/>
        </w:rPr>
      </w:pPr>
      <w:r w:rsidRPr="00424CEF">
        <w:rPr>
          <w:rFonts w:ascii="Arial" w:hAnsi="Arial" w:cs="Arial"/>
          <w:sz w:val="22"/>
          <w:szCs w:val="22"/>
        </w:rPr>
        <w:t>Die Sachkunde und Fangberechtigung erfordernde Bekämpfung des Bisams mit Fallen ist zulässig, soweit diese so ausgestattet sind, dass sie den Fischotter und dessen Jungtiere nicht gefährden (z. B. Fallenstern mit Otterring).</w:t>
      </w:r>
    </w:p>
    <w:p w14:paraId="186AD884" w14:textId="6936BD27" w:rsidR="00424CEF" w:rsidRPr="00424CEF" w:rsidRDefault="00424CEF" w:rsidP="00FC0871">
      <w:pPr>
        <w:numPr>
          <w:ilvl w:val="0"/>
          <w:numId w:val="4"/>
        </w:numPr>
        <w:spacing w:after="120"/>
        <w:jc w:val="both"/>
        <w:rPr>
          <w:rFonts w:ascii="Arial" w:hAnsi="Arial" w:cs="Arial"/>
          <w:sz w:val="22"/>
          <w:szCs w:val="22"/>
        </w:rPr>
      </w:pPr>
      <w:r w:rsidRPr="003E2F20">
        <w:rPr>
          <w:rFonts w:ascii="Arial" w:hAnsi="Arial" w:cs="Arial"/>
          <w:sz w:val="22"/>
          <w:szCs w:val="22"/>
        </w:rPr>
        <w:t xml:space="preserve">Die Instandhaltung der </w:t>
      </w:r>
      <w:r>
        <w:rPr>
          <w:rFonts w:ascii="Arial" w:hAnsi="Arial" w:cs="Arial"/>
          <w:sz w:val="22"/>
          <w:szCs w:val="22"/>
        </w:rPr>
        <w:t xml:space="preserve">bestehenden </w:t>
      </w:r>
      <w:r w:rsidRPr="003E2F20">
        <w:rPr>
          <w:rFonts w:ascii="Arial" w:hAnsi="Arial" w:cs="Arial"/>
          <w:sz w:val="22"/>
          <w:szCs w:val="22"/>
        </w:rPr>
        <w:t>Grüppen</w:t>
      </w:r>
      <w:r w:rsidR="00B755FD" w:rsidRPr="0044255E">
        <w:rPr>
          <w:rFonts w:ascii="Arial" w:hAnsi="Arial" w:cs="Arial"/>
          <w:sz w:val="22"/>
          <w:szCs w:val="22"/>
          <w:vertAlign w:val="superscript"/>
        </w:rPr>
        <w:t>+</w:t>
      </w:r>
      <w:r w:rsidRPr="003E2F20">
        <w:rPr>
          <w:rFonts w:ascii="Arial" w:hAnsi="Arial" w:cs="Arial"/>
          <w:sz w:val="22"/>
          <w:szCs w:val="22"/>
        </w:rPr>
        <w:t xml:space="preserve"> erfolgt in der Zeit vom 01.10. bis zum 31.12. eines jeden Jahres.</w:t>
      </w:r>
    </w:p>
    <w:p w14:paraId="560109FB" w14:textId="77777777" w:rsidR="00895C43" w:rsidRPr="00C1413A" w:rsidRDefault="00895C43" w:rsidP="00FC0871">
      <w:pPr>
        <w:numPr>
          <w:ilvl w:val="0"/>
          <w:numId w:val="4"/>
        </w:numPr>
        <w:spacing w:after="120"/>
        <w:jc w:val="both"/>
        <w:rPr>
          <w:rFonts w:ascii="Arial" w:hAnsi="Arial" w:cs="Arial"/>
          <w:sz w:val="22"/>
          <w:szCs w:val="22"/>
        </w:rPr>
      </w:pPr>
      <w:r w:rsidRPr="00C1413A">
        <w:rPr>
          <w:rFonts w:ascii="Arial" w:hAnsi="Arial" w:cs="Arial"/>
          <w:sz w:val="22"/>
          <w:szCs w:val="22"/>
        </w:rPr>
        <w:t>Freigestellt ist die ordnungsgemäße Ausübung der Jagd</w:t>
      </w:r>
      <w:r w:rsidR="00531D4D">
        <w:rPr>
          <w:rFonts w:ascii="Arial" w:hAnsi="Arial" w:cs="Arial"/>
          <w:sz w:val="22"/>
          <w:szCs w:val="22"/>
        </w:rPr>
        <w:t xml:space="preserve"> soweit sie sich auf das Recht zum Aufsuchen, Nachstellen, Erlegen und Aneignen von Wild </w:t>
      </w:r>
      <w:r w:rsidR="00FD48DD">
        <w:rPr>
          <w:rFonts w:ascii="Arial" w:hAnsi="Arial" w:cs="Arial"/>
          <w:sz w:val="22"/>
          <w:szCs w:val="22"/>
        </w:rPr>
        <w:t xml:space="preserve">sowie den Jagdschutz erstreckt </w:t>
      </w:r>
      <w:r w:rsidR="00B720B6" w:rsidRPr="00C1413A">
        <w:rPr>
          <w:rFonts w:ascii="Arial" w:hAnsi="Arial" w:cs="Arial"/>
          <w:sz w:val="22"/>
          <w:szCs w:val="22"/>
        </w:rPr>
        <w:t>nach folgenden</w:t>
      </w:r>
      <w:r w:rsidR="00195ED3">
        <w:rPr>
          <w:rFonts w:ascii="Arial" w:hAnsi="Arial" w:cs="Arial"/>
          <w:sz w:val="22"/>
          <w:szCs w:val="22"/>
        </w:rPr>
        <w:t xml:space="preserve"> aus dem Schutzzweck hergeleiteten </w:t>
      </w:r>
      <w:r w:rsidR="00B720B6" w:rsidRPr="00C1413A">
        <w:rPr>
          <w:rFonts w:ascii="Arial" w:hAnsi="Arial" w:cs="Arial"/>
          <w:sz w:val="22"/>
          <w:szCs w:val="22"/>
        </w:rPr>
        <w:t>Vorgaben:</w:t>
      </w:r>
    </w:p>
    <w:p w14:paraId="00E8CDB6" w14:textId="77777777" w:rsidR="00B55DCC" w:rsidRDefault="00531D4D" w:rsidP="00FC0871">
      <w:pPr>
        <w:numPr>
          <w:ilvl w:val="1"/>
          <w:numId w:val="15"/>
        </w:numPr>
        <w:spacing w:after="120"/>
        <w:jc w:val="both"/>
        <w:rPr>
          <w:rFonts w:ascii="Arial" w:hAnsi="Arial" w:cs="Arial"/>
          <w:sz w:val="22"/>
          <w:szCs w:val="22"/>
        </w:rPr>
      </w:pPr>
      <w:r w:rsidRPr="00531D4D">
        <w:rPr>
          <w:rFonts w:ascii="Arial" w:hAnsi="Arial" w:cs="Arial"/>
          <w:sz w:val="22"/>
          <w:szCs w:val="22"/>
        </w:rPr>
        <w:t xml:space="preserve">Die Neuanlage von Salzlecken, Futterplätzen und Kirrungen außerhalb von als Acker genutzten Flächen bedarf der </w:t>
      </w:r>
      <w:r w:rsidRPr="00531D4D">
        <w:rPr>
          <w:rFonts w:ascii="Arial" w:hAnsi="Arial" w:cs="Arial"/>
          <w:color w:val="000000"/>
          <w:sz w:val="22"/>
          <w:szCs w:val="22"/>
        </w:rPr>
        <w:t xml:space="preserve">vorherigen Zustimmung der </w:t>
      </w:r>
      <w:r w:rsidRPr="00531D4D">
        <w:rPr>
          <w:rFonts w:ascii="Arial" w:hAnsi="Arial" w:cs="Arial"/>
          <w:sz w:val="22"/>
          <w:szCs w:val="22"/>
        </w:rPr>
        <w:t>zuständigen Naturschutzbehörde</w:t>
      </w:r>
      <w:r w:rsidR="00B55DCC">
        <w:rPr>
          <w:rFonts w:ascii="Arial" w:hAnsi="Arial" w:cs="Arial"/>
          <w:sz w:val="22"/>
          <w:szCs w:val="22"/>
        </w:rPr>
        <w:t>,</w:t>
      </w:r>
    </w:p>
    <w:p w14:paraId="7E286554" w14:textId="77777777" w:rsidR="0068582F" w:rsidRDefault="00531D4D" w:rsidP="00FC0871">
      <w:pPr>
        <w:numPr>
          <w:ilvl w:val="1"/>
          <w:numId w:val="15"/>
        </w:numPr>
        <w:spacing w:after="120"/>
        <w:jc w:val="both"/>
        <w:rPr>
          <w:rFonts w:ascii="Arial" w:hAnsi="Arial" w:cs="Arial"/>
          <w:sz w:val="22"/>
          <w:szCs w:val="22"/>
        </w:rPr>
      </w:pPr>
      <w:r w:rsidRPr="00531D4D">
        <w:rPr>
          <w:rFonts w:ascii="Arial" w:hAnsi="Arial" w:cs="Arial"/>
          <w:sz w:val="22"/>
          <w:szCs w:val="22"/>
        </w:rPr>
        <w:t xml:space="preserve">die Neuanlage von Kunstbauten bedarf der </w:t>
      </w:r>
      <w:r w:rsidRPr="00531D4D">
        <w:rPr>
          <w:rFonts w:ascii="Arial" w:hAnsi="Arial" w:cs="Arial"/>
          <w:color w:val="000000"/>
          <w:sz w:val="22"/>
          <w:szCs w:val="22"/>
        </w:rPr>
        <w:t xml:space="preserve">vorherigen Zustimmung der </w:t>
      </w:r>
      <w:r w:rsidRPr="00531D4D">
        <w:rPr>
          <w:rFonts w:ascii="Arial" w:hAnsi="Arial" w:cs="Arial"/>
          <w:sz w:val="22"/>
          <w:szCs w:val="22"/>
        </w:rPr>
        <w:t>zuständigen Naturschutzbehörde</w:t>
      </w:r>
      <w:r w:rsidR="00446253">
        <w:rPr>
          <w:rFonts w:ascii="Arial" w:hAnsi="Arial" w:cs="Arial"/>
          <w:sz w:val="22"/>
          <w:szCs w:val="22"/>
        </w:rPr>
        <w:t>,</w:t>
      </w:r>
    </w:p>
    <w:p w14:paraId="6EC439C8" w14:textId="77777777" w:rsidR="00B55DCC" w:rsidRDefault="00404BD8" w:rsidP="00FC0871">
      <w:pPr>
        <w:numPr>
          <w:ilvl w:val="1"/>
          <w:numId w:val="15"/>
        </w:numPr>
        <w:spacing w:after="120"/>
        <w:jc w:val="both"/>
        <w:rPr>
          <w:rFonts w:ascii="Arial" w:hAnsi="Arial" w:cs="Arial"/>
          <w:sz w:val="22"/>
          <w:szCs w:val="22"/>
        </w:rPr>
      </w:pPr>
      <w:r w:rsidRPr="00404BD8">
        <w:rPr>
          <w:rFonts w:ascii="Arial" w:hAnsi="Arial" w:cs="Arial"/>
          <w:sz w:val="22"/>
          <w:szCs w:val="22"/>
        </w:rPr>
        <w:t xml:space="preserve">die Neuanlage von mit dem Boden fest verbundenen </w:t>
      </w:r>
      <w:r>
        <w:rPr>
          <w:rFonts w:ascii="Arial" w:hAnsi="Arial" w:cs="Arial"/>
          <w:sz w:val="22"/>
          <w:szCs w:val="22"/>
        </w:rPr>
        <w:t>Hochsitzen</w:t>
      </w:r>
      <w:r w:rsidRPr="00404BD8">
        <w:rPr>
          <w:rFonts w:ascii="Arial" w:hAnsi="Arial" w:cs="Arial"/>
          <w:sz w:val="22"/>
          <w:szCs w:val="22"/>
        </w:rPr>
        <w:t xml:space="preserve"> </w:t>
      </w:r>
      <w:r w:rsidRPr="00404BD8">
        <w:rPr>
          <w:rFonts w:ascii="Arial" w:hAnsi="Arial" w:cs="Arial"/>
          <w:color w:val="000000"/>
          <w:sz w:val="22"/>
          <w:szCs w:val="22"/>
        </w:rPr>
        <w:t xml:space="preserve">erfolgt nur nach schriftlicher Anzeige bei der zuständigen Naturschutzbehörde mindestens ein Monat vor Beginn und ausschließlich im räumlichen Verbund mit vorhandenen, </w:t>
      </w:r>
      <w:r w:rsidR="002116C3">
        <w:rPr>
          <w:rFonts w:ascii="Arial" w:hAnsi="Arial" w:cs="Arial"/>
          <w:color w:val="000000"/>
          <w:sz w:val="22"/>
          <w:szCs w:val="22"/>
        </w:rPr>
        <w:t xml:space="preserve">mindestens </w:t>
      </w:r>
      <w:r w:rsidRPr="00404BD8">
        <w:rPr>
          <w:rFonts w:ascii="Arial" w:hAnsi="Arial" w:cs="Arial"/>
          <w:color w:val="000000"/>
          <w:sz w:val="22"/>
          <w:szCs w:val="22"/>
        </w:rPr>
        <w:t>etwa gleich hohen Gehölzen</w:t>
      </w:r>
      <w:r>
        <w:rPr>
          <w:rFonts w:ascii="Arial" w:hAnsi="Arial" w:cs="Arial"/>
          <w:sz w:val="22"/>
          <w:szCs w:val="22"/>
        </w:rPr>
        <w:t>,</w:t>
      </w:r>
    </w:p>
    <w:p w14:paraId="78E9932E" w14:textId="77777777" w:rsidR="0074174F" w:rsidRPr="0074174F" w:rsidRDefault="00404BD8" w:rsidP="00FC0871">
      <w:pPr>
        <w:numPr>
          <w:ilvl w:val="1"/>
          <w:numId w:val="15"/>
        </w:numPr>
        <w:spacing w:after="120"/>
        <w:jc w:val="both"/>
        <w:rPr>
          <w:rFonts w:ascii="Arial" w:hAnsi="Arial" w:cs="Arial"/>
          <w:sz w:val="22"/>
          <w:szCs w:val="22"/>
        </w:rPr>
      </w:pPr>
      <w:r w:rsidRPr="00404BD8">
        <w:rPr>
          <w:rFonts w:ascii="Arial" w:hAnsi="Arial" w:cs="Arial"/>
          <w:sz w:val="22"/>
          <w:szCs w:val="22"/>
        </w:rPr>
        <w:t>die Neuanlage von nicht fest mit dem Boden verbundenen Hochsitzen erfolgt ausschließlich außer</w:t>
      </w:r>
      <w:r w:rsidR="000F159A">
        <w:rPr>
          <w:rFonts w:ascii="Arial" w:hAnsi="Arial" w:cs="Arial"/>
          <w:sz w:val="22"/>
          <w:szCs w:val="22"/>
        </w:rPr>
        <w:t>halb</w:t>
      </w:r>
      <w:r w:rsidRPr="00404BD8">
        <w:rPr>
          <w:rFonts w:ascii="Arial" w:hAnsi="Arial" w:cs="Arial"/>
          <w:sz w:val="22"/>
          <w:szCs w:val="22"/>
        </w:rPr>
        <w:t xml:space="preserve"> der gem. § 30 BNatSchG gesetzlich geschützten Biotope</w:t>
      </w:r>
      <w:r w:rsidR="00A50946" w:rsidRPr="009F2FDC">
        <w:rPr>
          <w:rFonts w:ascii="Arial" w:hAnsi="Arial" w:cs="Arial"/>
          <w:sz w:val="22"/>
          <w:szCs w:val="22"/>
          <w:vertAlign w:val="superscript"/>
        </w:rPr>
        <w:t>+</w:t>
      </w:r>
      <w:r w:rsidRPr="00404BD8">
        <w:rPr>
          <w:rFonts w:ascii="Arial" w:hAnsi="Arial" w:cs="Arial"/>
          <w:sz w:val="22"/>
          <w:szCs w:val="22"/>
        </w:rPr>
        <w:t xml:space="preserve"> und außerhalb der unter § 2 Absatz 3 dieser Verordnung genannten Lebensraumtypen sowie im Grünland nur im räumlichen Verbund mit </w:t>
      </w:r>
      <w:r w:rsidRPr="00404BD8">
        <w:rPr>
          <w:rFonts w:ascii="Arial" w:hAnsi="Arial" w:cs="Arial"/>
          <w:color w:val="000000"/>
          <w:sz w:val="22"/>
          <w:szCs w:val="22"/>
        </w:rPr>
        <w:t xml:space="preserve">vorhandenen, </w:t>
      </w:r>
      <w:r w:rsidR="002116C3">
        <w:rPr>
          <w:rFonts w:ascii="Arial" w:hAnsi="Arial" w:cs="Arial"/>
          <w:color w:val="000000"/>
          <w:sz w:val="22"/>
          <w:szCs w:val="22"/>
        </w:rPr>
        <w:t xml:space="preserve">mindestens </w:t>
      </w:r>
      <w:r w:rsidRPr="00404BD8">
        <w:rPr>
          <w:rFonts w:ascii="Arial" w:hAnsi="Arial" w:cs="Arial"/>
          <w:color w:val="000000"/>
          <w:sz w:val="22"/>
          <w:szCs w:val="22"/>
        </w:rPr>
        <w:t>etwa gleich hohen</w:t>
      </w:r>
      <w:r>
        <w:rPr>
          <w:rFonts w:ascii="Arial" w:hAnsi="Arial" w:cs="Arial"/>
          <w:color w:val="000000"/>
          <w:sz w:val="22"/>
          <w:szCs w:val="22"/>
        </w:rPr>
        <w:t xml:space="preserve"> Gehölzen</w:t>
      </w:r>
      <w:r w:rsidR="0074174F">
        <w:rPr>
          <w:rFonts w:ascii="Arial" w:hAnsi="Arial" w:cs="Arial"/>
          <w:sz w:val="22"/>
          <w:szCs w:val="22"/>
        </w:rPr>
        <w:t xml:space="preserve">; </w:t>
      </w:r>
      <w:r w:rsidR="0074174F" w:rsidRPr="0074174F">
        <w:rPr>
          <w:rFonts w:ascii="Arial" w:hAnsi="Arial" w:cs="Arial"/>
          <w:color w:val="000000"/>
          <w:sz w:val="22"/>
          <w:szCs w:val="22"/>
        </w:rPr>
        <w:t xml:space="preserve">im Rahmen der Drück- und Bewegungsjagden ist in der Zeit vom 15.07. bis zum </w:t>
      </w:r>
      <w:r w:rsidR="00054271">
        <w:rPr>
          <w:rFonts w:ascii="Arial" w:hAnsi="Arial" w:cs="Arial"/>
          <w:color w:val="000000"/>
          <w:sz w:val="22"/>
          <w:szCs w:val="22"/>
        </w:rPr>
        <w:t>28./29.02.</w:t>
      </w:r>
      <w:r w:rsidR="0074174F" w:rsidRPr="0074174F">
        <w:rPr>
          <w:rFonts w:ascii="Arial" w:hAnsi="Arial" w:cs="Arial"/>
          <w:color w:val="000000"/>
          <w:sz w:val="22"/>
          <w:szCs w:val="22"/>
        </w:rPr>
        <w:t xml:space="preserve"> des </w:t>
      </w:r>
      <w:r w:rsidR="00261A32">
        <w:rPr>
          <w:rFonts w:ascii="Arial" w:hAnsi="Arial" w:cs="Arial"/>
          <w:color w:val="000000"/>
          <w:sz w:val="22"/>
          <w:szCs w:val="22"/>
        </w:rPr>
        <w:lastRenderedPageBreak/>
        <w:t>darauffolgenden</w:t>
      </w:r>
      <w:r w:rsidR="00415408">
        <w:rPr>
          <w:rFonts w:ascii="Arial" w:hAnsi="Arial" w:cs="Arial"/>
          <w:color w:val="000000"/>
          <w:sz w:val="22"/>
          <w:szCs w:val="22"/>
        </w:rPr>
        <w:t xml:space="preserve"> Jahres</w:t>
      </w:r>
      <w:r w:rsidR="0074174F" w:rsidRPr="0074174F">
        <w:rPr>
          <w:rFonts w:ascii="Arial" w:hAnsi="Arial" w:cs="Arial"/>
          <w:color w:val="000000"/>
          <w:sz w:val="22"/>
          <w:szCs w:val="22"/>
        </w:rPr>
        <w:t xml:space="preserve"> das vorübergehende Aufstellen von nicht fest mit dem Boden verbundenen Hochsitzen in boden- und vegetationsschonender Weise im gesamten Schutzgebiet zulässig,</w:t>
      </w:r>
    </w:p>
    <w:p w14:paraId="33C050B6" w14:textId="77777777" w:rsidR="00404BD8" w:rsidRDefault="00404BD8" w:rsidP="00FC0871">
      <w:pPr>
        <w:numPr>
          <w:ilvl w:val="1"/>
          <w:numId w:val="15"/>
        </w:numPr>
        <w:spacing w:after="120"/>
        <w:jc w:val="both"/>
        <w:rPr>
          <w:rFonts w:ascii="Arial" w:hAnsi="Arial" w:cs="Arial"/>
          <w:sz w:val="22"/>
          <w:szCs w:val="22"/>
        </w:rPr>
      </w:pPr>
      <w:r w:rsidRPr="00404BD8">
        <w:rPr>
          <w:rFonts w:ascii="Arial" w:hAnsi="Arial" w:cs="Arial"/>
          <w:sz w:val="22"/>
          <w:szCs w:val="22"/>
        </w:rPr>
        <w:t>die Neuanlage von Wildäckern und Wildäsungsflächen außerhalb von als Acker genutzten Flächen unterbleibt</w:t>
      </w:r>
      <w:r>
        <w:rPr>
          <w:rFonts w:ascii="Arial" w:hAnsi="Arial" w:cs="Arial"/>
          <w:sz w:val="22"/>
          <w:szCs w:val="22"/>
        </w:rPr>
        <w:t>,</w:t>
      </w:r>
    </w:p>
    <w:p w14:paraId="73E5197A" w14:textId="77777777" w:rsidR="00404BD8" w:rsidRPr="00404BD8" w:rsidRDefault="00404BD8" w:rsidP="00FC0871">
      <w:pPr>
        <w:numPr>
          <w:ilvl w:val="1"/>
          <w:numId w:val="15"/>
        </w:numPr>
        <w:spacing w:after="120"/>
        <w:jc w:val="both"/>
        <w:rPr>
          <w:rFonts w:ascii="Arial" w:hAnsi="Arial" w:cs="Arial"/>
          <w:sz w:val="22"/>
          <w:szCs w:val="22"/>
        </w:rPr>
      </w:pPr>
      <w:r w:rsidRPr="00404BD8">
        <w:rPr>
          <w:rFonts w:ascii="Arial" w:hAnsi="Arial" w:cs="Arial"/>
          <w:sz w:val="22"/>
          <w:szCs w:val="22"/>
        </w:rPr>
        <w:t>die Anfütterung von Wasservogelwild unterbleibt</w:t>
      </w:r>
      <w:r>
        <w:rPr>
          <w:rFonts w:cs="Arial"/>
        </w:rPr>
        <w:t>,</w:t>
      </w:r>
    </w:p>
    <w:p w14:paraId="370F4279" w14:textId="77777777" w:rsidR="0074174F" w:rsidRPr="00A9775E" w:rsidRDefault="00404BD8" w:rsidP="00FC0871">
      <w:pPr>
        <w:numPr>
          <w:ilvl w:val="1"/>
          <w:numId w:val="15"/>
        </w:numPr>
        <w:spacing w:after="120"/>
        <w:jc w:val="both"/>
      </w:pPr>
      <w:r w:rsidRPr="00C9627C">
        <w:rPr>
          <w:rFonts w:ascii="Arial" w:hAnsi="Arial" w:cs="Arial"/>
          <w:sz w:val="22"/>
          <w:szCs w:val="22"/>
        </w:rPr>
        <w:t>die Neuanlage von Hegebüschen unterbleibt</w:t>
      </w:r>
      <w:r w:rsidR="0074174F">
        <w:rPr>
          <w:rFonts w:cs="Arial"/>
        </w:rPr>
        <w:t>,</w:t>
      </w:r>
    </w:p>
    <w:p w14:paraId="5F75FE30" w14:textId="77777777" w:rsidR="00A9775E" w:rsidRPr="00504A79" w:rsidRDefault="00A9775E" w:rsidP="00FC0871">
      <w:pPr>
        <w:numPr>
          <w:ilvl w:val="1"/>
          <w:numId w:val="15"/>
        </w:numPr>
        <w:spacing w:after="120"/>
        <w:jc w:val="both"/>
      </w:pPr>
      <w:r w:rsidRPr="00826080">
        <w:rPr>
          <w:rFonts w:ascii="Arial" w:hAnsi="Arial" w:cs="Arial"/>
          <w:sz w:val="22"/>
          <w:szCs w:val="22"/>
        </w:rPr>
        <w:t>die Neuanlage von Jagdhütten unterbleibt</w:t>
      </w:r>
      <w:r w:rsidR="00504A79">
        <w:rPr>
          <w:rFonts w:ascii="Arial" w:hAnsi="Arial" w:cs="Arial"/>
          <w:sz w:val="22"/>
          <w:szCs w:val="22"/>
        </w:rPr>
        <w:t>,</w:t>
      </w:r>
    </w:p>
    <w:p w14:paraId="4CA5564C" w14:textId="77777777" w:rsidR="009F2FDC" w:rsidRPr="009F2FDC" w:rsidRDefault="00504A79" w:rsidP="00FC0871">
      <w:pPr>
        <w:numPr>
          <w:ilvl w:val="1"/>
          <w:numId w:val="15"/>
        </w:numPr>
        <w:spacing w:after="120"/>
        <w:jc w:val="both"/>
      </w:pPr>
      <w:r w:rsidRPr="009F2FDC">
        <w:rPr>
          <w:rFonts w:ascii="Arial" w:hAnsi="Arial" w:cs="Arial"/>
          <w:sz w:val="22"/>
          <w:szCs w:val="22"/>
        </w:rPr>
        <w:t xml:space="preserve">bei der Fallenjagd sind nur Lebendfallen erlaubt, </w:t>
      </w:r>
      <w:r w:rsidR="0044444B">
        <w:rPr>
          <w:rFonts w:ascii="Arial" w:hAnsi="Arial" w:cs="Arial"/>
          <w:sz w:val="22"/>
          <w:szCs w:val="22"/>
        </w:rPr>
        <w:t xml:space="preserve">in denen </w:t>
      </w:r>
      <w:r w:rsidRPr="009F2FDC">
        <w:rPr>
          <w:rFonts w:ascii="Arial" w:hAnsi="Arial" w:cs="Arial"/>
          <w:sz w:val="22"/>
          <w:szCs w:val="22"/>
        </w:rPr>
        <w:t>sichergestellt ist, dass im Inneren der Falle keine Verletzungsgefahr für gefangenes Wild besteht und die Fallen täglich bzw. bei elektronischem Signal unverzüglich geleert werden,</w:t>
      </w:r>
    </w:p>
    <w:p w14:paraId="7DEC79CC" w14:textId="77777777" w:rsidR="009F2FDC" w:rsidRPr="009F2FDC" w:rsidRDefault="006B1410" w:rsidP="00FC0871">
      <w:pPr>
        <w:numPr>
          <w:ilvl w:val="1"/>
          <w:numId w:val="15"/>
        </w:numPr>
        <w:spacing w:after="120"/>
        <w:jc w:val="both"/>
      </w:pPr>
      <w:r w:rsidRPr="009F2FDC">
        <w:rPr>
          <w:rFonts w:ascii="Arial" w:hAnsi="Arial" w:cs="Arial"/>
          <w:sz w:val="22"/>
          <w:szCs w:val="22"/>
        </w:rPr>
        <w:t xml:space="preserve">der Einsatz von schweren Lebendfallen (z. </w:t>
      </w:r>
      <w:r w:rsidR="00A101F1">
        <w:rPr>
          <w:rFonts w:ascii="Arial" w:hAnsi="Arial" w:cs="Arial"/>
          <w:sz w:val="22"/>
          <w:szCs w:val="22"/>
        </w:rPr>
        <w:t>B. Betonrohrfallen) in unter § 2</w:t>
      </w:r>
      <w:r w:rsidRPr="009F2FDC">
        <w:rPr>
          <w:rFonts w:ascii="Arial" w:hAnsi="Arial" w:cs="Arial"/>
          <w:sz w:val="22"/>
          <w:szCs w:val="22"/>
        </w:rPr>
        <w:t xml:space="preserve"> </w:t>
      </w:r>
      <w:r w:rsidRPr="00A101F1">
        <w:rPr>
          <w:rFonts w:ascii="Arial" w:hAnsi="Arial" w:cs="Arial"/>
          <w:sz w:val="22"/>
          <w:szCs w:val="22"/>
        </w:rPr>
        <w:t xml:space="preserve">Absatz 3 </w:t>
      </w:r>
      <w:r w:rsidRPr="009F2FDC">
        <w:rPr>
          <w:rFonts w:ascii="Arial" w:hAnsi="Arial" w:cs="Arial"/>
          <w:sz w:val="22"/>
          <w:szCs w:val="22"/>
        </w:rPr>
        <w:t>dieser Verordnung genannten Lebensraumtypen und in gesetzlich geschützten Biotopen</w:t>
      </w:r>
      <w:r w:rsidRPr="009F2FDC">
        <w:rPr>
          <w:rFonts w:ascii="Arial" w:hAnsi="Arial" w:cs="Arial"/>
          <w:sz w:val="22"/>
          <w:szCs w:val="22"/>
          <w:vertAlign w:val="superscript"/>
        </w:rPr>
        <w:t>+</w:t>
      </w:r>
      <w:r w:rsidRPr="009F2FDC">
        <w:rPr>
          <w:rFonts w:ascii="Arial" w:hAnsi="Arial" w:cs="Arial"/>
          <w:sz w:val="22"/>
          <w:szCs w:val="22"/>
        </w:rPr>
        <w:t xml:space="preserve"> gemäß § 30 BNatSchG bedarf der vorherigen Zustimmung der zuständigen Naturschutzbehörde</w:t>
      </w:r>
      <w:r w:rsidR="009F2FDC">
        <w:rPr>
          <w:rFonts w:ascii="Arial" w:hAnsi="Arial" w:cs="Arial"/>
          <w:sz w:val="22"/>
          <w:szCs w:val="22"/>
        </w:rPr>
        <w:t>, sofern kein einvernehmlich abgestimmtes Fallenmanagement zwischen den Jagdausübungsberechtigten und dem Landkreis vorliegt</w:t>
      </w:r>
      <w:r w:rsidRPr="009F2FDC">
        <w:rPr>
          <w:rFonts w:ascii="Arial" w:hAnsi="Arial" w:cs="Arial"/>
          <w:sz w:val="22"/>
          <w:szCs w:val="22"/>
        </w:rPr>
        <w:t>.</w:t>
      </w:r>
    </w:p>
    <w:p w14:paraId="74097F4B" w14:textId="77777777" w:rsidR="006B1410" w:rsidRPr="00054271" w:rsidRDefault="009F2FDC" w:rsidP="00FC0871">
      <w:pPr>
        <w:numPr>
          <w:ilvl w:val="1"/>
          <w:numId w:val="15"/>
        </w:numPr>
        <w:spacing w:after="120"/>
        <w:jc w:val="both"/>
        <w:rPr>
          <w:rFonts w:ascii="Arial" w:hAnsi="Arial" w:cs="Arial"/>
          <w:sz w:val="22"/>
          <w:szCs w:val="22"/>
        </w:rPr>
      </w:pPr>
      <w:r>
        <w:rPr>
          <w:rFonts w:ascii="Arial" w:hAnsi="Arial" w:cs="Arial"/>
          <w:sz w:val="22"/>
          <w:szCs w:val="22"/>
        </w:rPr>
        <w:t xml:space="preserve"> </w:t>
      </w:r>
      <w:r w:rsidR="00054271">
        <w:rPr>
          <w:rFonts w:ascii="Arial" w:hAnsi="Arial" w:cs="Arial"/>
          <w:sz w:val="22"/>
          <w:szCs w:val="22"/>
        </w:rPr>
        <w:t xml:space="preserve">Der Schuss auf </w:t>
      </w:r>
      <w:r w:rsidR="006B1410" w:rsidRPr="00054271">
        <w:rPr>
          <w:rFonts w:ascii="Arial" w:hAnsi="Arial" w:cs="Arial"/>
          <w:sz w:val="22"/>
          <w:szCs w:val="22"/>
        </w:rPr>
        <w:t>semiaquatische Säugetiere in und auf dem Wasser ist</w:t>
      </w:r>
      <w:r w:rsidR="00193EA3" w:rsidRPr="00054271">
        <w:rPr>
          <w:rFonts w:ascii="Arial" w:hAnsi="Arial" w:cs="Arial"/>
          <w:sz w:val="22"/>
          <w:szCs w:val="22"/>
        </w:rPr>
        <w:t xml:space="preserve"> nicht zulässig.</w:t>
      </w:r>
    </w:p>
    <w:p w14:paraId="2B654793" w14:textId="629E6282" w:rsidR="0006656B" w:rsidRDefault="0006656B" w:rsidP="00FC0871">
      <w:pPr>
        <w:numPr>
          <w:ilvl w:val="0"/>
          <w:numId w:val="18"/>
        </w:numPr>
        <w:spacing w:after="120"/>
        <w:jc w:val="both"/>
        <w:rPr>
          <w:rFonts w:ascii="Arial" w:hAnsi="Arial" w:cs="Arial"/>
          <w:sz w:val="22"/>
          <w:szCs w:val="22"/>
        </w:rPr>
      </w:pPr>
      <w:r w:rsidRPr="0006656B">
        <w:rPr>
          <w:rFonts w:ascii="Arial" w:hAnsi="Arial" w:cs="Arial"/>
          <w:sz w:val="22"/>
          <w:szCs w:val="22"/>
        </w:rPr>
        <w:t>Die fachgerechte Elektrobefisc</w:t>
      </w:r>
      <w:r>
        <w:rPr>
          <w:rFonts w:ascii="Arial" w:hAnsi="Arial" w:cs="Arial"/>
          <w:sz w:val="22"/>
          <w:szCs w:val="22"/>
        </w:rPr>
        <w:t>hung und die Art und Ind</w:t>
      </w:r>
      <w:r w:rsidRPr="0006656B">
        <w:rPr>
          <w:rFonts w:ascii="Arial" w:hAnsi="Arial" w:cs="Arial"/>
          <w:sz w:val="22"/>
          <w:szCs w:val="22"/>
        </w:rPr>
        <w:t xml:space="preserve">ividuen schonende Reusenfischerei </w:t>
      </w:r>
      <w:r>
        <w:rPr>
          <w:rFonts w:ascii="Arial" w:hAnsi="Arial" w:cs="Arial"/>
          <w:sz w:val="22"/>
          <w:szCs w:val="22"/>
        </w:rPr>
        <w:t xml:space="preserve">zur Erfassung des Fischbestandes </w:t>
      </w:r>
      <w:r w:rsidR="00AB391F">
        <w:rPr>
          <w:rFonts w:ascii="Arial" w:hAnsi="Arial" w:cs="Arial"/>
          <w:sz w:val="22"/>
          <w:szCs w:val="22"/>
        </w:rPr>
        <w:t>im Rahmen des FFH-Monitorings und der Gewässerunterhaltung</w:t>
      </w:r>
      <w:r w:rsidR="003E60E7">
        <w:rPr>
          <w:rFonts w:ascii="Arial" w:hAnsi="Arial" w:cs="Arial"/>
          <w:sz w:val="22"/>
          <w:szCs w:val="22"/>
        </w:rPr>
        <w:t xml:space="preserve"> sind zulässig</w:t>
      </w:r>
      <w:r w:rsidR="00AB391F">
        <w:rPr>
          <w:rFonts w:ascii="Arial" w:hAnsi="Arial" w:cs="Arial"/>
          <w:sz w:val="22"/>
          <w:szCs w:val="22"/>
        </w:rPr>
        <w:t xml:space="preserve">; </w:t>
      </w:r>
      <w:r w:rsidR="002E46C9">
        <w:rPr>
          <w:rFonts w:ascii="Arial" w:hAnsi="Arial" w:cs="Arial"/>
          <w:sz w:val="22"/>
          <w:szCs w:val="22"/>
        </w:rPr>
        <w:t xml:space="preserve">beim Einsatz von Reusen und ähnlichen Fischereigeräten sind Ausstiegsmöglichkeiten für den Fischotter </w:t>
      </w:r>
      <w:r w:rsidR="00AB391F">
        <w:rPr>
          <w:rFonts w:ascii="Arial" w:hAnsi="Arial" w:cs="Arial"/>
          <w:sz w:val="22"/>
          <w:szCs w:val="22"/>
        </w:rPr>
        <w:t>sicherzustellen</w:t>
      </w:r>
      <w:r w:rsidR="002E46C9">
        <w:rPr>
          <w:rFonts w:ascii="Arial" w:hAnsi="Arial" w:cs="Arial"/>
          <w:sz w:val="22"/>
          <w:szCs w:val="22"/>
        </w:rPr>
        <w:t xml:space="preserve"> oder Otterschutzgitter zu verwenden.</w:t>
      </w:r>
    </w:p>
    <w:p w14:paraId="7220BA56" w14:textId="3D4DDCE2" w:rsidR="009C0F1E" w:rsidRPr="000A3827" w:rsidRDefault="009C0F1E" w:rsidP="00FC0871">
      <w:pPr>
        <w:numPr>
          <w:ilvl w:val="0"/>
          <w:numId w:val="18"/>
        </w:numPr>
        <w:spacing w:after="120"/>
        <w:jc w:val="both"/>
        <w:rPr>
          <w:rFonts w:ascii="Arial" w:hAnsi="Arial" w:cs="Arial"/>
          <w:sz w:val="22"/>
          <w:szCs w:val="22"/>
        </w:rPr>
      </w:pPr>
      <w:r w:rsidRPr="00826080">
        <w:rPr>
          <w:rFonts w:ascii="Arial" w:hAnsi="Arial" w:cs="Arial"/>
          <w:sz w:val="22"/>
          <w:szCs w:val="22"/>
        </w:rPr>
        <w:t xml:space="preserve">Die </w:t>
      </w:r>
      <w:r w:rsidR="00F23129">
        <w:rPr>
          <w:rFonts w:ascii="Arial" w:hAnsi="Arial" w:cs="Arial"/>
          <w:sz w:val="22"/>
          <w:szCs w:val="22"/>
        </w:rPr>
        <w:t xml:space="preserve">zuständige </w:t>
      </w:r>
      <w:r w:rsidRPr="00826080">
        <w:rPr>
          <w:rFonts w:ascii="Arial" w:hAnsi="Arial" w:cs="Arial"/>
          <w:sz w:val="22"/>
          <w:szCs w:val="22"/>
        </w:rPr>
        <w:t>Naturschutzbehörde kann bei de</w:t>
      </w:r>
      <w:r w:rsidR="00B720B6" w:rsidRPr="00826080">
        <w:rPr>
          <w:rFonts w:ascii="Arial" w:hAnsi="Arial" w:cs="Arial"/>
          <w:sz w:val="22"/>
          <w:szCs w:val="22"/>
        </w:rPr>
        <w:t>n</w:t>
      </w:r>
      <w:r w:rsidRPr="00826080">
        <w:rPr>
          <w:rFonts w:ascii="Arial" w:hAnsi="Arial" w:cs="Arial"/>
          <w:sz w:val="22"/>
          <w:szCs w:val="22"/>
        </w:rPr>
        <w:t xml:space="preserve"> </w:t>
      </w:r>
      <w:r w:rsidR="00B720B6" w:rsidRPr="00826080">
        <w:rPr>
          <w:rFonts w:ascii="Arial" w:hAnsi="Arial" w:cs="Arial"/>
          <w:sz w:val="22"/>
          <w:szCs w:val="22"/>
        </w:rPr>
        <w:t xml:space="preserve">in den </w:t>
      </w:r>
      <w:r w:rsidR="001A3D49" w:rsidRPr="00826080">
        <w:rPr>
          <w:rFonts w:ascii="Arial" w:hAnsi="Arial" w:cs="Arial"/>
          <w:sz w:val="22"/>
          <w:szCs w:val="22"/>
        </w:rPr>
        <w:t>Absä</w:t>
      </w:r>
      <w:r w:rsidRPr="00826080">
        <w:rPr>
          <w:rFonts w:ascii="Arial" w:hAnsi="Arial" w:cs="Arial"/>
          <w:sz w:val="22"/>
          <w:szCs w:val="22"/>
        </w:rPr>
        <w:t>tz</w:t>
      </w:r>
      <w:r w:rsidR="001A3D49" w:rsidRPr="00826080">
        <w:rPr>
          <w:rFonts w:ascii="Arial" w:hAnsi="Arial" w:cs="Arial"/>
          <w:sz w:val="22"/>
          <w:szCs w:val="22"/>
        </w:rPr>
        <w:t>en</w:t>
      </w:r>
      <w:r w:rsidR="00EB2119" w:rsidRPr="00826080">
        <w:rPr>
          <w:rFonts w:ascii="Arial" w:hAnsi="Arial" w:cs="Arial"/>
          <w:sz w:val="22"/>
          <w:szCs w:val="22"/>
        </w:rPr>
        <w:t xml:space="preserve"> </w:t>
      </w:r>
      <w:r w:rsidR="00EB2119" w:rsidRPr="00160920">
        <w:rPr>
          <w:rFonts w:ascii="Arial" w:hAnsi="Arial" w:cs="Arial"/>
          <w:sz w:val="22"/>
          <w:szCs w:val="22"/>
        </w:rPr>
        <w:t xml:space="preserve">2 </w:t>
      </w:r>
      <w:r w:rsidR="00431DC5" w:rsidRPr="00160920">
        <w:rPr>
          <w:rFonts w:ascii="Arial" w:hAnsi="Arial" w:cs="Arial"/>
          <w:sz w:val="22"/>
          <w:szCs w:val="22"/>
        </w:rPr>
        <w:t>bis</w:t>
      </w:r>
      <w:r w:rsidR="00EB2119" w:rsidRPr="00160920">
        <w:rPr>
          <w:rFonts w:ascii="Arial" w:hAnsi="Arial" w:cs="Arial"/>
          <w:sz w:val="22"/>
          <w:szCs w:val="22"/>
        </w:rPr>
        <w:t xml:space="preserve"> </w:t>
      </w:r>
      <w:r w:rsidR="00431DC5" w:rsidRPr="00160920">
        <w:rPr>
          <w:rFonts w:ascii="Arial" w:hAnsi="Arial" w:cs="Arial"/>
          <w:sz w:val="22"/>
          <w:szCs w:val="22"/>
        </w:rPr>
        <w:t>5</w:t>
      </w:r>
      <w:r w:rsidRPr="00160920">
        <w:rPr>
          <w:rFonts w:ascii="Arial" w:hAnsi="Arial" w:cs="Arial"/>
          <w:sz w:val="22"/>
          <w:szCs w:val="22"/>
        </w:rPr>
        <w:t xml:space="preserve"> </w:t>
      </w:r>
      <w:r w:rsidR="00CB3678" w:rsidRPr="00160920">
        <w:rPr>
          <w:rFonts w:ascii="Arial" w:hAnsi="Arial" w:cs="Arial"/>
          <w:sz w:val="22"/>
          <w:szCs w:val="22"/>
        </w:rPr>
        <w:t xml:space="preserve">und </w:t>
      </w:r>
      <w:r w:rsidR="00482372" w:rsidRPr="00160920">
        <w:rPr>
          <w:rFonts w:ascii="Arial" w:hAnsi="Arial" w:cs="Arial"/>
          <w:sz w:val="22"/>
          <w:szCs w:val="22"/>
        </w:rPr>
        <w:t>7</w:t>
      </w:r>
      <w:r w:rsidR="00602B43" w:rsidRPr="00160920">
        <w:rPr>
          <w:rFonts w:ascii="Arial" w:hAnsi="Arial" w:cs="Arial"/>
          <w:sz w:val="22"/>
          <w:szCs w:val="22"/>
        </w:rPr>
        <w:t xml:space="preserve"> </w:t>
      </w:r>
      <w:r w:rsidRPr="00602B43">
        <w:rPr>
          <w:rFonts w:ascii="Arial" w:hAnsi="Arial" w:cs="Arial"/>
          <w:sz w:val="22"/>
          <w:szCs w:val="22"/>
        </w:rPr>
        <w:t>genannten</w:t>
      </w:r>
      <w:r w:rsidRPr="00826080">
        <w:rPr>
          <w:rFonts w:ascii="Arial" w:hAnsi="Arial" w:cs="Arial"/>
          <w:sz w:val="22"/>
          <w:szCs w:val="22"/>
        </w:rPr>
        <w:t xml:space="preserve"> F</w:t>
      </w:r>
      <w:r w:rsidR="00EB2119" w:rsidRPr="00826080">
        <w:rPr>
          <w:rFonts w:ascii="Arial" w:hAnsi="Arial" w:cs="Arial"/>
          <w:sz w:val="22"/>
          <w:szCs w:val="22"/>
        </w:rPr>
        <w:t>ällen</w:t>
      </w:r>
      <w:r w:rsidRPr="00826080">
        <w:rPr>
          <w:rFonts w:ascii="Arial" w:hAnsi="Arial" w:cs="Arial"/>
          <w:sz w:val="22"/>
          <w:szCs w:val="22"/>
        </w:rPr>
        <w:t xml:space="preserve"> </w:t>
      </w:r>
      <w:r w:rsidR="002F1EF1">
        <w:rPr>
          <w:rFonts w:ascii="Arial" w:hAnsi="Arial" w:cs="Arial"/>
          <w:sz w:val="22"/>
          <w:szCs w:val="22"/>
        </w:rPr>
        <w:t xml:space="preserve">die erforderliche </w:t>
      </w:r>
      <w:r w:rsidRPr="00261A32">
        <w:rPr>
          <w:rFonts w:ascii="Arial" w:hAnsi="Arial" w:cs="Arial"/>
          <w:sz w:val="22"/>
          <w:szCs w:val="22"/>
        </w:rPr>
        <w:t>Zustimmung</w:t>
      </w:r>
      <w:r w:rsidR="00261A32">
        <w:rPr>
          <w:rFonts w:ascii="Arial" w:hAnsi="Arial" w:cs="Arial"/>
          <w:sz w:val="22"/>
          <w:szCs w:val="22"/>
        </w:rPr>
        <w:t xml:space="preserve"> </w:t>
      </w:r>
      <w:r w:rsidR="002F1EF1" w:rsidRPr="00261A32">
        <w:rPr>
          <w:rFonts w:ascii="Arial" w:hAnsi="Arial" w:cs="Arial"/>
          <w:sz w:val="22"/>
          <w:szCs w:val="22"/>
        </w:rPr>
        <w:t>nur</w:t>
      </w:r>
      <w:r w:rsidR="002F1EF1">
        <w:rPr>
          <w:rFonts w:ascii="Arial" w:hAnsi="Arial" w:cs="Arial"/>
          <w:sz w:val="22"/>
          <w:szCs w:val="22"/>
        </w:rPr>
        <w:t xml:space="preserve"> </w:t>
      </w:r>
      <w:r w:rsidR="00CB3678">
        <w:rPr>
          <w:rFonts w:ascii="Arial" w:hAnsi="Arial" w:cs="Arial"/>
          <w:sz w:val="22"/>
          <w:szCs w:val="22"/>
        </w:rPr>
        <w:t>erteilen, wenn</w:t>
      </w:r>
      <w:r w:rsidR="002F1EF1">
        <w:rPr>
          <w:rFonts w:ascii="Arial" w:hAnsi="Arial" w:cs="Arial"/>
          <w:sz w:val="22"/>
          <w:szCs w:val="22"/>
        </w:rPr>
        <w:t xml:space="preserve"> und soweit dadurch keine Beeinträchtigungen oder nachhaltige Störungen des NSG oder seiner für die Erhaltungsziele oder den Schutzzweck dieser Verordnung maßgeblichen Bestandteile zu erwarten sind. Die Zustimmung kann mit Nebenbestimmungen hinsichtlich Zeitpunkt, Ort und Ausführungsweise versehen werden.</w:t>
      </w:r>
    </w:p>
    <w:p w14:paraId="6C995C6B" w14:textId="6FFC5B32" w:rsidR="00FD1FDD" w:rsidRPr="00FD1FDD" w:rsidRDefault="000A3827" w:rsidP="00FC0871">
      <w:pPr>
        <w:numPr>
          <w:ilvl w:val="0"/>
          <w:numId w:val="18"/>
        </w:numPr>
        <w:spacing w:after="120"/>
        <w:jc w:val="both"/>
        <w:rPr>
          <w:rFonts w:ascii="Arial" w:hAnsi="Arial" w:cs="Arial"/>
          <w:b/>
          <w:sz w:val="22"/>
          <w:szCs w:val="22"/>
        </w:rPr>
      </w:pPr>
      <w:r w:rsidRPr="00281A1C">
        <w:rPr>
          <w:rFonts w:ascii="Arial" w:hAnsi="Arial" w:cs="Arial"/>
          <w:sz w:val="22"/>
          <w:szCs w:val="22"/>
        </w:rPr>
        <w:t xml:space="preserve">Die zuständige Naturschutzbehörde kann bei den in den Absätzen </w:t>
      </w:r>
      <w:r w:rsidR="00160920" w:rsidRPr="00160920">
        <w:rPr>
          <w:rFonts w:ascii="Arial" w:hAnsi="Arial" w:cs="Arial"/>
          <w:sz w:val="22"/>
          <w:szCs w:val="22"/>
        </w:rPr>
        <w:t>2</w:t>
      </w:r>
      <w:r w:rsidRPr="00160920">
        <w:rPr>
          <w:rFonts w:ascii="Arial" w:hAnsi="Arial" w:cs="Arial"/>
          <w:sz w:val="22"/>
          <w:szCs w:val="22"/>
        </w:rPr>
        <w:t xml:space="preserve"> </w:t>
      </w:r>
      <w:r w:rsidR="00160920" w:rsidRPr="00160920">
        <w:rPr>
          <w:rFonts w:ascii="Arial" w:hAnsi="Arial" w:cs="Arial"/>
          <w:sz w:val="22"/>
          <w:szCs w:val="22"/>
        </w:rPr>
        <w:t>bis</w:t>
      </w:r>
      <w:r w:rsidRPr="00160920">
        <w:rPr>
          <w:rFonts w:ascii="Arial" w:hAnsi="Arial" w:cs="Arial"/>
          <w:sz w:val="22"/>
          <w:szCs w:val="22"/>
        </w:rPr>
        <w:t xml:space="preserve"> 5 und </w:t>
      </w:r>
      <w:r w:rsidR="003E60E7" w:rsidRPr="00160920">
        <w:rPr>
          <w:rFonts w:ascii="Arial" w:hAnsi="Arial" w:cs="Arial"/>
          <w:sz w:val="22"/>
          <w:szCs w:val="22"/>
        </w:rPr>
        <w:t>7</w:t>
      </w:r>
      <w:r w:rsidRPr="00160920">
        <w:rPr>
          <w:rFonts w:ascii="Arial" w:hAnsi="Arial" w:cs="Arial"/>
          <w:sz w:val="22"/>
          <w:szCs w:val="22"/>
        </w:rPr>
        <w:t xml:space="preserve"> </w:t>
      </w:r>
      <w:r w:rsidRPr="00281A1C">
        <w:rPr>
          <w:rFonts w:ascii="Arial" w:hAnsi="Arial" w:cs="Arial"/>
          <w:sz w:val="22"/>
          <w:szCs w:val="22"/>
        </w:rPr>
        <w:t>genannten Fällen der Anzeigepflicht die</w:t>
      </w:r>
      <w:r w:rsidR="0079352E" w:rsidRPr="00281A1C">
        <w:rPr>
          <w:rFonts w:ascii="Arial" w:hAnsi="Arial" w:cs="Arial"/>
          <w:sz w:val="22"/>
          <w:szCs w:val="22"/>
        </w:rPr>
        <w:t xml:space="preserve"> </w:t>
      </w:r>
      <w:r w:rsidRPr="00281A1C">
        <w:rPr>
          <w:rFonts w:ascii="Arial" w:hAnsi="Arial" w:cs="Arial"/>
          <w:sz w:val="22"/>
          <w:szCs w:val="22"/>
        </w:rPr>
        <w:t>erforderlichen Anordnungen treffen, um die Einhaltung des Schutzzwecks dieser Verordnung sicherzustellen.</w:t>
      </w:r>
      <w:r w:rsidR="0079352E" w:rsidRPr="00281A1C">
        <w:rPr>
          <w:rFonts w:ascii="Arial" w:hAnsi="Arial" w:cs="Arial"/>
          <w:sz w:val="22"/>
          <w:szCs w:val="22"/>
        </w:rPr>
        <w:t xml:space="preserve"> Sie kann insbesondere Regelungen hinsichtlich Zeitpunkt, Ort und Ausführungsweise treffen</w:t>
      </w:r>
      <w:r w:rsidR="00FD6B7D" w:rsidRPr="00281A1C">
        <w:rPr>
          <w:rFonts w:ascii="Arial" w:hAnsi="Arial" w:cs="Arial"/>
          <w:sz w:val="22"/>
          <w:szCs w:val="22"/>
        </w:rPr>
        <w:t>.</w:t>
      </w:r>
    </w:p>
    <w:p w14:paraId="527B535B" w14:textId="5AAB6158" w:rsidR="008C6851" w:rsidRPr="00CC6A0A" w:rsidRDefault="00FD73A2" w:rsidP="00FC0871">
      <w:pPr>
        <w:numPr>
          <w:ilvl w:val="0"/>
          <w:numId w:val="18"/>
        </w:numPr>
        <w:spacing w:after="120"/>
        <w:jc w:val="both"/>
        <w:rPr>
          <w:rFonts w:ascii="Arial" w:hAnsi="Arial" w:cs="Arial"/>
          <w:b/>
          <w:sz w:val="22"/>
          <w:szCs w:val="22"/>
        </w:rPr>
      </w:pPr>
      <w:r w:rsidRPr="00281A1C">
        <w:rPr>
          <w:rFonts w:ascii="Arial" w:hAnsi="Arial" w:cs="Arial"/>
          <w:sz w:val="22"/>
          <w:szCs w:val="22"/>
        </w:rPr>
        <w:t xml:space="preserve">Weitergehende </w:t>
      </w:r>
      <w:r w:rsidR="008C6851" w:rsidRPr="00281A1C">
        <w:rPr>
          <w:rFonts w:ascii="Arial" w:hAnsi="Arial" w:cs="Arial"/>
          <w:sz w:val="22"/>
          <w:szCs w:val="22"/>
        </w:rPr>
        <w:t xml:space="preserve">Vorschriften </w:t>
      </w:r>
      <w:r w:rsidRPr="00281A1C">
        <w:rPr>
          <w:rFonts w:ascii="Arial" w:hAnsi="Arial" w:cs="Arial"/>
          <w:sz w:val="22"/>
          <w:szCs w:val="22"/>
        </w:rPr>
        <w:t xml:space="preserve">zum Schutz </w:t>
      </w:r>
      <w:r w:rsidR="00EE5E1B">
        <w:rPr>
          <w:rFonts w:ascii="Arial" w:hAnsi="Arial" w:cs="Arial"/>
          <w:sz w:val="22"/>
          <w:szCs w:val="22"/>
        </w:rPr>
        <w:t>gesetzlich g</w:t>
      </w:r>
      <w:r w:rsidR="00112409">
        <w:rPr>
          <w:rFonts w:ascii="Arial" w:hAnsi="Arial" w:cs="Arial"/>
          <w:sz w:val="22"/>
          <w:szCs w:val="22"/>
        </w:rPr>
        <w:t>eschützter Biotope</w:t>
      </w:r>
      <w:r w:rsidR="00A50946" w:rsidRPr="009F2FDC">
        <w:rPr>
          <w:rFonts w:ascii="Arial" w:hAnsi="Arial" w:cs="Arial"/>
          <w:sz w:val="22"/>
          <w:szCs w:val="22"/>
          <w:vertAlign w:val="superscript"/>
        </w:rPr>
        <w:t>+</w:t>
      </w:r>
      <w:r w:rsidR="00112409">
        <w:rPr>
          <w:rFonts w:ascii="Arial" w:hAnsi="Arial" w:cs="Arial"/>
          <w:sz w:val="22"/>
          <w:szCs w:val="22"/>
        </w:rPr>
        <w:t xml:space="preserve"> gem. § 30 BNa</w:t>
      </w:r>
      <w:r w:rsidRPr="00281A1C">
        <w:rPr>
          <w:rFonts w:ascii="Arial" w:hAnsi="Arial" w:cs="Arial"/>
          <w:sz w:val="22"/>
          <w:szCs w:val="22"/>
        </w:rPr>
        <w:t>tSchG i.</w:t>
      </w:r>
      <w:r w:rsidR="00AD7A91" w:rsidRPr="00281A1C">
        <w:rPr>
          <w:rFonts w:ascii="Arial" w:hAnsi="Arial" w:cs="Arial"/>
          <w:sz w:val="22"/>
          <w:szCs w:val="22"/>
        </w:rPr>
        <w:t xml:space="preserve"> </w:t>
      </w:r>
      <w:r w:rsidRPr="00281A1C">
        <w:rPr>
          <w:rFonts w:ascii="Arial" w:hAnsi="Arial" w:cs="Arial"/>
          <w:sz w:val="22"/>
          <w:szCs w:val="22"/>
        </w:rPr>
        <w:t>V.</w:t>
      </w:r>
      <w:r w:rsidR="00AD7A91" w:rsidRPr="00281A1C">
        <w:rPr>
          <w:rFonts w:ascii="Arial" w:hAnsi="Arial" w:cs="Arial"/>
          <w:sz w:val="22"/>
          <w:szCs w:val="22"/>
        </w:rPr>
        <w:t xml:space="preserve"> </w:t>
      </w:r>
      <w:r w:rsidRPr="00281A1C">
        <w:rPr>
          <w:rFonts w:ascii="Arial" w:hAnsi="Arial" w:cs="Arial"/>
          <w:sz w:val="22"/>
          <w:szCs w:val="22"/>
        </w:rPr>
        <w:t xml:space="preserve">m. 24 NAGBNatSchG, des allgemeinen Artenschutzes gem. § 39 BNatSchG und des besonderen Artenschutzes gem. </w:t>
      </w:r>
      <w:r w:rsidR="009E2DF8" w:rsidRPr="00281A1C">
        <w:rPr>
          <w:rFonts w:ascii="Arial" w:hAnsi="Arial" w:cs="Arial"/>
          <w:sz w:val="22"/>
          <w:szCs w:val="22"/>
        </w:rPr>
        <w:t xml:space="preserve">§ 44 </w:t>
      </w:r>
      <w:r w:rsidR="008C6851" w:rsidRPr="00281A1C">
        <w:rPr>
          <w:rFonts w:ascii="Arial" w:hAnsi="Arial" w:cs="Arial"/>
          <w:sz w:val="22"/>
          <w:szCs w:val="22"/>
        </w:rPr>
        <w:t xml:space="preserve">BNatSchG </w:t>
      </w:r>
      <w:r w:rsidR="003E60E7" w:rsidRPr="003E60E7">
        <w:rPr>
          <w:rFonts w:ascii="Arial" w:hAnsi="Arial" w:cs="Arial"/>
          <w:sz w:val="22"/>
          <w:szCs w:val="22"/>
        </w:rPr>
        <w:t>sowie der Verordnung zum Schutz von Baumreihen, Hecken und Feldgehölzen im Landkreis Osnabrück vom 26.08.1996</w:t>
      </w:r>
      <w:r w:rsidR="003E60E7">
        <w:rPr>
          <w:rFonts w:ascii="Arial" w:hAnsi="Arial" w:cs="Arial"/>
          <w:sz w:val="22"/>
          <w:szCs w:val="22"/>
        </w:rPr>
        <w:t xml:space="preserve"> </w:t>
      </w:r>
      <w:r w:rsidR="008C6851" w:rsidRPr="00281A1C">
        <w:rPr>
          <w:rFonts w:ascii="Arial" w:hAnsi="Arial" w:cs="Arial"/>
          <w:sz w:val="22"/>
          <w:szCs w:val="22"/>
        </w:rPr>
        <w:t xml:space="preserve">bleiben </w:t>
      </w:r>
      <w:r w:rsidRPr="00281A1C">
        <w:rPr>
          <w:rFonts w:ascii="Arial" w:hAnsi="Arial" w:cs="Arial"/>
          <w:sz w:val="22"/>
          <w:szCs w:val="22"/>
        </w:rPr>
        <w:t xml:space="preserve">von dieser Verordnung </w:t>
      </w:r>
      <w:r w:rsidR="008C6851" w:rsidRPr="00281A1C">
        <w:rPr>
          <w:rFonts w:ascii="Arial" w:hAnsi="Arial" w:cs="Arial"/>
          <w:sz w:val="22"/>
          <w:szCs w:val="22"/>
        </w:rPr>
        <w:t>unberührt.</w:t>
      </w:r>
    </w:p>
    <w:p w14:paraId="6039A5D8" w14:textId="77777777" w:rsidR="00DF551C" w:rsidRDefault="00CC6800" w:rsidP="00FC0871">
      <w:pPr>
        <w:numPr>
          <w:ilvl w:val="0"/>
          <w:numId w:val="18"/>
        </w:numPr>
        <w:spacing w:after="120"/>
        <w:jc w:val="both"/>
        <w:rPr>
          <w:rFonts w:ascii="Arial" w:hAnsi="Arial" w:cs="Arial"/>
          <w:sz w:val="22"/>
          <w:szCs w:val="22"/>
        </w:rPr>
      </w:pPr>
      <w:r>
        <w:rPr>
          <w:rFonts w:ascii="Arial" w:hAnsi="Arial" w:cs="Arial"/>
          <w:sz w:val="22"/>
          <w:szCs w:val="22"/>
        </w:rPr>
        <w:t>Bestehende</w:t>
      </w:r>
      <w:r w:rsidR="00727FA4" w:rsidRPr="00C1413A">
        <w:rPr>
          <w:rFonts w:ascii="Arial" w:hAnsi="Arial" w:cs="Arial"/>
          <w:sz w:val="22"/>
          <w:szCs w:val="22"/>
        </w:rPr>
        <w:t xml:space="preserve"> rechtmäßige </w:t>
      </w:r>
      <w:r>
        <w:rPr>
          <w:rFonts w:ascii="Arial" w:hAnsi="Arial" w:cs="Arial"/>
          <w:sz w:val="22"/>
          <w:szCs w:val="22"/>
        </w:rPr>
        <w:t xml:space="preserve">bzw. </w:t>
      </w:r>
      <w:r w:rsidR="009C0F1E" w:rsidRPr="00C1413A">
        <w:rPr>
          <w:rFonts w:ascii="Arial" w:hAnsi="Arial" w:cs="Arial"/>
          <w:sz w:val="22"/>
          <w:szCs w:val="22"/>
        </w:rPr>
        <w:t xml:space="preserve">behördliche Genehmigungen, Erlaubnisse oder sonstige Verwaltungsakte bleiben </w:t>
      </w:r>
      <w:r w:rsidR="00FD73A2">
        <w:rPr>
          <w:rFonts w:ascii="Arial" w:hAnsi="Arial" w:cs="Arial"/>
          <w:sz w:val="22"/>
          <w:szCs w:val="22"/>
        </w:rPr>
        <w:t xml:space="preserve">von dieser Verordnung </w:t>
      </w:r>
      <w:r w:rsidR="009C0F1E" w:rsidRPr="00C1413A">
        <w:rPr>
          <w:rFonts w:ascii="Arial" w:hAnsi="Arial" w:cs="Arial"/>
          <w:sz w:val="22"/>
          <w:szCs w:val="22"/>
        </w:rPr>
        <w:t>unberührt</w:t>
      </w:r>
      <w:r w:rsidR="00EC02BF">
        <w:rPr>
          <w:rFonts w:ascii="Arial" w:hAnsi="Arial" w:cs="Arial"/>
          <w:sz w:val="22"/>
          <w:szCs w:val="22"/>
        </w:rPr>
        <w:t>.</w:t>
      </w:r>
    </w:p>
    <w:p w14:paraId="1E9C3CDE" w14:textId="052C0307" w:rsidR="002272F9" w:rsidRDefault="002272F9" w:rsidP="00FC0871">
      <w:pPr>
        <w:spacing w:after="120"/>
        <w:jc w:val="both"/>
        <w:rPr>
          <w:rFonts w:ascii="Arial" w:hAnsi="Arial" w:cs="Arial"/>
          <w:b/>
          <w:sz w:val="22"/>
          <w:szCs w:val="22"/>
        </w:rPr>
      </w:pPr>
    </w:p>
    <w:p w14:paraId="047CDA3F" w14:textId="77777777" w:rsidR="00635927" w:rsidRPr="002272F9" w:rsidRDefault="00635927" w:rsidP="00FC0871">
      <w:pPr>
        <w:spacing w:after="120"/>
        <w:jc w:val="both"/>
        <w:rPr>
          <w:rFonts w:ascii="Arial" w:hAnsi="Arial" w:cs="Arial"/>
          <w:b/>
          <w:sz w:val="22"/>
          <w:szCs w:val="22"/>
        </w:rPr>
      </w:pPr>
    </w:p>
    <w:p w14:paraId="6AD7CB9D" w14:textId="77777777" w:rsidR="00CA6A62" w:rsidRPr="00C1413A" w:rsidRDefault="00CA6A62" w:rsidP="00B04D7A">
      <w:pPr>
        <w:spacing w:after="120"/>
        <w:jc w:val="center"/>
        <w:rPr>
          <w:rFonts w:ascii="Arial" w:hAnsi="Arial" w:cs="Arial"/>
          <w:b/>
          <w:sz w:val="22"/>
          <w:szCs w:val="22"/>
        </w:rPr>
      </w:pPr>
      <w:r w:rsidRPr="00C1413A">
        <w:rPr>
          <w:rFonts w:ascii="Arial" w:hAnsi="Arial" w:cs="Arial"/>
          <w:b/>
          <w:sz w:val="22"/>
          <w:szCs w:val="22"/>
        </w:rPr>
        <w:t>§ 5</w:t>
      </w:r>
    </w:p>
    <w:p w14:paraId="73AB445D" w14:textId="77777777" w:rsidR="00CA6A62" w:rsidRPr="00C1413A" w:rsidRDefault="00CA6A62" w:rsidP="00B04D7A">
      <w:pPr>
        <w:spacing w:after="120"/>
        <w:jc w:val="center"/>
        <w:rPr>
          <w:rFonts w:ascii="Arial" w:hAnsi="Arial" w:cs="Arial"/>
          <w:b/>
          <w:sz w:val="22"/>
          <w:szCs w:val="22"/>
        </w:rPr>
      </w:pPr>
      <w:r w:rsidRPr="00C1413A">
        <w:rPr>
          <w:rFonts w:ascii="Arial" w:hAnsi="Arial" w:cs="Arial"/>
          <w:b/>
          <w:sz w:val="22"/>
          <w:szCs w:val="22"/>
        </w:rPr>
        <w:t>Befreiungen</w:t>
      </w:r>
    </w:p>
    <w:p w14:paraId="0C6A8738" w14:textId="77777777" w:rsidR="001857DF" w:rsidRPr="00C1413A" w:rsidRDefault="003C1CE4" w:rsidP="00FC0871">
      <w:pPr>
        <w:numPr>
          <w:ilvl w:val="0"/>
          <w:numId w:val="5"/>
        </w:numPr>
        <w:spacing w:after="120"/>
        <w:jc w:val="both"/>
        <w:rPr>
          <w:rFonts w:ascii="Arial" w:hAnsi="Arial" w:cs="Arial"/>
          <w:sz w:val="22"/>
          <w:szCs w:val="22"/>
        </w:rPr>
      </w:pPr>
      <w:r w:rsidRPr="00C1413A">
        <w:rPr>
          <w:rFonts w:ascii="Arial" w:hAnsi="Arial" w:cs="Arial"/>
          <w:sz w:val="22"/>
          <w:szCs w:val="22"/>
        </w:rPr>
        <w:t>Von den Verboten dieser Verordnung</w:t>
      </w:r>
      <w:r w:rsidR="00616CC6" w:rsidRPr="00C1413A">
        <w:rPr>
          <w:rFonts w:ascii="Arial" w:hAnsi="Arial" w:cs="Arial"/>
          <w:sz w:val="22"/>
          <w:szCs w:val="22"/>
        </w:rPr>
        <w:t xml:space="preserve"> </w:t>
      </w:r>
      <w:r w:rsidRPr="00C1413A">
        <w:rPr>
          <w:rFonts w:ascii="Arial" w:hAnsi="Arial" w:cs="Arial"/>
          <w:sz w:val="22"/>
          <w:szCs w:val="22"/>
        </w:rPr>
        <w:t xml:space="preserve">kann die </w:t>
      </w:r>
      <w:r w:rsidR="00C75AE4" w:rsidRPr="00C1413A">
        <w:rPr>
          <w:rFonts w:ascii="Arial" w:hAnsi="Arial" w:cs="Arial"/>
          <w:sz w:val="22"/>
          <w:szCs w:val="22"/>
        </w:rPr>
        <w:t xml:space="preserve">zuständige </w:t>
      </w:r>
      <w:r w:rsidRPr="00C1413A">
        <w:rPr>
          <w:rFonts w:ascii="Arial" w:hAnsi="Arial" w:cs="Arial"/>
          <w:sz w:val="22"/>
          <w:szCs w:val="22"/>
        </w:rPr>
        <w:t xml:space="preserve">Naturschutzbehörde </w:t>
      </w:r>
      <w:r w:rsidR="00C75AE4" w:rsidRPr="00C1413A">
        <w:rPr>
          <w:rFonts w:ascii="Arial" w:hAnsi="Arial" w:cs="Arial"/>
          <w:sz w:val="22"/>
          <w:szCs w:val="22"/>
        </w:rPr>
        <w:t xml:space="preserve">nach Maßgabe des </w:t>
      </w:r>
      <w:r w:rsidR="00BC14B3" w:rsidRPr="00C1413A">
        <w:rPr>
          <w:rFonts w:ascii="Arial" w:hAnsi="Arial" w:cs="Arial"/>
          <w:sz w:val="22"/>
          <w:szCs w:val="22"/>
        </w:rPr>
        <w:t xml:space="preserve">§ 67 BNatSchG </w:t>
      </w:r>
      <w:r w:rsidR="003B1ADA" w:rsidRPr="00C1413A">
        <w:rPr>
          <w:rFonts w:ascii="Arial" w:hAnsi="Arial" w:cs="Arial"/>
          <w:sz w:val="22"/>
          <w:szCs w:val="22"/>
        </w:rPr>
        <w:t>i.</w:t>
      </w:r>
      <w:r w:rsidR="003C136C">
        <w:rPr>
          <w:rFonts w:ascii="Arial" w:hAnsi="Arial" w:cs="Arial"/>
          <w:sz w:val="22"/>
          <w:szCs w:val="22"/>
        </w:rPr>
        <w:t xml:space="preserve"> </w:t>
      </w:r>
      <w:r w:rsidR="003B1ADA" w:rsidRPr="00C1413A">
        <w:rPr>
          <w:rFonts w:ascii="Arial" w:hAnsi="Arial" w:cs="Arial"/>
          <w:sz w:val="22"/>
          <w:szCs w:val="22"/>
        </w:rPr>
        <w:t>V.</w:t>
      </w:r>
      <w:r w:rsidR="003C136C">
        <w:rPr>
          <w:rFonts w:ascii="Arial" w:hAnsi="Arial" w:cs="Arial"/>
          <w:sz w:val="22"/>
          <w:szCs w:val="22"/>
        </w:rPr>
        <w:t xml:space="preserve"> </w:t>
      </w:r>
      <w:r w:rsidR="003B1ADA" w:rsidRPr="00C1413A">
        <w:rPr>
          <w:rFonts w:ascii="Arial" w:hAnsi="Arial" w:cs="Arial"/>
          <w:sz w:val="22"/>
          <w:szCs w:val="22"/>
        </w:rPr>
        <w:t xml:space="preserve">m. § 41 NAGBNatSchG </w:t>
      </w:r>
      <w:r w:rsidRPr="00C1413A">
        <w:rPr>
          <w:rFonts w:ascii="Arial" w:hAnsi="Arial" w:cs="Arial"/>
          <w:sz w:val="22"/>
          <w:szCs w:val="22"/>
        </w:rPr>
        <w:t xml:space="preserve">Befreiung </w:t>
      </w:r>
      <w:r w:rsidR="00526219" w:rsidRPr="00C1413A">
        <w:rPr>
          <w:rFonts w:ascii="Arial" w:hAnsi="Arial" w:cs="Arial"/>
          <w:sz w:val="22"/>
          <w:szCs w:val="22"/>
        </w:rPr>
        <w:t>gewähren.</w:t>
      </w:r>
    </w:p>
    <w:p w14:paraId="6DD22451" w14:textId="77777777" w:rsidR="00EB6A50" w:rsidRDefault="003827F0" w:rsidP="00FC0871">
      <w:pPr>
        <w:numPr>
          <w:ilvl w:val="0"/>
          <w:numId w:val="5"/>
        </w:numPr>
        <w:spacing w:after="120"/>
        <w:jc w:val="both"/>
        <w:rPr>
          <w:rFonts w:ascii="Arial" w:hAnsi="Arial" w:cs="Arial"/>
          <w:sz w:val="22"/>
          <w:szCs w:val="22"/>
        </w:rPr>
      </w:pPr>
      <w:r w:rsidRPr="00C1413A">
        <w:rPr>
          <w:rFonts w:ascii="Arial" w:hAnsi="Arial" w:cs="Arial"/>
          <w:sz w:val="22"/>
          <w:szCs w:val="22"/>
        </w:rPr>
        <w:t xml:space="preserve">Eine Befreiung zur Realisierung von Plänen oder Projekten kann </w:t>
      </w:r>
      <w:r w:rsidR="00EC02BF">
        <w:rPr>
          <w:rFonts w:ascii="Arial" w:hAnsi="Arial" w:cs="Arial"/>
          <w:sz w:val="22"/>
          <w:szCs w:val="22"/>
        </w:rPr>
        <w:t>gewährt</w:t>
      </w:r>
      <w:r w:rsidRPr="00C1413A">
        <w:rPr>
          <w:rFonts w:ascii="Arial" w:hAnsi="Arial" w:cs="Arial"/>
          <w:sz w:val="22"/>
          <w:szCs w:val="22"/>
        </w:rPr>
        <w:t xml:space="preserve"> werden, wenn sie sich im Rahmen der Prüfung nach</w:t>
      </w:r>
      <w:r w:rsidR="00BC14B3" w:rsidRPr="00C1413A">
        <w:rPr>
          <w:rFonts w:ascii="Arial" w:hAnsi="Arial" w:cs="Arial"/>
          <w:sz w:val="22"/>
          <w:szCs w:val="22"/>
        </w:rPr>
        <w:t xml:space="preserve"> § 34 Abs. 1 BNatSchG </w:t>
      </w:r>
      <w:r w:rsidR="001857DF" w:rsidRPr="00C1413A">
        <w:rPr>
          <w:rFonts w:ascii="Arial" w:hAnsi="Arial" w:cs="Arial"/>
          <w:sz w:val="22"/>
          <w:szCs w:val="22"/>
        </w:rPr>
        <w:t>i.</w:t>
      </w:r>
      <w:r w:rsidR="003C136C">
        <w:rPr>
          <w:rFonts w:ascii="Arial" w:hAnsi="Arial" w:cs="Arial"/>
          <w:sz w:val="22"/>
          <w:szCs w:val="22"/>
        </w:rPr>
        <w:t xml:space="preserve"> </w:t>
      </w:r>
      <w:r w:rsidR="001857DF" w:rsidRPr="00C1413A">
        <w:rPr>
          <w:rFonts w:ascii="Arial" w:hAnsi="Arial" w:cs="Arial"/>
          <w:sz w:val="22"/>
          <w:szCs w:val="22"/>
        </w:rPr>
        <w:t>V.</w:t>
      </w:r>
      <w:r w:rsidR="003C136C">
        <w:rPr>
          <w:rFonts w:ascii="Arial" w:hAnsi="Arial" w:cs="Arial"/>
          <w:sz w:val="22"/>
          <w:szCs w:val="22"/>
        </w:rPr>
        <w:t xml:space="preserve"> </w:t>
      </w:r>
      <w:r w:rsidR="001857DF" w:rsidRPr="00C1413A">
        <w:rPr>
          <w:rFonts w:ascii="Arial" w:hAnsi="Arial" w:cs="Arial"/>
          <w:sz w:val="22"/>
          <w:szCs w:val="22"/>
        </w:rPr>
        <w:t>m.</w:t>
      </w:r>
      <w:r w:rsidR="00BC14B3" w:rsidRPr="00C1413A">
        <w:rPr>
          <w:rFonts w:ascii="Arial" w:hAnsi="Arial" w:cs="Arial"/>
          <w:sz w:val="22"/>
          <w:szCs w:val="22"/>
        </w:rPr>
        <w:t xml:space="preserve"> § 26 NAGBNatSchG</w:t>
      </w:r>
      <w:r w:rsidRPr="00C1413A">
        <w:rPr>
          <w:rFonts w:ascii="Arial" w:hAnsi="Arial" w:cs="Arial"/>
          <w:sz w:val="22"/>
          <w:szCs w:val="22"/>
        </w:rPr>
        <w:t xml:space="preserve"> als mit dem Schutzzweck dieser Verordnung vereinbar erweisen oder die Voraussetzungen des </w:t>
      </w:r>
      <w:r w:rsidR="00BC14B3" w:rsidRPr="00C1413A">
        <w:rPr>
          <w:rFonts w:ascii="Arial" w:hAnsi="Arial" w:cs="Arial"/>
          <w:sz w:val="22"/>
          <w:szCs w:val="22"/>
        </w:rPr>
        <w:t xml:space="preserve">§ 34 Abs. 3 </w:t>
      </w:r>
      <w:r w:rsidR="00FA5569">
        <w:rPr>
          <w:rFonts w:ascii="Arial" w:hAnsi="Arial" w:cs="Arial"/>
          <w:sz w:val="22"/>
          <w:szCs w:val="22"/>
        </w:rPr>
        <w:t>bis</w:t>
      </w:r>
      <w:r w:rsidR="00BC14B3" w:rsidRPr="00C1413A">
        <w:rPr>
          <w:rFonts w:ascii="Arial" w:hAnsi="Arial" w:cs="Arial"/>
          <w:sz w:val="22"/>
          <w:szCs w:val="22"/>
        </w:rPr>
        <w:t xml:space="preserve"> 6 BNatSchG </w:t>
      </w:r>
      <w:r w:rsidRPr="00C1413A">
        <w:rPr>
          <w:rFonts w:ascii="Arial" w:hAnsi="Arial" w:cs="Arial"/>
          <w:sz w:val="22"/>
          <w:szCs w:val="22"/>
        </w:rPr>
        <w:t>erfüllt sind.</w:t>
      </w:r>
    </w:p>
    <w:p w14:paraId="31C82160" w14:textId="77777777" w:rsidR="009758F9" w:rsidRDefault="009758F9" w:rsidP="00FC0871">
      <w:pPr>
        <w:spacing w:after="120"/>
        <w:jc w:val="both"/>
        <w:rPr>
          <w:rFonts w:ascii="Arial" w:hAnsi="Arial" w:cs="Arial"/>
          <w:b/>
          <w:sz w:val="22"/>
          <w:szCs w:val="22"/>
        </w:rPr>
      </w:pPr>
    </w:p>
    <w:p w14:paraId="65B533B8" w14:textId="77777777" w:rsidR="002825CF" w:rsidRDefault="002825CF" w:rsidP="00B04D7A">
      <w:pPr>
        <w:spacing w:after="120"/>
        <w:jc w:val="center"/>
        <w:rPr>
          <w:rFonts w:ascii="Arial" w:hAnsi="Arial" w:cs="Arial"/>
          <w:b/>
          <w:sz w:val="22"/>
          <w:szCs w:val="22"/>
        </w:rPr>
      </w:pPr>
      <w:r>
        <w:rPr>
          <w:rFonts w:ascii="Arial" w:hAnsi="Arial" w:cs="Arial"/>
          <w:b/>
          <w:sz w:val="22"/>
          <w:szCs w:val="22"/>
        </w:rPr>
        <w:t>§ 6</w:t>
      </w:r>
    </w:p>
    <w:p w14:paraId="738DFD7F" w14:textId="77777777" w:rsidR="002825CF" w:rsidRDefault="002825CF" w:rsidP="00B04D7A">
      <w:pPr>
        <w:spacing w:after="120"/>
        <w:jc w:val="center"/>
        <w:rPr>
          <w:rFonts w:ascii="Arial" w:hAnsi="Arial" w:cs="Arial"/>
          <w:b/>
          <w:sz w:val="22"/>
          <w:szCs w:val="22"/>
        </w:rPr>
      </w:pPr>
      <w:r>
        <w:rPr>
          <w:rFonts w:ascii="Arial" w:hAnsi="Arial" w:cs="Arial"/>
          <w:b/>
          <w:sz w:val="22"/>
          <w:szCs w:val="22"/>
        </w:rPr>
        <w:t>Anordnungsbefugnisse</w:t>
      </w:r>
    </w:p>
    <w:p w14:paraId="2942E14E" w14:textId="50C44021" w:rsidR="002825CF" w:rsidRPr="002825CF" w:rsidRDefault="002825CF" w:rsidP="00FC0871">
      <w:pPr>
        <w:spacing w:after="120"/>
        <w:jc w:val="both"/>
        <w:rPr>
          <w:rFonts w:ascii="Arial" w:hAnsi="Arial" w:cs="Arial"/>
          <w:sz w:val="22"/>
          <w:szCs w:val="22"/>
        </w:rPr>
      </w:pPr>
      <w:r>
        <w:rPr>
          <w:rFonts w:ascii="Arial" w:hAnsi="Arial" w:cs="Arial"/>
          <w:sz w:val="22"/>
          <w:szCs w:val="22"/>
        </w:rPr>
        <w:t xml:space="preserve">Gemäß § 2 Abs. </w:t>
      </w:r>
      <w:r w:rsidR="001D02B8">
        <w:rPr>
          <w:rFonts w:ascii="Arial" w:hAnsi="Arial" w:cs="Arial"/>
          <w:sz w:val="22"/>
          <w:szCs w:val="22"/>
        </w:rPr>
        <w:t xml:space="preserve">1 Satz 3 und Abs. </w:t>
      </w:r>
      <w:r>
        <w:rPr>
          <w:rFonts w:ascii="Arial" w:hAnsi="Arial" w:cs="Arial"/>
          <w:sz w:val="22"/>
          <w:szCs w:val="22"/>
        </w:rPr>
        <w:t>2 NAGBNatSchG kann die zuständige Naturschutzbehörde die Wiederherstellung des bisherigen Zustands anordnen, wenn gegen die Verbote des § 3 oder die Zustimmungsvorbehalte und Anzeigepflichten des § 4 dieser Verordnung verstoßen wurde und Natur oder Landschaft rechtswidrig zerstört, beschädigt oder verändert worden sind.</w:t>
      </w:r>
    </w:p>
    <w:p w14:paraId="05CA4408" w14:textId="77777777" w:rsidR="002825CF" w:rsidRDefault="002825CF" w:rsidP="00FC0871">
      <w:pPr>
        <w:spacing w:after="120"/>
        <w:jc w:val="both"/>
        <w:rPr>
          <w:rFonts w:ascii="Arial" w:hAnsi="Arial" w:cs="Arial"/>
          <w:b/>
          <w:sz w:val="22"/>
          <w:szCs w:val="22"/>
        </w:rPr>
      </w:pPr>
    </w:p>
    <w:p w14:paraId="3BA0A074" w14:textId="77777777" w:rsidR="001233A6" w:rsidRPr="00C1413A" w:rsidRDefault="001233A6" w:rsidP="00B04D7A">
      <w:pPr>
        <w:spacing w:after="120"/>
        <w:jc w:val="center"/>
        <w:rPr>
          <w:rFonts w:ascii="Arial" w:hAnsi="Arial" w:cs="Arial"/>
          <w:b/>
          <w:sz w:val="22"/>
          <w:szCs w:val="22"/>
        </w:rPr>
      </w:pPr>
      <w:r w:rsidRPr="00C1413A">
        <w:rPr>
          <w:rFonts w:ascii="Arial" w:hAnsi="Arial" w:cs="Arial"/>
          <w:b/>
          <w:sz w:val="22"/>
          <w:szCs w:val="22"/>
        </w:rPr>
        <w:t xml:space="preserve">§ </w:t>
      </w:r>
      <w:r w:rsidR="002825CF">
        <w:rPr>
          <w:rFonts w:ascii="Arial" w:hAnsi="Arial" w:cs="Arial"/>
          <w:b/>
          <w:sz w:val="22"/>
          <w:szCs w:val="22"/>
        </w:rPr>
        <w:t>7</w:t>
      </w:r>
    </w:p>
    <w:p w14:paraId="1C3848CD" w14:textId="19FC8952" w:rsidR="001233A6" w:rsidRDefault="001233A6" w:rsidP="00B04D7A">
      <w:pPr>
        <w:spacing w:after="120"/>
        <w:jc w:val="center"/>
        <w:rPr>
          <w:rFonts w:ascii="Arial" w:hAnsi="Arial" w:cs="Arial"/>
          <w:b/>
          <w:sz w:val="22"/>
          <w:szCs w:val="22"/>
        </w:rPr>
      </w:pPr>
      <w:r w:rsidRPr="00C1413A">
        <w:rPr>
          <w:rFonts w:ascii="Arial" w:hAnsi="Arial" w:cs="Arial"/>
          <w:b/>
          <w:sz w:val="22"/>
          <w:szCs w:val="22"/>
        </w:rPr>
        <w:t>Pflege-</w:t>
      </w:r>
      <w:r w:rsidR="006021E3">
        <w:rPr>
          <w:rFonts w:ascii="Arial" w:hAnsi="Arial" w:cs="Arial"/>
          <w:b/>
          <w:sz w:val="22"/>
          <w:szCs w:val="22"/>
        </w:rPr>
        <w:t>,</w:t>
      </w:r>
      <w:r w:rsidRPr="00C1413A">
        <w:rPr>
          <w:rFonts w:ascii="Arial" w:hAnsi="Arial" w:cs="Arial"/>
          <w:b/>
          <w:sz w:val="22"/>
          <w:szCs w:val="22"/>
        </w:rPr>
        <w:t xml:space="preserve"> Entwicklungs</w:t>
      </w:r>
      <w:r w:rsidR="001D02B8">
        <w:rPr>
          <w:rFonts w:ascii="Arial" w:hAnsi="Arial" w:cs="Arial"/>
          <w:b/>
          <w:sz w:val="22"/>
          <w:szCs w:val="22"/>
        </w:rPr>
        <w:t xml:space="preserve">- </w:t>
      </w:r>
      <w:r w:rsidR="006021E3">
        <w:rPr>
          <w:rFonts w:ascii="Arial" w:hAnsi="Arial" w:cs="Arial"/>
          <w:b/>
          <w:sz w:val="22"/>
          <w:szCs w:val="22"/>
        </w:rPr>
        <w:t>und Wiederherstellungs</w:t>
      </w:r>
      <w:r w:rsidRPr="00C1413A">
        <w:rPr>
          <w:rFonts w:ascii="Arial" w:hAnsi="Arial" w:cs="Arial"/>
          <w:b/>
          <w:sz w:val="22"/>
          <w:szCs w:val="22"/>
        </w:rPr>
        <w:t>maßnahmen</w:t>
      </w:r>
    </w:p>
    <w:p w14:paraId="364D9EF7" w14:textId="77777777" w:rsidR="00085FE8" w:rsidRPr="001F0B2E" w:rsidRDefault="001F0B2E" w:rsidP="00FC0871">
      <w:pPr>
        <w:numPr>
          <w:ilvl w:val="0"/>
          <w:numId w:val="9"/>
        </w:numPr>
        <w:autoSpaceDE w:val="0"/>
        <w:autoSpaceDN w:val="0"/>
        <w:adjustRightInd w:val="0"/>
        <w:spacing w:after="120"/>
        <w:jc w:val="both"/>
        <w:rPr>
          <w:rFonts w:ascii="Arial" w:hAnsi="Arial" w:cs="Arial"/>
          <w:sz w:val="22"/>
          <w:szCs w:val="22"/>
        </w:rPr>
      </w:pPr>
      <w:r w:rsidRPr="001F0B2E">
        <w:rPr>
          <w:rFonts w:ascii="Arial" w:hAnsi="Arial" w:cs="Arial"/>
          <w:sz w:val="22"/>
          <w:szCs w:val="22"/>
        </w:rPr>
        <w:t>Grundstückseigentümer</w:t>
      </w:r>
      <w:r w:rsidR="00751D03">
        <w:rPr>
          <w:rFonts w:ascii="Arial" w:hAnsi="Arial" w:cs="Arial"/>
          <w:sz w:val="22"/>
          <w:szCs w:val="22"/>
        </w:rPr>
        <w:t xml:space="preserve">innen und Grundstückseigentümer sowie Nutzungsberechtigte </w:t>
      </w:r>
      <w:r w:rsidR="00CB05F9">
        <w:rPr>
          <w:rFonts w:ascii="Arial" w:hAnsi="Arial" w:cs="Arial"/>
          <w:sz w:val="22"/>
          <w:szCs w:val="22"/>
        </w:rPr>
        <w:t>haben</w:t>
      </w:r>
      <w:r w:rsidR="00751D03">
        <w:rPr>
          <w:rFonts w:ascii="Arial" w:hAnsi="Arial" w:cs="Arial"/>
          <w:sz w:val="22"/>
          <w:szCs w:val="22"/>
        </w:rPr>
        <w:t xml:space="preserve"> die Durchführung </w:t>
      </w:r>
      <w:r w:rsidR="00CB05F9">
        <w:rPr>
          <w:rFonts w:ascii="Arial" w:hAnsi="Arial" w:cs="Arial"/>
          <w:sz w:val="22"/>
          <w:szCs w:val="22"/>
        </w:rPr>
        <w:t xml:space="preserve">von </w:t>
      </w:r>
      <w:r w:rsidR="00751D03">
        <w:rPr>
          <w:rFonts w:ascii="Arial" w:hAnsi="Arial" w:cs="Arial"/>
          <w:sz w:val="22"/>
          <w:szCs w:val="22"/>
        </w:rPr>
        <w:t>folgende</w:t>
      </w:r>
      <w:r w:rsidR="00CB05F9">
        <w:rPr>
          <w:rFonts w:ascii="Arial" w:hAnsi="Arial" w:cs="Arial"/>
          <w:sz w:val="22"/>
          <w:szCs w:val="22"/>
        </w:rPr>
        <w:t>n</w:t>
      </w:r>
      <w:r w:rsidR="00751D03">
        <w:rPr>
          <w:rFonts w:ascii="Arial" w:hAnsi="Arial" w:cs="Arial"/>
          <w:sz w:val="22"/>
          <w:szCs w:val="22"/>
        </w:rPr>
        <w:t xml:space="preserve"> </w:t>
      </w:r>
      <w:r w:rsidR="00751D03" w:rsidRPr="001F0B2E">
        <w:rPr>
          <w:rFonts w:ascii="Arial" w:hAnsi="Arial" w:cs="Arial"/>
          <w:sz w:val="22"/>
          <w:szCs w:val="22"/>
        </w:rPr>
        <w:t>durch die zuständige Naturschutzbehörde angeordneten</w:t>
      </w:r>
      <w:r w:rsidR="00751D03">
        <w:rPr>
          <w:rFonts w:ascii="Arial" w:hAnsi="Arial" w:cs="Arial"/>
          <w:sz w:val="22"/>
          <w:szCs w:val="22"/>
        </w:rPr>
        <w:t xml:space="preserve"> </w:t>
      </w:r>
      <w:r w:rsidR="00CB05F9">
        <w:rPr>
          <w:rFonts w:ascii="Arial" w:hAnsi="Arial" w:cs="Arial"/>
          <w:sz w:val="22"/>
          <w:szCs w:val="22"/>
        </w:rPr>
        <w:t xml:space="preserve">oder angekündigten </w:t>
      </w:r>
      <w:r w:rsidR="00155D10">
        <w:rPr>
          <w:rFonts w:ascii="Arial" w:hAnsi="Arial" w:cs="Arial"/>
          <w:sz w:val="22"/>
          <w:szCs w:val="22"/>
        </w:rPr>
        <w:t xml:space="preserve">Untersuchungen und </w:t>
      </w:r>
      <w:r w:rsidR="00751D03">
        <w:rPr>
          <w:rFonts w:ascii="Arial" w:hAnsi="Arial" w:cs="Arial"/>
          <w:sz w:val="22"/>
          <w:szCs w:val="22"/>
        </w:rPr>
        <w:t xml:space="preserve">Maßnahmen zu dulden, </w:t>
      </w:r>
      <w:r w:rsidR="00751D03" w:rsidRPr="001F0B2E">
        <w:rPr>
          <w:rFonts w:ascii="Arial" w:hAnsi="Arial" w:cs="Arial"/>
          <w:sz w:val="22"/>
          <w:szCs w:val="22"/>
        </w:rPr>
        <w:t>soweit hierdurch die Nutzung des Grundstücks nicht unzumutbar beeinträchtigt wird</w:t>
      </w:r>
      <w:r w:rsidR="00751D03">
        <w:rPr>
          <w:rFonts w:ascii="Arial" w:hAnsi="Arial" w:cs="Arial"/>
          <w:sz w:val="22"/>
          <w:szCs w:val="22"/>
        </w:rPr>
        <w:t>:</w:t>
      </w:r>
    </w:p>
    <w:p w14:paraId="5AD82FF0" w14:textId="77777777" w:rsidR="00751D03" w:rsidRPr="001F0B2E" w:rsidRDefault="00751D03" w:rsidP="00FC0871">
      <w:pPr>
        <w:numPr>
          <w:ilvl w:val="1"/>
          <w:numId w:val="9"/>
        </w:numPr>
        <w:autoSpaceDE w:val="0"/>
        <w:autoSpaceDN w:val="0"/>
        <w:adjustRightInd w:val="0"/>
        <w:spacing w:after="120"/>
        <w:jc w:val="both"/>
        <w:rPr>
          <w:rFonts w:ascii="Arial" w:hAnsi="Arial" w:cs="Arial"/>
          <w:sz w:val="22"/>
          <w:szCs w:val="22"/>
        </w:rPr>
      </w:pPr>
      <w:r w:rsidRPr="001F0B2E">
        <w:rPr>
          <w:rFonts w:ascii="Arial" w:hAnsi="Arial" w:cs="Arial"/>
          <w:sz w:val="22"/>
          <w:szCs w:val="22"/>
        </w:rPr>
        <w:t>das Aufstellen von S</w:t>
      </w:r>
      <w:r w:rsidR="00285A3E">
        <w:rPr>
          <w:rFonts w:ascii="Arial" w:hAnsi="Arial" w:cs="Arial"/>
          <w:sz w:val="22"/>
          <w:szCs w:val="22"/>
        </w:rPr>
        <w:t>childern zur Kennzeichnung des N</w:t>
      </w:r>
      <w:r w:rsidRPr="001F0B2E">
        <w:rPr>
          <w:rFonts w:ascii="Arial" w:hAnsi="Arial" w:cs="Arial"/>
          <w:sz w:val="22"/>
          <w:szCs w:val="22"/>
        </w:rPr>
        <w:t>SG und seiner Wege sowie zur wei</w:t>
      </w:r>
      <w:r>
        <w:rPr>
          <w:rFonts w:ascii="Arial" w:hAnsi="Arial" w:cs="Arial"/>
          <w:sz w:val="22"/>
          <w:szCs w:val="22"/>
        </w:rPr>
        <w:t>teren Information über das N</w:t>
      </w:r>
      <w:r w:rsidRPr="001F0B2E">
        <w:rPr>
          <w:rFonts w:ascii="Arial" w:hAnsi="Arial" w:cs="Arial"/>
          <w:sz w:val="22"/>
          <w:szCs w:val="22"/>
        </w:rPr>
        <w:t>SG</w:t>
      </w:r>
      <w:r>
        <w:rPr>
          <w:rFonts w:ascii="Arial" w:hAnsi="Arial" w:cs="Arial"/>
          <w:sz w:val="22"/>
          <w:szCs w:val="22"/>
        </w:rPr>
        <w:t>,</w:t>
      </w:r>
    </w:p>
    <w:p w14:paraId="32B3EB98" w14:textId="47A9E30F" w:rsidR="001F0B2E" w:rsidRDefault="001F0B2E" w:rsidP="00FC0871">
      <w:pPr>
        <w:numPr>
          <w:ilvl w:val="1"/>
          <w:numId w:val="25"/>
        </w:numPr>
        <w:spacing w:after="120"/>
        <w:jc w:val="both"/>
        <w:rPr>
          <w:rFonts w:ascii="Arial" w:hAnsi="Arial" w:cs="Arial"/>
          <w:sz w:val="22"/>
          <w:szCs w:val="22"/>
        </w:rPr>
      </w:pPr>
      <w:r>
        <w:rPr>
          <w:rFonts w:ascii="Arial" w:hAnsi="Arial" w:cs="Arial"/>
          <w:sz w:val="22"/>
          <w:szCs w:val="22"/>
        </w:rPr>
        <w:t xml:space="preserve">Untersuchungen zur </w:t>
      </w:r>
      <w:r w:rsidR="001D02B8">
        <w:rPr>
          <w:rFonts w:ascii="Arial" w:hAnsi="Arial" w:cs="Arial"/>
          <w:sz w:val="22"/>
          <w:szCs w:val="22"/>
        </w:rPr>
        <w:t xml:space="preserve">Erhaltung, </w:t>
      </w:r>
      <w:r>
        <w:rPr>
          <w:rFonts w:ascii="Arial" w:hAnsi="Arial" w:cs="Arial"/>
          <w:sz w:val="22"/>
          <w:szCs w:val="22"/>
        </w:rPr>
        <w:t>Pflege, Entwicklung und Wiederherstellung des NSG oder einzelner seiner Bestandteile,</w:t>
      </w:r>
    </w:p>
    <w:p w14:paraId="3B620527" w14:textId="28920E45" w:rsidR="00A253E9" w:rsidRDefault="00A253E9" w:rsidP="00FC0871">
      <w:pPr>
        <w:numPr>
          <w:ilvl w:val="1"/>
          <w:numId w:val="25"/>
        </w:numPr>
        <w:spacing w:after="120"/>
        <w:jc w:val="both"/>
        <w:rPr>
          <w:rFonts w:ascii="Arial" w:hAnsi="Arial" w:cs="Arial"/>
          <w:sz w:val="22"/>
          <w:szCs w:val="22"/>
        </w:rPr>
      </w:pPr>
      <w:r>
        <w:rPr>
          <w:rFonts w:ascii="Arial" w:hAnsi="Arial" w:cs="Arial"/>
          <w:sz w:val="22"/>
          <w:szCs w:val="22"/>
        </w:rPr>
        <w:t xml:space="preserve">Maßnahmen zur </w:t>
      </w:r>
      <w:r w:rsidR="001D02B8">
        <w:rPr>
          <w:rFonts w:ascii="Arial" w:hAnsi="Arial" w:cs="Arial"/>
          <w:sz w:val="22"/>
          <w:szCs w:val="22"/>
        </w:rPr>
        <w:t>Erhaltung, Pflege, Entwicklung</w:t>
      </w:r>
      <w:r>
        <w:rPr>
          <w:rFonts w:ascii="Arial" w:hAnsi="Arial" w:cs="Arial"/>
          <w:sz w:val="22"/>
          <w:szCs w:val="22"/>
        </w:rPr>
        <w:t xml:space="preserve"> und Wiederherstellung des NSG oder einzelner seiner Bestandteile,</w:t>
      </w:r>
    </w:p>
    <w:p w14:paraId="3A6C8854" w14:textId="77777777" w:rsidR="001F0B2E" w:rsidRDefault="001F0B2E" w:rsidP="00FC0871">
      <w:pPr>
        <w:numPr>
          <w:ilvl w:val="1"/>
          <w:numId w:val="25"/>
        </w:numPr>
        <w:autoSpaceDE w:val="0"/>
        <w:autoSpaceDN w:val="0"/>
        <w:adjustRightInd w:val="0"/>
        <w:spacing w:after="120"/>
        <w:jc w:val="both"/>
        <w:rPr>
          <w:rFonts w:ascii="Arial" w:hAnsi="Arial" w:cs="Arial"/>
          <w:sz w:val="22"/>
          <w:szCs w:val="22"/>
        </w:rPr>
      </w:pPr>
      <w:r w:rsidRPr="001F0B2E">
        <w:rPr>
          <w:rFonts w:ascii="Arial" w:hAnsi="Arial" w:cs="Arial"/>
          <w:sz w:val="22"/>
          <w:szCs w:val="22"/>
        </w:rPr>
        <w:t>Maßnahmen</w:t>
      </w:r>
      <w:r w:rsidRPr="001F0B2E">
        <w:rPr>
          <w:rFonts w:ascii="Arial" w:hAnsi="Arial" w:cs="Arial"/>
          <w:sz w:val="14"/>
          <w:szCs w:val="14"/>
        </w:rPr>
        <w:t xml:space="preserve"> </w:t>
      </w:r>
      <w:r w:rsidRPr="001F0B2E">
        <w:rPr>
          <w:rFonts w:ascii="Arial" w:hAnsi="Arial" w:cs="Arial"/>
          <w:sz w:val="22"/>
          <w:szCs w:val="22"/>
        </w:rPr>
        <w:t xml:space="preserve">zur </w:t>
      </w:r>
      <w:r w:rsidR="0096170A">
        <w:rPr>
          <w:rFonts w:ascii="Arial" w:hAnsi="Arial" w:cs="Arial"/>
          <w:sz w:val="22"/>
          <w:szCs w:val="22"/>
        </w:rPr>
        <w:t xml:space="preserve">Erreichung der Schutz- und Erhaltungsziele gemäß § </w:t>
      </w:r>
      <w:r w:rsidR="00D568AA">
        <w:rPr>
          <w:rFonts w:ascii="Arial" w:hAnsi="Arial" w:cs="Arial"/>
          <w:sz w:val="22"/>
          <w:szCs w:val="22"/>
        </w:rPr>
        <w:t>2 dieser Verordnung</w:t>
      </w:r>
      <w:r w:rsidR="00155D10">
        <w:rPr>
          <w:rFonts w:ascii="Arial" w:hAnsi="Arial" w:cs="Arial"/>
          <w:sz w:val="22"/>
          <w:szCs w:val="22"/>
        </w:rPr>
        <w:t>, die - soweit e</w:t>
      </w:r>
      <w:r w:rsidRPr="001F0B2E">
        <w:rPr>
          <w:rFonts w:ascii="Arial" w:hAnsi="Arial" w:cs="Arial"/>
          <w:sz w:val="22"/>
          <w:szCs w:val="22"/>
        </w:rPr>
        <w:t>rforderlich – in einem unter Beteiligung de</w:t>
      </w:r>
      <w:r w:rsidR="00155D10">
        <w:rPr>
          <w:rFonts w:ascii="Arial" w:hAnsi="Arial" w:cs="Arial"/>
          <w:sz w:val="22"/>
          <w:szCs w:val="22"/>
        </w:rPr>
        <w:t>r</w:t>
      </w:r>
      <w:r w:rsidRPr="001F0B2E">
        <w:rPr>
          <w:rFonts w:ascii="Arial" w:hAnsi="Arial" w:cs="Arial"/>
          <w:sz w:val="22"/>
          <w:szCs w:val="22"/>
        </w:rPr>
        <w:t xml:space="preserve"> Grund</w:t>
      </w:r>
      <w:r w:rsidR="007C6D63">
        <w:rPr>
          <w:rFonts w:ascii="Arial" w:hAnsi="Arial" w:cs="Arial"/>
          <w:sz w:val="22"/>
          <w:szCs w:val="22"/>
        </w:rPr>
        <w:t>stücks</w:t>
      </w:r>
      <w:r w:rsidRPr="001F0B2E">
        <w:rPr>
          <w:rFonts w:ascii="Arial" w:hAnsi="Arial" w:cs="Arial"/>
          <w:sz w:val="22"/>
          <w:szCs w:val="22"/>
        </w:rPr>
        <w:t>eigentümer</w:t>
      </w:r>
      <w:r w:rsidR="00155D10">
        <w:rPr>
          <w:rFonts w:ascii="Arial" w:hAnsi="Arial" w:cs="Arial"/>
          <w:sz w:val="22"/>
          <w:szCs w:val="22"/>
        </w:rPr>
        <w:t xml:space="preserve">in und </w:t>
      </w:r>
      <w:r w:rsidR="007C6D63">
        <w:rPr>
          <w:rFonts w:ascii="Arial" w:hAnsi="Arial" w:cs="Arial"/>
          <w:sz w:val="22"/>
          <w:szCs w:val="22"/>
        </w:rPr>
        <w:t xml:space="preserve">des </w:t>
      </w:r>
      <w:r w:rsidR="00155D10">
        <w:rPr>
          <w:rFonts w:ascii="Arial" w:hAnsi="Arial" w:cs="Arial"/>
          <w:sz w:val="22"/>
          <w:szCs w:val="22"/>
        </w:rPr>
        <w:t>Grundstückeigentümers</w:t>
      </w:r>
      <w:r w:rsidRPr="001F0B2E">
        <w:rPr>
          <w:rFonts w:ascii="Arial" w:hAnsi="Arial" w:cs="Arial"/>
          <w:sz w:val="22"/>
          <w:szCs w:val="22"/>
        </w:rPr>
        <w:t xml:space="preserve"> oder </w:t>
      </w:r>
      <w:r w:rsidR="007C6D63">
        <w:rPr>
          <w:rFonts w:ascii="Arial" w:hAnsi="Arial" w:cs="Arial"/>
          <w:sz w:val="22"/>
          <w:szCs w:val="22"/>
        </w:rPr>
        <w:t xml:space="preserve">der/des </w:t>
      </w:r>
      <w:r w:rsidRPr="001F0B2E">
        <w:rPr>
          <w:rFonts w:ascii="Arial" w:hAnsi="Arial" w:cs="Arial"/>
          <w:sz w:val="22"/>
          <w:szCs w:val="22"/>
        </w:rPr>
        <w:t>Nutzungsb</w:t>
      </w:r>
      <w:r w:rsidR="00285A3E">
        <w:rPr>
          <w:rFonts w:ascii="Arial" w:hAnsi="Arial" w:cs="Arial"/>
          <w:sz w:val="22"/>
          <w:szCs w:val="22"/>
        </w:rPr>
        <w:t xml:space="preserve">erechtigten erarbeiteten </w:t>
      </w:r>
      <w:r w:rsidR="00A253E9">
        <w:rPr>
          <w:rFonts w:ascii="Arial" w:hAnsi="Arial" w:cs="Arial"/>
          <w:sz w:val="22"/>
          <w:szCs w:val="22"/>
        </w:rPr>
        <w:t>Managementplan, Maßnahmenblatt oder Pflege- und Entwicklungsplan</w:t>
      </w:r>
      <w:r w:rsidR="007C6D63">
        <w:rPr>
          <w:rFonts w:ascii="Arial" w:hAnsi="Arial" w:cs="Arial"/>
          <w:sz w:val="22"/>
          <w:szCs w:val="22"/>
        </w:rPr>
        <w:t xml:space="preserve"> </w:t>
      </w:r>
      <w:r w:rsidRPr="001F0B2E">
        <w:rPr>
          <w:rFonts w:ascii="Arial" w:hAnsi="Arial" w:cs="Arial"/>
          <w:sz w:val="22"/>
          <w:szCs w:val="22"/>
        </w:rPr>
        <w:t>dargestellt sind</w:t>
      </w:r>
      <w:r w:rsidR="007C6D63">
        <w:rPr>
          <w:rFonts w:ascii="Arial" w:hAnsi="Arial" w:cs="Arial"/>
          <w:sz w:val="22"/>
          <w:szCs w:val="22"/>
        </w:rPr>
        <w:t>,</w:t>
      </w:r>
    </w:p>
    <w:p w14:paraId="70B6CC37" w14:textId="77777777" w:rsidR="007C6D63" w:rsidRPr="007C6D63" w:rsidRDefault="007C6D63" w:rsidP="00FC0871">
      <w:pPr>
        <w:numPr>
          <w:ilvl w:val="1"/>
          <w:numId w:val="25"/>
        </w:numPr>
        <w:autoSpaceDE w:val="0"/>
        <w:autoSpaceDN w:val="0"/>
        <w:adjustRightInd w:val="0"/>
        <w:spacing w:after="120"/>
        <w:jc w:val="both"/>
        <w:rPr>
          <w:rFonts w:ascii="Arial" w:hAnsi="Arial" w:cs="Arial"/>
          <w:sz w:val="22"/>
          <w:szCs w:val="22"/>
        </w:rPr>
      </w:pPr>
      <w:r w:rsidRPr="007C6D63">
        <w:rPr>
          <w:rFonts w:ascii="Arial" w:hAnsi="Arial" w:cs="Arial"/>
          <w:sz w:val="22"/>
          <w:szCs w:val="22"/>
        </w:rPr>
        <w:t>das Markieren von Habitatbäumen</w:t>
      </w:r>
      <w:r w:rsidRPr="007C6D63">
        <w:rPr>
          <w:rFonts w:ascii="Arial" w:eastAsia="Calibri" w:hAnsi="Arial" w:cs="Arial"/>
          <w:sz w:val="22"/>
          <w:szCs w:val="22"/>
          <w:vertAlign w:val="superscript"/>
        </w:rPr>
        <w:t>+</w:t>
      </w:r>
      <w:r w:rsidRPr="007C6D63">
        <w:rPr>
          <w:rFonts w:ascii="Arial" w:hAnsi="Arial" w:cs="Arial"/>
          <w:sz w:val="22"/>
          <w:szCs w:val="22"/>
        </w:rPr>
        <w:t xml:space="preserve"> und von Teilflächen zur Entwicklung von Habitatbäumen</w:t>
      </w:r>
      <w:r w:rsidRPr="007C6D63">
        <w:rPr>
          <w:rFonts w:ascii="Arial" w:eastAsia="Calibri" w:hAnsi="Arial" w:cs="Arial"/>
          <w:sz w:val="22"/>
          <w:szCs w:val="22"/>
          <w:vertAlign w:val="superscript"/>
        </w:rPr>
        <w:t>+</w:t>
      </w:r>
      <w:r w:rsidRPr="007C6D63">
        <w:rPr>
          <w:rFonts w:ascii="Arial" w:hAnsi="Arial" w:cs="Arial"/>
          <w:sz w:val="22"/>
          <w:szCs w:val="22"/>
        </w:rPr>
        <w:t>,</w:t>
      </w:r>
    </w:p>
    <w:p w14:paraId="2FC541AF" w14:textId="77777777" w:rsidR="00155D10" w:rsidRDefault="007C6D63" w:rsidP="00FC0871">
      <w:pPr>
        <w:numPr>
          <w:ilvl w:val="0"/>
          <w:numId w:val="9"/>
        </w:numPr>
        <w:autoSpaceDE w:val="0"/>
        <w:autoSpaceDN w:val="0"/>
        <w:adjustRightInd w:val="0"/>
        <w:spacing w:after="120"/>
        <w:jc w:val="both"/>
        <w:rPr>
          <w:rFonts w:ascii="Arial" w:hAnsi="Arial" w:cs="Arial"/>
          <w:sz w:val="22"/>
          <w:szCs w:val="22"/>
        </w:rPr>
      </w:pPr>
      <w:r>
        <w:rPr>
          <w:rFonts w:ascii="Arial" w:hAnsi="Arial" w:cs="Arial"/>
          <w:sz w:val="22"/>
          <w:szCs w:val="22"/>
        </w:rPr>
        <w:t xml:space="preserve">Die </w:t>
      </w:r>
      <w:r w:rsidR="00155D10">
        <w:rPr>
          <w:rFonts w:ascii="Arial" w:hAnsi="Arial" w:cs="Arial"/>
          <w:sz w:val="22"/>
          <w:szCs w:val="22"/>
        </w:rPr>
        <w:t xml:space="preserve">§§ 15 und 39 NAGBNatSchG sowie § 65 BNatSchG bleiben </w:t>
      </w:r>
      <w:r>
        <w:rPr>
          <w:rFonts w:ascii="Arial" w:hAnsi="Arial" w:cs="Arial"/>
          <w:sz w:val="22"/>
          <w:szCs w:val="22"/>
        </w:rPr>
        <w:t xml:space="preserve">von dieser Verordnung </w:t>
      </w:r>
      <w:r w:rsidR="00155D10">
        <w:rPr>
          <w:rFonts w:ascii="Arial" w:hAnsi="Arial" w:cs="Arial"/>
          <w:sz w:val="22"/>
          <w:szCs w:val="22"/>
        </w:rPr>
        <w:t>unberührt.</w:t>
      </w:r>
    </w:p>
    <w:p w14:paraId="3D759909" w14:textId="77777777" w:rsidR="00155D10" w:rsidRDefault="00155D10" w:rsidP="00FC0871">
      <w:pPr>
        <w:spacing w:after="120"/>
        <w:jc w:val="both"/>
        <w:rPr>
          <w:rFonts w:ascii="Arial" w:hAnsi="Arial" w:cs="Arial"/>
          <w:b/>
          <w:sz w:val="22"/>
          <w:szCs w:val="22"/>
        </w:rPr>
      </w:pPr>
    </w:p>
    <w:p w14:paraId="637CCC87" w14:textId="77777777" w:rsidR="009C22DA" w:rsidRPr="00C1413A" w:rsidRDefault="001F0B2E" w:rsidP="00B04D7A">
      <w:pPr>
        <w:spacing w:after="120"/>
        <w:jc w:val="center"/>
        <w:rPr>
          <w:rFonts w:ascii="Arial" w:hAnsi="Arial" w:cs="Arial"/>
          <w:b/>
          <w:sz w:val="22"/>
          <w:szCs w:val="22"/>
        </w:rPr>
      </w:pPr>
      <w:r>
        <w:rPr>
          <w:rFonts w:ascii="Arial" w:hAnsi="Arial" w:cs="Arial"/>
          <w:b/>
          <w:sz w:val="22"/>
          <w:szCs w:val="22"/>
        </w:rPr>
        <w:t>§</w:t>
      </w:r>
      <w:r w:rsidR="009C22DA" w:rsidRPr="00C1413A">
        <w:rPr>
          <w:rFonts w:ascii="Arial" w:hAnsi="Arial" w:cs="Arial"/>
          <w:b/>
          <w:sz w:val="22"/>
          <w:szCs w:val="22"/>
        </w:rPr>
        <w:t xml:space="preserve"> </w:t>
      </w:r>
      <w:r w:rsidR="002825CF">
        <w:rPr>
          <w:rFonts w:ascii="Arial" w:hAnsi="Arial" w:cs="Arial"/>
          <w:b/>
          <w:sz w:val="22"/>
          <w:szCs w:val="22"/>
        </w:rPr>
        <w:t>8</w:t>
      </w:r>
    </w:p>
    <w:p w14:paraId="45BF4437" w14:textId="77777777" w:rsidR="009C22DA" w:rsidRPr="00C1413A" w:rsidRDefault="009C22DA" w:rsidP="00B04D7A">
      <w:pPr>
        <w:spacing w:after="120"/>
        <w:jc w:val="center"/>
        <w:rPr>
          <w:rFonts w:ascii="Arial" w:hAnsi="Arial" w:cs="Arial"/>
          <w:b/>
          <w:sz w:val="22"/>
          <w:szCs w:val="22"/>
        </w:rPr>
      </w:pPr>
      <w:r w:rsidRPr="00C1413A">
        <w:rPr>
          <w:rFonts w:ascii="Arial" w:hAnsi="Arial" w:cs="Arial"/>
          <w:b/>
          <w:sz w:val="22"/>
          <w:szCs w:val="22"/>
        </w:rPr>
        <w:t>Umsetzung von Erhaltungs-</w:t>
      </w:r>
      <w:r w:rsidR="00900F7C">
        <w:rPr>
          <w:rFonts w:ascii="Arial" w:hAnsi="Arial" w:cs="Arial"/>
          <w:b/>
          <w:sz w:val="22"/>
          <w:szCs w:val="22"/>
        </w:rPr>
        <w:t xml:space="preserve"> und Wiederherstellungsmaßnahmen</w:t>
      </w:r>
    </w:p>
    <w:p w14:paraId="55A8BE68" w14:textId="46420696" w:rsidR="009C22DA" w:rsidRDefault="009C22DA" w:rsidP="00FC0871">
      <w:pPr>
        <w:numPr>
          <w:ilvl w:val="0"/>
          <w:numId w:val="7"/>
        </w:numPr>
        <w:spacing w:after="120"/>
        <w:jc w:val="both"/>
        <w:rPr>
          <w:rFonts w:ascii="Arial" w:hAnsi="Arial" w:cs="Arial"/>
          <w:sz w:val="22"/>
          <w:szCs w:val="22"/>
        </w:rPr>
      </w:pPr>
      <w:r w:rsidRPr="00C1413A">
        <w:rPr>
          <w:rFonts w:ascii="Arial" w:hAnsi="Arial" w:cs="Arial"/>
          <w:sz w:val="22"/>
          <w:szCs w:val="22"/>
        </w:rPr>
        <w:t xml:space="preserve">Die in den §§ 3 und 4 dieser Verordnung enthaltenen Regelungen entsprechen </w:t>
      </w:r>
      <w:r w:rsidR="00273553">
        <w:rPr>
          <w:rFonts w:ascii="Arial" w:hAnsi="Arial" w:cs="Arial"/>
          <w:sz w:val="22"/>
          <w:szCs w:val="22"/>
        </w:rPr>
        <w:t xml:space="preserve">in der Regel </w:t>
      </w:r>
      <w:r w:rsidRPr="00C1413A">
        <w:rPr>
          <w:rFonts w:ascii="Arial" w:hAnsi="Arial" w:cs="Arial"/>
          <w:sz w:val="22"/>
          <w:szCs w:val="22"/>
        </w:rPr>
        <w:t>Maßnahmen zur Erhaltung eines günstigen Erhaltungszustandes der im NSG vorkommenden Lebensraumtypen</w:t>
      </w:r>
      <w:r w:rsidR="00CC2BAC">
        <w:rPr>
          <w:rFonts w:ascii="Arial" w:hAnsi="Arial" w:cs="Arial"/>
          <w:sz w:val="22"/>
          <w:szCs w:val="22"/>
        </w:rPr>
        <w:t xml:space="preserve"> gemäß Anhang I und </w:t>
      </w:r>
      <w:r w:rsidR="001229A8">
        <w:rPr>
          <w:rFonts w:ascii="Arial" w:hAnsi="Arial" w:cs="Arial"/>
          <w:sz w:val="22"/>
          <w:szCs w:val="22"/>
        </w:rPr>
        <w:t xml:space="preserve">der </w:t>
      </w:r>
      <w:r w:rsidR="00CC2BAC">
        <w:rPr>
          <w:rFonts w:ascii="Arial" w:hAnsi="Arial" w:cs="Arial"/>
          <w:sz w:val="22"/>
          <w:szCs w:val="22"/>
        </w:rPr>
        <w:t>Tierarten gemäß Anhang II der FFH-Richtlinie</w:t>
      </w:r>
      <w:r w:rsidR="00A253E9">
        <w:rPr>
          <w:rFonts w:ascii="Arial" w:hAnsi="Arial" w:cs="Arial"/>
          <w:sz w:val="22"/>
          <w:szCs w:val="22"/>
        </w:rPr>
        <w:t>,</w:t>
      </w:r>
    </w:p>
    <w:p w14:paraId="459D801C" w14:textId="3498C887" w:rsidR="00155D10" w:rsidRPr="00273553" w:rsidRDefault="00155D10" w:rsidP="00FC0871">
      <w:pPr>
        <w:numPr>
          <w:ilvl w:val="0"/>
          <w:numId w:val="7"/>
        </w:numPr>
        <w:spacing w:after="120"/>
        <w:jc w:val="both"/>
        <w:rPr>
          <w:rFonts w:ascii="Arial" w:hAnsi="Arial" w:cs="Arial"/>
          <w:sz w:val="22"/>
          <w:szCs w:val="22"/>
        </w:rPr>
      </w:pPr>
      <w:r w:rsidRPr="00273553">
        <w:rPr>
          <w:rFonts w:ascii="Arial" w:hAnsi="Arial" w:cs="Arial"/>
          <w:sz w:val="22"/>
          <w:szCs w:val="22"/>
        </w:rPr>
        <w:t>Die in</w:t>
      </w:r>
      <w:r w:rsidR="00273553" w:rsidRPr="00273553">
        <w:rPr>
          <w:rFonts w:ascii="Arial" w:hAnsi="Arial" w:cs="Arial"/>
          <w:sz w:val="22"/>
          <w:szCs w:val="22"/>
        </w:rPr>
        <w:t xml:space="preserve"> § 7</w:t>
      </w:r>
      <w:r w:rsidR="00813008" w:rsidRPr="00273553">
        <w:rPr>
          <w:rFonts w:ascii="Arial" w:hAnsi="Arial" w:cs="Arial"/>
          <w:sz w:val="22"/>
          <w:szCs w:val="22"/>
        </w:rPr>
        <w:t xml:space="preserve"> Abs. 1</w:t>
      </w:r>
      <w:r w:rsidR="00A253E9">
        <w:rPr>
          <w:rFonts w:ascii="Arial" w:hAnsi="Arial" w:cs="Arial"/>
          <w:sz w:val="22"/>
          <w:szCs w:val="22"/>
        </w:rPr>
        <w:t xml:space="preserve"> </w:t>
      </w:r>
      <w:r w:rsidR="00813008" w:rsidRPr="00273553">
        <w:rPr>
          <w:rFonts w:ascii="Arial" w:hAnsi="Arial" w:cs="Arial"/>
          <w:sz w:val="22"/>
          <w:szCs w:val="22"/>
        </w:rPr>
        <w:t>dieser Verordnung beschriebenen Maßnahmen dienen darüber hinaus der Erhaltung oder Wiederherstellung eines günstigen Erhaltungszustan</w:t>
      </w:r>
      <w:r w:rsidR="00A253E9">
        <w:rPr>
          <w:rFonts w:ascii="Arial" w:hAnsi="Arial" w:cs="Arial"/>
          <w:sz w:val="22"/>
          <w:szCs w:val="22"/>
        </w:rPr>
        <w:t xml:space="preserve">des der im NSG vorkommenden </w:t>
      </w:r>
      <w:r w:rsidR="00813008" w:rsidRPr="00273553">
        <w:rPr>
          <w:rFonts w:ascii="Arial" w:hAnsi="Arial" w:cs="Arial"/>
          <w:sz w:val="22"/>
          <w:szCs w:val="22"/>
        </w:rPr>
        <w:t>Lebensraumtypen</w:t>
      </w:r>
      <w:r w:rsidR="00A253E9">
        <w:rPr>
          <w:rFonts w:ascii="Arial" w:hAnsi="Arial" w:cs="Arial"/>
          <w:sz w:val="22"/>
          <w:szCs w:val="22"/>
        </w:rPr>
        <w:t xml:space="preserve"> gemäß Anhang I und Tierarten gemäß Anhang II der FFH-Richtlinie</w:t>
      </w:r>
      <w:r w:rsidR="00813008" w:rsidRPr="00273553">
        <w:rPr>
          <w:rFonts w:ascii="Arial" w:hAnsi="Arial" w:cs="Arial"/>
          <w:sz w:val="22"/>
          <w:szCs w:val="22"/>
        </w:rPr>
        <w:t>.</w:t>
      </w:r>
    </w:p>
    <w:p w14:paraId="46489454" w14:textId="77777777" w:rsidR="00813008" w:rsidRDefault="00813008" w:rsidP="00FC0871">
      <w:pPr>
        <w:numPr>
          <w:ilvl w:val="0"/>
          <w:numId w:val="7"/>
        </w:numPr>
        <w:spacing w:after="120"/>
        <w:jc w:val="both"/>
        <w:rPr>
          <w:rFonts w:ascii="Arial" w:hAnsi="Arial" w:cs="Arial"/>
          <w:sz w:val="22"/>
          <w:szCs w:val="22"/>
        </w:rPr>
      </w:pPr>
      <w:r>
        <w:rPr>
          <w:rFonts w:ascii="Arial" w:hAnsi="Arial" w:cs="Arial"/>
          <w:sz w:val="22"/>
          <w:szCs w:val="22"/>
        </w:rPr>
        <w:t>Als Instrumente zur Umsetzung der in § 7 dieser Verordnung vorgesehenen Maßnahmen d</w:t>
      </w:r>
      <w:r w:rsidR="00BE4AC6">
        <w:rPr>
          <w:rFonts w:ascii="Arial" w:hAnsi="Arial" w:cs="Arial"/>
          <w:sz w:val="22"/>
          <w:szCs w:val="22"/>
        </w:rPr>
        <w:t>ie</w:t>
      </w:r>
      <w:r>
        <w:rPr>
          <w:rFonts w:ascii="Arial" w:hAnsi="Arial" w:cs="Arial"/>
          <w:sz w:val="22"/>
          <w:szCs w:val="22"/>
        </w:rPr>
        <w:t>nen insbesondere</w:t>
      </w:r>
    </w:p>
    <w:p w14:paraId="696F3268" w14:textId="77777777" w:rsidR="00813008" w:rsidRDefault="00813008" w:rsidP="00FC0871">
      <w:pPr>
        <w:numPr>
          <w:ilvl w:val="1"/>
          <w:numId w:val="26"/>
        </w:numPr>
        <w:autoSpaceDE w:val="0"/>
        <w:autoSpaceDN w:val="0"/>
        <w:adjustRightInd w:val="0"/>
        <w:spacing w:after="120"/>
        <w:jc w:val="both"/>
        <w:rPr>
          <w:rFonts w:ascii="Arial" w:hAnsi="Arial" w:cs="Arial"/>
          <w:sz w:val="22"/>
          <w:szCs w:val="22"/>
        </w:rPr>
      </w:pPr>
      <w:r>
        <w:rPr>
          <w:rFonts w:ascii="Arial" w:hAnsi="Arial" w:cs="Arial"/>
          <w:sz w:val="22"/>
          <w:szCs w:val="22"/>
        </w:rPr>
        <w:t>Pflege-</w:t>
      </w:r>
      <w:r w:rsidR="00BE4AC6">
        <w:rPr>
          <w:rFonts w:ascii="Arial" w:hAnsi="Arial" w:cs="Arial"/>
          <w:sz w:val="22"/>
          <w:szCs w:val="22"/>
        </w:rPr>
        <w:t>,</w:t>
      </w:r>
      <w:r>
        <w:rPr>
          <w:rFonts w:ascii="Arial" w:hAnsi="Arial" w:cs="Arial"/>
          <w:sz w:val="22"/>
          <w:szCs w:val="22"/>
        </w:rPr>
        <w:t xml:space="preserve"> Entwicklungs-</w:t>
      </w:r>
      <w:r w:rsidR="00BE4AC6">
        <w:rPr>
          <w:rFonts w:ascii="Arial" w:hAnsi="Arial" w:cs="Arial"/>
          <w:sz w:val="22"/>
          <w:szCs w:val="22"/>
        </w:rPr>
        <w:t>,</w:t>
      </w:r>
      <w:r>
        <w:rPr>
          <w:rFonts w:ascii="Arial" w:hAnsi="Arial" w:cs="Arial"/>
          <w:sz w:val="22"/>
          <w:szCs w:val="22"/>
        </w:rPr>
        <w:t xml:space="preserve"> Erhaltungs- und Wiederherstellungsmaßnahmen der zuständigen Naturschutzbehörde,</w:t>
      </w:r>
    </w:p>
    <w:p w14:paraId="69ED9C17" w14:textId="77777777" w:rsidR="00813008" w:rsidRDefault="00813008" w:rsidP="00FC0871">
      <w:pPr>
        <w:numPr>
          <w:ilvl w:val="1"/>
          <w:numId w:val="26"/>
        </w:numPr>
        <w:autoSpaceDE w:val="0"/>
        <w:autoSpaceDN w:val="0"/>
        <w:adjustRightInd w:val="0"/>
        <w:spacing w:after="120"/>
        <w:jc w:val="both"/>
        <w:rPr>
          <w:rFonts w:ascii="Arial" w:hAnsi="Arial" w:cs="Arial"/>
          <w:sz w:val="22"/>
          <w:szCs w:val="22"/>
        </w:rPr>
      </w:pPr>
      <w:r>
        <w:rPr>
          <w:rFonts w:ascii="Arial" w:hAnsi="Arial" w:cs="Arial"/>
          <w:sz w:val="22"/>
          <w:szCs w:val="22"/>
        </w:rPr>
        <w:t>freiwillige Vereinbarungen, insbesondere im Rahmen des Vertragsnaturschutzes,</w:t>
      </w:r>
    </w:p>
    <w:p w14:paraId="5B8A162A" w14:textId="77777777" w:rsidR="00813008" w:rsidRDefault="00813008" w:rsidP="00FC0871">
      <w:pPr>
        <w:numPr>
          <w:ilvl w:val="1"/>
          <w:numId w:val="26"/>
        </w:numPr>
        <w:autoSpaceDE w:val="0"/>
        <w:autoSpaceDN w:val="0"/>
        <w:adjustRightInd w:val="0"/>
        <w:spacing w:after="120"/>
        <w:jc w:val="both"/>
        <w:rPr>
          <w:rFonts w:ascii="Arial" w:hAnsi="Arial" w:cs="Arial"/>
          <w:sz w:val="22"/>
          <w:szCs w:val="22"/>
        </w:rPr>
      </w:pPr>
      <w:r>
        <w:rPr>
          <w:rFonts w:ascii="Arial" w:hAnsi="Arial" w:cs="Arial"/>
          <w:sz w:val="22"/>
          <w:szCs w:val="22"/>
        </w:rPr>
        <w:t>Einzelfallanordnungen nach § 15 NAGBNatSchG.</w:t>
      </w:r>
    </w:p>
    <w:p w14:paraId="5B81341B" w14:textId="5654BAC1" w:rsidR="009C22DA" w:rsidRDefault="009C22DA" w:rsidP="00FC0871">
      <w:pPr>
        <w:spacing w:after="120"/>
        <w:jc w:val="both"/>
        <w:rPr>
          <w:rFonts w:ascii="Arial" w:hAnsi="Arial" w:cs="Arial"/>
          <w:b/>
          <w:sz w:val="22"/>
          <w:szCs w:val="22"/>
        </w:rPr>
      </w:pPr>
    </w:p>
    <w:p w14:paraId="0B8D5EC6" w14:textId="77777777" w:rsidR="00E53EC1" w:rsidRPr="00C1413A" w:rsidRDefault="00E53EC1" w:rsidP="00FC0871">
      <w:pPr>
        <w:spacing w:after="120"/>
        <w:jc w:val="both"/>
        <w:rPr>
          <w:rFonts w:ascii="Arial" w:hAnsi="Arial" w:cs="Arial"/>
          <w:b/>
          <w:sz w:val="22"/>
          <w:szCs w:val="22"/>
        </w:rPr>
      </w:pPr>
    </w:p>
    <w:p w14:paraId="06B8CA67" w14:textId="77777777" w:rsidR="00616CC6" w:rsidRPr="00C1413A" w:rsidRDefault="00616CC6" w:rsidP="00B04D7A">
      <w:pPr>
        <w:spacing w:after="120"/>
        <w:jc w:val="center"/>
        <w:rPr>
          <w:rFonts w:ascii="Arial" w:hAnsi="Arial" w:cs="Arial"/>
          <w:b/>
          <w:sz w:val="22"/>
          <w:szCs w:val="22"/>
        </w:rPr>
      </w:pPr>
      <w:r w:rsidRPr="00C1413A">
        <w:rPr>
          <w:rFonts w:ascii="Arial" w:hAnsi="Arial" w:cs="Arial"/>
          <w:b/>
          <w:sz w:val="22"/>
          <w:szCs w:val="22"/>
        </w:rPr>
        <w:lastRenderedPageBreak/>
        <w:t xml:space="preserve">§ </w:t>
      </w:r>
      <w:r w:rsidR="002825CF">
        <w:rPr>
          <w:rFonts w:ascii="Arial" w:hAnsi="Arial" w:cs="Arial"/>
          <w:b/>
          <w:sz w:val="22"/>
          <w:szCs w:val="22"/>
        </w:rPr>
        <w:t>9</w:t>
      </w:r>
    </w:p>
    <w:p w14:paraId="7A3975AE" w14:textId="77777777" w:rsidR="00616CC6" w:rsidRPr="00C1413A" w:rsidRDefault="009C22DA" w:rsidP="00B04D7A">
      <w:pPr>
        <w:spacing w:after="120"/>
        <w:jc w:val="center"/>
        <w:rPr>
          <w:rFonts w:ascii="Arial" w:hAnsi="Arial" w:cs="Arial"/>
          <w:b/>
          <w:sz w:val="22"/>
          <w:szCs w:val="22"/>
        </w:rPr>
      </w:pPr>
      <w:r w:rsidRPr="00C1413A">
        <w:rPr>
          <w:rFonts w:ascii="Arial" w:hAnsi="Arial" w:cs="Arial"/>
          <w:b/>
          <w:sz w:val="22"/>
          <w:szCs w:val="22"/>
        </w:rPr>
        <w:t>Ordnungswidrigkeiten</w:t>
      </w:r>
    </w:p>
    <w:p w14:paraId="0964911F" w14:textId="112A8B60" w:rsidR="009C22DA" w:rsidRPr="00C1413A" w:rsidRDefault="00526219" w:rsidP="00FC0871">
      <w:pPr>
        <w:numPr>
          <w:ilvl w:val="0"/>
          <w:numId w:val="14"/>
        </w:numPr>
        <w:spacing w:after="120"/>
        <w:jc w:val="both"/>
        <w:rPr>
          <w:rFonts w:ascii="Arial" w:hAnsi="Arial" w:cs="Arial"/>
          <w:sz w:val="22"/>
          <w:szCs w:val="22"/>
        </w:rPr>
      </w:pPr>
      <w:r w:rsidRPr="00C1413A">
        <w:rPr>
          <w:rFonts w:ascii="Arial" w:hAnsi="Arial" w:cs="Arial"/>
          <w:sz w:val="22"/>
          <w:szCs w:val="22"/>
        </w:rPr>
        <w:t xml:space="preserve">Ordnungswidrig gemäß </w:t>
      </w:r>
      <w:r w:rsidR="00D977AA">
        <w:rPr>
          <w:rFonts w:ascii="Arial" w:hAnsi="Arial" w:cs="Arial"/>
          <w:sz w:val="22"/>
          <w:szCs w:val="22"/>
        </w:rPr>
        <w:t xml:space="preserve">§ 69 Abs. 8 BNatSchG i. V. m. </w:t>
      </w:r>
      <w:r w:rsidRPr="00C1413A">
        <w:rPr>
          <w:rFonts w:ascii="Arial" w:hAnsi="Arial" w:cs="Arial"/>
          <w:sz w:val="22"/>
          <w:szCs w:val="22"/>
        </w:rPr>
        <w:t xml:space="preserve">§ 43 Abs. </w:t>
      </w:r>
      <w:r w:rsidR="004F4CE1">
        <w:rPr>
          <w:rFonts w:ascii="Arial" w:hAnsi="Arial" w:cs="Arial"/>
          <w:sz w:val="22"/>
          <w:szCs w:val="22"/>
        </w:rPr>
        <w:t>2</w:t>
      </w:r>
      <w:r w:rsidRPr="00C1413A">
        <w:rPr>
          <w:rFonts w:ascii="Arial" w:hAnsi="Arial" w:cs="Arial"/>
          <w:sz w:val="22"/>
          <w:szCs w:val="22"/>
        </w:rPr>
        <w:t xml:space="preserve"> Satz 1 Nr. 1 NAGBNatSchG handelt, wer vorsätzlich oder fahrlässig </w:t>
      </w:r>
      <w:r w:rsidR="009C22DA" w:rsidRPr="00C1413A">
        <w:rPr>
          <w:rFonts w:ascii="Arial" w:hAnsi="Arial" w:cs="Arial"/>
          <w:sz w:val="22"/>
          <w:szCs w:val="22"/>
        </w:rPr>
        <w:t>ent</w:t>
      </w:r>
      <w:r w:rsidRPr="00C1413A">
        <w:rPr>
          <w:rFonts w:ascii="Arial" w:hAnsi="Arial" w:cs="Arial"/>
          <w:sz w:val="22"/>
          <w:szCs w:val="22"/>
        </w:rPr>
        <w:t xml:space="preserve">gegen </w:t>
      </w:r>
      <w:r w:rsidR="009C22DA" w:rsidRPr="00C1413A">
        <w:rPr>
          <w:rFonts w:ascii="Arial" w:hAnsi="Arial" w:cs="Arial"/>
          <w:sz w:val="22"/>
          <w:szCs w:val="22"/>
        </w:rPr>
        <w:t>§ 23 Abs. 2 S</w:t>
      </w:r>
      <w:r w:rsidR="00074756">
        <w:rPr>
          <w:rFonts w:ascii="Arial" w:hAnsi="Arial" w:cs="Arial"/>
          <w:sz w:val="22"/>
          <w:szCs w:val="22"/>
        </w:rPr>
        <w:t>atz</w:t>
      </w:r>
      <w:r w:rsidR="009C22DA" w:rsidRPr="00C1413A">
        <w:rPr>
          <w:rFonts w:ascii="Arial" w:hAnsi="Arial" w:cs="Arial"/>
          <w:sz w:val="22"/>
          <w:szCs w:val="22"/>
        </w:rPr>
        <w:t xml:space="preserve"> 1 BNatSchG Handlungen </w:t>
      </w:r>
      <w:r w:rsidR="00B962DC" w:rsidRPr="00C1413A">
        <w:rPr>
          <w:rFonts w:ascii="Arial" w:hAnsi="Arial" w:cs="Arial"/>
          <w:sz w:val="22"/>
          <w:szCs w:val="22"/>
        </w:rPr>
        <w:t>vornimmt, die das NSG</w:t>
      </w:r>
      <w:r w:rsidR="009C22DA" w:rsidRPr="00C1413A">
        <w:rPr>
          <w:rFonts w:ascii="Arial" w:hAnsi="Arial" w:cs="Arial"/>
          <w:sz w:val="22"/>
          <w:szCs w:val="22"/>
        </w:rPr>
        <w:t xml:space="preserve"> oder einzelne seiner Bestandteile zerstören, beschädigen oder verändern</w:t>
      </w:r>
      <w:r w:rsidR="002825CF">
        <w:rPr>
          <w:rFonts w:ascii="Arial" w:hAnsi="Arial" w:cs="Arial"/>
          <w:sz w:val="22"/>
          <w:szCs w:val="22"/>
        </w:rPr>
        <w:t xml:space="preserve"> oder zu einer nachhaltigen Störung führen können</w:t>
      </w:r>
      <w:r w:rsidR="009C22DA" w:rsidRPr="00C1413A">
        <w:rPr>
          <w:rFonts w:ascii="Arial" w:hAnsi="Arial" w:cs="Arial"/>
          <w:sz w:val="22"/>
          <w:szCs w:val="22"/>
        </w:rPr>
        <w:t>.</w:t>
      </w:r>
    </w:p>
    <w:p w14:paraId="721FFDF1" w14:textId="4485294C" w:rsidR="00526219" w:rsidRPr="00C1413A" w:rsidRDefault="00B962DC" w:rsidP="00FC0871">
      <w:pPr>
        <w:numPr>
          <w:ilvl w:val="0"/>
          <w:numId w:val="14"/>
        </w:numPr>
        <w:spacing w:after="120"/>
        <w:jc w:val="both"/>
        <w:rPr>
          <w:rFonts w:ascii="Arial" w:hAnsi="Arial" w:cs="Arial"/>
          <w:sz w:val="22"/>
          <w:szCs w:val="22"/>
        </w:rPr>
      </w:pPr>
      <w:r w:rsidRPr="00C1413A">
        <w:rPr>
          <w:rFonts w:ascii="Arial" w:hAnsi="Arial" w:cs="Arial"/>
          <w:sz w:val="22"/>
          <w:szCs w:val="22"/>
        </w:rPr>
        <w:t>Ord</w:t>
      </w:r>
      <w:r w:rsidR="00526219" w:rsidRPr="00C1413A">
        <w:rPr>
          <w:rFonts w:ascii="Arial" w:hAnsi="Arial" w:cs="Arial"/>
          <w:sz w:val="22"/>
          <w:szCs w:val="22"/>
        </w:rPr>
        <w:t xml:space="preserve">nungswidrig gemäß </w:t>
      </w:r>
      <w:r w:rsidR="00056DF9">
        <w:rPr>
          <w:rFonts w:ascii="Arial" w:hAnsi="Arial" w:cs="Arial"/>
          <w:sz w:val="22"/>
          <w:szCs w:val="22"/>
        </w:rPr>
        <w:t xml:space="preserve">§ 69 Abs. 8 BNatSchG i. V. m. </w:t>
      </w:r>
      <w:r w:rsidR="00526219" w:rsidRPr="00C1413A">
        <w:rPr>
          <w:rFonts w:ascii="Arial" w:hAnsi="Arial" w:cs="Arial"/>
          <w:sz w:val="22"/>
          <w:szCs w:val="22"/>
        </w:rPr>
        <w:t xml:space="preserve">§ 43 Abs. </w:t>
      </w:r>
      <w:r w:rsidR="004F4CE1">
        <w:rPr>
          <w:rFonts w:ascii="Arial" w:hAnsi="Arial" w:cs="Arial"/>
          <w:sz w:val="22"/>
          <w:szCs w:val="22"/>
        </w:rPr>
        <w:t>2</w:t>
      </w:r>
      <w:r w:rsidR="00526219" w:rsidRPr="00C1413A">
        <w:rPr>
          <w:rFonts w:ascii="Arial" w:hAnsi="Arial" w:cs="Arial"/>
          <w:sz w:val="22"/>
          <w:szCs w:val="22"/>
        </w:rPr>
        <w:t xml:space="preserve"> Satz 1 Nr. 4</w:t>
      </w:r>
      <w:r w:rsidR="00074756">
        <w:rPr>
          <w:rFonts w:ascii="Arial" w:hAnsi="Arial" w:cs="Arial"/>
          <w:sz w:val="22"/>
          <w:szCs w:val="22"/>
        </w:rPr>
        <w:t xml:space="preserve"> </w:t>
      </w:r>
      <w:r w:rsidR="00526219" w:rsidRPr="00C1413A">
        <w:rPr>
          <w:rFonts w:ascii="Arial" w:hAnsi="Arial" w:cs="Arial"/>
          <w:sz w:val="22"/>
          <w:szCs w:val="22"/>
        </w:rPr>
        <w:t xml:space="preserve">NAGBNatSchG handelt, wer vorsätzlich oder fahrlässig </w:t>
      </w:r>
      <w:r w:rsidR="009622BC">
        <w:rPr>
          <w:rFonts w:ascii="Arial" w:hAnsi="Arial" w:cs="Arial"/>
          <w:sz w:val="22"/>
          <w:szCs w:val="22"/>
        </w:rPr>
        <w:t>gegen die Verbote des § 3 Abs. 1</w:t>
      </w:r>
      <w:r w:rsidRPr="00C1413A">
        <w:rPr>
          <w:rFonts w:ascii="Arial" w:hAnsi="Arial" w:cs="Arial"/>
          <w:sz w:val="22"/>
          <w:szCs w:val="22"/>
        </w:rPr>
        <w:t xml:space="preserve"> verstößt, ohne dass eine Freistellung nach § 4 vorliegt oder eine erforderliche Zustimmung erteilt oder eine Befreiung gewährt wurde.</w:t>
      </w:r>
    </w:p>
    <w:p w14:paraId="505E02C8" w14:textId="65DC1F93" w:rsidR="00526219" w:rsidRPr="00C1413A" w:rsidRDefault="00526219" w:rsidP="00FC0871">
      <w:pPr>
        <w:numPr>
          <w:ilvl w:val="0"/>
          <w:numId w:val="14"/>
        </w:numPr>
        <w:spacing w:after="120"/>
        <w:jc w:val="both"/>
        <w:rPr>
          <w:rFonts w:ascii="Arial" w:hAnsi="Arial" w:cs="Arial"/>
          <w:sz w:val="22"/>
          <w:szCs w:val="22"/>
        </w:rPr>
      </w:pPr>
      <w:r w:rsidRPr="00C1413A">
        <w:rPr>
          <w:rFonts w:ascii="Arial" w:hAnsi="Arial" w:cs="Arial"/>
          <w:sz w:val="22"/>
          <w:szCs w:val="22"/>
        </w:rPr>
        <w:t xml:space="preserve">Ordnungswidrig gemäß </w:t>
      </w:r>
      <w:r w:rsidR="00056DF9">
        <w:rPr>
          <w:rFonts w:ascii="Arial" w:hAnsi="Arial" w:cs="Arial"/>
          <w:sz w:val="22"/>
          <w:szCs w:val="22"/>
        </w:rPr>
        <w:t>§ 69 Abs. 8 BNatSchG i. V. m.</w:t>
      </w:r>
      <w:r w:rsidRPr="00C1413A">
        <w:rPr>
          <w:rFonts w:ascii="Arial" w:hAnsi="Arial" w:cs="Arial"/>
          <w:sz w:val="22"/>
          <w:szCs w:val="22"/>
        </w:rPr>
        <w:t xml:space="preserve">§ 43 Abs. </w:t>
      </w:r>
      <w:r w:rsidR="004F4CE1">
        <w:rPr>
          <w:rFonts w:ascii="Arial" w:hAnsi="Arial" w:cs="Arial"/>
          <w:sz w:val="22"/>
          <w:szCs w:val="22"/>
        </w:rPr>
        <w:t xml:space="preserve">2 </w:t>
      </w:r>
      <w:r w:rsidRPr="00C1413A">
        <w:rPr>
          <w:rFonts w:ascii="Arial" w:hAnsi="Arial" w:cs="Arial"/>
          <w:sz w:val="22"/>
          <w:szCs w:val="22"/>
        </w:rPr>
        <w:t xml:space="preserve">Satz 1, Nr. 7 NAGBNatSchG handelt, wer vorsätzlich oder fahrlässig entgegen § 16 Abs. 2 NAGBNatSchG </w:t>
      </w:r>
      <w:r w:rsidR="009622BC">
        <w:rPr>
          <w:rFonts w:ascii="Arial" w:hAnsi="Arial" w:cs="Arial"/>
          <w:sz w:val="22"/>
          <w:szCs w:val="22"/>
        </w:rPr>
        <w:t>i.</w:t>
      </w:r>
      <w:r w:rsidR="003C136C">
        <w:rPr>
          <w:rFonts w:ascii="Arial" w:hAnsi="Arial" w:cs="Arial"/>
          <w:sz w:val="22"/>
          <w:szCs w:val="22"/>
        </w:rPr>
        <w:t xml:space="preserve"> </w:t>
      </w:r>
      <w:r w:rsidR="009622BC">
        <w:rPr>
          <w:rFonts w:ascii="Arial" w:hAnsi="Arial" w:cs="Arial"/>
          <w:sz w:val="22"/>
          <w:szCs w:val="22"/>
        </w:rPr>
        <w:t>V.</w:t>
      </w:r>
      <w:r w:rsidR="003C136C">
        <w:rPr>
          <w:rFonts w:ascii="Arial" w:hAnsi="Arial" w:cs="Arial"/>
          <w:sz w:val="22"/>
          <w:szCs w:val="22"/>
        </w:rPr>
        <w:t xml:space="preserve"> </w:t>
      </w:r>
      <w:r w:rsidR="009622BC">
        <w:rPr>
          <w:rFonts w:ascii="Arial" w:hAnsi="Arial" w:cs="Arial"/>
          <w:sz w:val="22"/>
          <w:szCs w:val="22"/>
        </w:rPr>
        <w:t xml:space="preserve">m. § 3 Abs. 2 dieser Verordnung </w:t>
      </w:r>
      <w:r w:rsidRPr="00C1413A">
        <w:rPr>
          <w:rFonts w:ascii="Arial" w:hAnsi="Arial" w:cs="Arial"/>
          <w:sz w:val="22"/>
          <w:szCs w:val="22"/>
        </w:rPr>
        <w:t xml:space="preserve">das </w:t>
      </w:r>
      <w:r w:rsidR="00B962DC" w:rsidRPr="00C1413A">
        <w:rPr>
          <w:rFonts w:ascii="Arial" w:hAnsi="Arial" w:cs="Arial"/>
          <w:sz w:val="22"/>
          <w:szCs w:val="22"/>
        </w:rPr>
        <w:t>NSG</w:t>
      </w:r>
      <w:r w:rsidRPr="00C1413A">
        <w:rPr>
          <w:rFonts w:ascii="Arial" w:hAnsi="Arial" w:cs="Arial"/>
          <w:sz w:val="22"/>
          <w:szCs w:val="22"/>
        </w:rPr>
        <w:t xml:space="preserve"> betritt</w:t>
      </w:r>
      <w:r w:rsidR="002825CF" w:rsidRPr="002825CF">
        <w:rPr>
          <w:rFonts w:ascii="Arial" w:hAnsi="Arial" w:cs="Arial"/>
          <w:sz w:val="22"/>
          <w:szCs w:val="22"/>
        </w:rPr>
        <w:t>,</w:t>
      </w:r>
      <w:r w:rsidRPr="002825CF">
        <w:rPr>
          <w:rFonts w:ascii="Arial" w:hAnsi="Arial" w:cs="Arial"/>
          <w:sz w:val="22"/>
          <w:szCs w:val="22"/>
        </w:rPr>
        <w:t xml:space="preserve"> o</w:t>
      </w:r>
      <w:r w:rsidRPr="00C1413A">
        <w:rPr>
          <w:rFonts w:ascii="Arial" w:hAnsi="Arial" w:cs="Arial"/>
          <w:sz w:val="22"/>
          <w:szCs w:val="22"/>
        </w:rPr>
        <w:t xml:space="preserve">hne dass </w:t>
      </w:r>
      <w:r w:rsidR="00F53994" w:rsidRPr="00C1413A">
        <w:rPr>
          <w:rFonts w:ascii="Arial" w:hAnsi="Arial" w:cs="Arial"/>
          <w:sz w:val="22"/>
          <w:szCs w:val="22"/>
        </w:rPr>
        <w:t>eine</w:t>
      </w:r>
      <w:r w:rsidRPr="00FF77ED">
        <w:rPr>
          <w:rFonts w:ascii="Arial" w:hAnsi="Arial" w:cs="Arial"/>
          <w:sz w:val="22"/>
          <w:szCs w:val="22"/>
        </w:rPr>
        <w:t xml:space="preserve"> </w:t>
      </w:r>
      <w:r w:rsidR="00B962DC" w:rsidRPr="00C1413A">
        <w:rPr>
          <w:rFonts w:ascii="Arial" w:hAnsi="Arial" w:cs="Arial"/>
          <w:sz w:val="22"/>
          <w:szCs w:val="22"/>
        </w:rPr>
        <w:t xml:space="preserve">Freistellung nach § 4 vorliegt oder eine </w:t>
      </w:r>
      <w:r w:rsidR="00B962DC" w:rsidRPr="002825CF">
        <w:rPr>
          <w:rFonts w:ascii="Arial" w:hAnsi="Arial" w:cs="Arial"/>
          <w:sz w:val="22"/>
          <w:szCs w:val="22"/>
        </w:rPr>
        <w:t>erforderliche Zustimmung erteilt</w:t>
      </w:r>
      <w:r w:rsidR="00B962DC" w:rsidRPr="00C1413A">
        <w:rPr>
          <w:rFonts w:ascii="Arial" w:hAnsi="Arial" w:cs="Arial"/>
          <w:sz w:val="22"/>
          <w:szCs w:val="22"/>
        </w:rPr>
        <w:t xml:space="preserve"> oder eine Befreiung gewährt wurde</w:t>
      </w:r>
      <w:r w:rsidRPr="00C1413A">
        <w:rPr>
          <w:rFonts w:ascii="Arial" w:hAnsi="Arial" w:cs="Arial"/>
          <w:sz w:val="22"/>
          <w:szCs w:val="22"/>
        </w:rPr>
        <w:t>.</w:t>
      </w:r>
    </w:p>
    <w:p w14:paraId="419D92CA" w14:textId="5FE9D311" w:rsidR="00526219" w:rsidRPr="002825CF" w:rsidRDefault="00526219" w:rsidP="00FC0871">
      <w:pPr>
        <w:numPr>
          <w:ilvl w:val="0"/>
          <w:numId w:val="14"/>
        </w:numPr>
        <w:spacing w:after="120"/>
        <w:jc w:val="both"/>
        <w:rPr>
          <w:rFonts w:ascii="Arial" w:hAnsi="Arial" w:cs="Arial"/>
          <w:sz w:val="22"/>
          <w:szCs w:val="22"/>
        </w:rPr>
      </w:pPr>
      <w:r w:rsidRPr="002825CF">
        <w:rPr>
          <w:rFonts w:ascii="Arial" w:hAnsi="Arial" w:cs="Arial"/>
          <w:sz w:val="22"/>
          <w:szCs w:val="22"/>
        </w:rPr>
        <w:t xml:space="preserve">Ordnungswidrigkeiten nach Abs. 1 können gemäß § 43 Abs. </w:t>
      </w:r>
      <w:r w:rsidR="00FC29EE">
        <w:rPr>
          <w:rFonts w:ascii="Arial" w:hAnsi="Arial" w:cs="Arial"/>
          <w:sz w:val="22"/>
          <w:szCs w:val="22"/>
        </w:rPr>
        <w:t>3</w:t>
      </w:r>
      <w:r w:rsidRPr="002825CF">
        <w:rPr>
          <w:rFonts w:ascii="Arial" w:hAnsi="Arial" w:cs="Arial"/>
          <w:sz w:val="22"/>
          <w:szCs w:val="22"/>
        </w:rPr>
        <w:t xml:space="preserve"> NAGBNatSchG mit einer Geldbuße bis zu </w:t>
      </w:r>
      <w:r w:rsidR="00591C67">
        <w:rPr>
          <w:rFonts w:ascii="Arial" w:hAnsi="Arial" w:cs="Arial"/>
          <w:sz w:val="22"/>
          <w:szCs w:val="22"/>
        </w:rPr>
        <w:t>50</w:t>
      </w:r>
      <w:r w:rsidR="004F4CE1">
        <w:rPr>
          <w:rFonts w:ascii="Arial" w:hAnsi="Arial" w:cs="Arial"/>
          <w:sz w:val="22"/>
          <w:szCs w:val="22"/>
        </w:rPr>
        <w:t>.000 €</w:t>
      </w:r>
      <w:r w:rsidR="00372589">
        <w:rPr>
          <w:rFonts w:ascii="Arial" w:hAnsi="Arial" w:cs="Arial"/>
          <w:sz w:val="22"/>
          <w:szCs w:val="22"/>
        </w:rPr>
        <w:t xml:space="preserve">, in </w:t>
      </w:r>
      <w:r w:rsidR="00FC29EE">
        <w:rPr>
          <w:rFonts w:ascii="Arial" w:hAnsi="Arial" w:cs="Arial"/>
          <w:sz w:val="22"/>
          <w:szCs w:val="22"/>
        </w:rPr>
        <w:t xml:space="preserve">den Fällen der Abs. 2 und 3 </w:t>
      </w:r>
      <w:r w:rsidR="00372589">
        <w:rPr>
          <w:rFonts w:ascii="Arial" w:hAnsi="Arial" w:cs="Arial"/>
          <w:sz w:val="22"/>
          <w:szCs w:val="22"/>
        </w:rPr>
        <w:t xml:space="preserve">bis zu </w:t>
      </w:r>
      <w:r w:rsidR="00591C67">
        <w:rPr>
          <w:rFonts w:ascii="Arial" w:hAnsi="Arial" w:cs="Arial"/>
          <w:sz w:val="22"/>
          <w:szCs w:val="22"/>
        </w:rPr>
        <w:t>25</w:t>
      </w:r>
      <w:r w:rsidRPr="002825CF">
        <w:rPr>
          <w:rFonts w:ascii="Arial" w:hAnsi="Arial" w:cs="Arial"/>
          <w:sz w:val="22"/>
          <w:szCs w:val="22"/>
        </w:rPr>
        <w:t>.000 € geahndet werden.</w:t>
      </w:r>
    </w:p>
    <w:p w14:paraId="55152AF2" w14:textId="00353296" w:rsidR="00526219" w:rsidRDefault="00526219" w:rsidP="00FC0871">
      <w:pPr>
        <w:numPr>
          <w:ilvl w:val="0"/>
          <w:numId w:val="14"/>
        </w:numPr>
        <w:spacing w:after="120"/>
        <w:jc w:val="both"/>
        <w:rPr>
          <w:rFonts w:ascii="Arial" w:hAnsi="Arial" w:cs="Arial"/>
          <w:sz w:val="22"/>
          <w:szCs w:val="22"/>
        </w:rPr>
      </w:pPr>
      <w:r w:rsidRPr="00C1413A">
        <w:rPr>
          <w:rFonts w:ascii="Arial" w:hAnsi="Arial" w:cs="Arial"/>
          <w:sz w:val="22"/>
          <w:szCs w:val="22"/>
        </w:rPr>
        <w:t xml:space="preserve">Ist eine Ordnungswidrigkeit nach § 43 Abs. </w:t>
      </w:r>
      <w:r w:rsidR="00372589">
        <w:rPr>
          <w:rFonts w:ascii="Arial" w:hAnsi="Arial" w:cs="Arial"/>
          <w:sz w:val="22"/>
          <w:szCs w:val="22"/>
        </w:rPr>
        <w:t>2</w:t>
      </w:r>
      <w:r w:rsidRPr="00C1413A">
        <w:rPr>
          <w:rFonts w:ascii="Arial" w:hAnsi="Arial" w:cs="Arial"/>
          <w:sz w:val="22"/>
          <w:szCs w:val="22"/>
        </w:rPr>
        <w:t xml:space="preserve"> NAGBNatSchG begangen worden, so können gemäß § 72 BNatSchG i.</w:t>
      </w:r>
      <w:r w:rsidR="00A86D20" w:rsidRPr="00C1413A">
        <w:rPr>
          <w:rFonts w:ascii="Arial" w:hAnsi="Arial" w:cs="Arial"/>
          <w:sz w:val="22"/>
          <w:szCs w:val="22"/>
        </w:rPr>
        <w:t xml:space="preserve"> </w:t>
      </w:r>
      <w:r w:rsidRPr="00C1413A">
        <w:rPr>
          <w:rFonts w:ascii="Arial" w:hAnsi="Arial" w:cs="Arial"/>
          <w:sz w:val="22"/>
          <w:szCs w:val="22"/>
        </w:rPr>
        <w:t>V m. § 44 NAGBNatSchG Gegenstände, auf die sich die Ordnungswidrigkeit bezieht und die zu ihrer Begehung oder Vorbereitung gebraucht wurden, eingezogen werden.</w:t>
      </w:r>
    </w:p>
    <w:p w14:paraId="281D5E68" w14:textId="77777777" w:rsidR="008B111B" w:rsidRDefault="008B111B" w:rsidP="00FC0871">
      <w:pPr>
        <w:spacing w:after="120"/>
        <w:jc w:val="both"/>
        <w:rPr>
          <w:rFonts w:ascii="Arial" w:hAnsi="Arial" w:cs="Arial"/>
          <w:b/>
          <w:sz w:val="22"/>
          <w:szCs w:val="22"/>
        </w:rPr>
      </w:pPr>
    </w:p>
    <w:p w14:paraId="09BB831E" w14:textId="77777777" w:rsidR="002272F9" w:rsidRPr="002272F9" w:rsidRDefault="00E377B5" w:rsidP="00B04D7A">
      <w:pPr>
        <w:spacing w:after="120"/>
        <w:jc w:val="center"/>
        <w:rPr>
          <w:rFonts w:ascii="Arial" w:hAnsi="Arial" w:cs="Arial"/>
          <w:b/>
          <w:sz w:val="22"/>
          <w:szCs w:val="22"/>
        </w:rPr>
      </w:pPr>
      <w:r w:rsidRPr="002272F9">
        <w:rPr>
          <w:rFonts w:ascii="Arial" w:hAnsi="Arial" w:cs="Arial"/>
          <w:b/>
          <w:sz w:val="22"/>
          <w:szCs w:val="22"/>
        </w:rPr>
        <w:t>§ 1</w:t>
      </w:r>
      <w:r w:rsidR="002272F9">
        <w:rPr>
          <w:rFonts w:ascii="Arial" w:hAnsi="Arial" w:cs="Arial"/>
          <w:b/>
          <w:sz w:val="22"/>
          <w:szCs w:val="22"/>
        </w:rPr>
        <w:t>0</w:t>
      </w:r>
    </w:p>
    <w:p w14:paraId="79A1C660" w14:textId="77777777" w:rsidR="00E377B5" w:rsidRPr="002272F9" w:rsidRDefault="00E377B5" w:rsidP="00B04D7A">
      <w:pPr>
        <w:spacing w:after="120"/>
        <w:jc w:val="center"/>
        <w:rPr>
          <w:rFonts w:ascii="Arial" w:hAnsi="Arial" w:cs="Arial"/>
          <w:b/>
          <w:sz w:val="22"/>
          <w:szCs w:val="22"/>
        </w:rPr>
      </w:pPr>
      <w:r w:rsidRPr="002272F9">
        <w:rPr>
          <w:rFonts w:ascii="Arial" w:hAnsi="Arial" w:cs="Arial"/>
          <w:b/>
          <w:sz w:val="22"/>
          <w:szCs w:val="22"/>
        </w:rPr>
        <w:t>Begriffsbestimmungen</w:t>
      </w:r>
    </w:p>
    <w:p w14:paraId="4E443EB8" w14:textId="77777777" w:rsidR="00E377B5" w:rsidRPr="0025569A" w:rsidRDefault="00E377B5" w:rsidP="00FC0871">
      <w:pPr>
        <w:spacing w:after="120"/>
        <w:jc w:val="both"/>
        <w:rPr>
          <w:rFonts w:ascii="Arial" w:hAnsi="Arial" w:cs="Arial"/>
          <w:sz w:val="22"/>
          <w:szCs w:val="22"/>
        </w:rPr>
      </w:pPr>
      <w:r w:rsidRPr="0025569A">
        <w:rPr>
          <w:rFonts w:ascii="Arial" w:hAnsi="Arial" w:cs="Arial"/>
          <w:sz w:val="22"/>
          <w:szCs w:val="22"/>
        </w:rPr>
        <w:t>Im Sinne</w:t>
      </w:r>
      <w:r w:rsidR="0025569A" w:rsidRPr="0025569A">
        <w:rPr>
          <w:rFonts w:ascii="Arial" w:hAnsi="Arial" w:cs="Arial"/>
          <w:sz w:val="22"/>
          <w:szCs w:val="22"/>
        </w:rPr>
        <w:t xml:space="preserve"> dieser Verordnung bezeichnet der Begriff:</w:t>
      </w:r>
    </w:p>
    <w:tbl>
      <w:tblPr>
        <w:tblStyle w:val="Tabellenraster"/>
        <w:tblW w:w="0" w:type="auto"/>
        <w:tblLook w:val="04A0" w:firstRow="1" w:lastRow="0" w:firstColumn="1" w:lastColumn="0" w:noHBand="0" w:noVBand="1"/>
      </w:tblPr>
      <w:tblGrid>
        <w:gridCol w:w="3323"/>
        <w:gridCol w:w="6305"/>
      </w:tblGrid>
      <w:tr w:rsidR="00E377B5" w14:paraId="34DA8318" w14:textId="77777777" w:rsidTr="00EC25DC">
        <w:tc>
          <w:tcPr>
            <w:tcW w:w="3323" w:type="dxa"/>
          </w:tcPr>
          <w:p w14:paraId="2B26FDC6" w14:textId="77777777" w:rsidR="00E377B5" w:rsidRDefault="00F8168F" w:rsidP="00FC0871">
            <w:pPr>
              <w:spacing w:after="120"/>
              <w:jc w:val="both"/>
              <w:rPr>
                <w:rFonts w:ascii="Arial" w:hAnsi="Arial" w:cs="Arial"/>
                <w:sz w:val="22"/>
                <w:szCs w:val="22"/>
              </w:rPr>
            </w:pPr>
            <w:r>
              <w:rPr>
                <w:rFonts w:ascii="Arial" w:hAnsi="Arial" w:cs="Arial"/>
                <w:sz w:val="22"/>
                <w:szCs w:val="22"/>
              </w:rPr>
              <w:t>Altholzanteil</w:t>
            </w:r>
          </w:p>
        </w:tc>
        <w:tc>
          <w:tcPr>
            <w:tcW w:w="6305" w:type="dxa"/>
          </w:tcPr>
          <w:p w14:paraId="11E2621C" w14:textId="77777777" w:rsidR="00E377B5" w:rsidRDefault="00261A32" w:rsidP="00FC0871">
            <w:pPr>
              <w:spacing w:after="120"/>
              <w:jc w:val="both"/>
              <w:rPr>
                <w:rFonts w:ascii="Arial" w:hAnsi="Arial" w:cs="Arial"/>
                <w:sz w:val="22"/>
                <w:szCs w:val="22"/>
              </w:rPr>
            </w:pPr>
            <w:r>
              <w:rPr>
                <w:rFonts w:ascii="Arial" w:hAnsi="Arial" w:cs="Arial"/>
                <w:sz w:val="22"/>
                <w:szCs w:val="22"/>
              </w:rPr>
              <w:t>Bei Vor- und End</w:t>
            </w:r>
            <w:r w:rsidR="00F56B03">
              <w:rPr>
                <w:rFonts w:ascii="Arial" w:hAnsi="Arial" w:cs="Arial"/>
                <w:sz w:val="22"/>
                <w:szCs w:val="22"/>
              </w:rPr>
              <w:t>nutzung zu erhaltender Anteil erwachsener Bäume, die als Reserve für den Erhalt der an Altholz gebundenen Lebensgemeinschaft auf der Lebensraumtypfläche einer jeden Eigentümerin und eines jeden Eigentümers verbleiben soll</w:t>
            </w:r>
            <w:r w:rsidR="00CC6A0A">
              <w:rPr>
                <w:rFonts w:ascii="Arial" w:hAnsi="Arial" w:cs="Arial"/>
                <w:sz w:val="22"/>
                <w:szCs w:val="22"/>
              </w:rPr>
              <w:t>.</w:t>
            </w:r>
          </w:p>
        </w:tc>
      </w:tr>
      <w:tr w:rsidR="00E377B5" w14:paraId="27B3D32C" w14:textId="77777777" w:rsidTr="00EC25DC">
        <w:tc>
          <w:tcPr>
            <w:tcW w:w="3323" w:type="dxa"/>
          </w:tcPr>
          <w:p w14:paraId="3DE40F07" w14:textId="77777777" w:rsidR="00E377B5" w:rsidRDefault="00F56B03" w:rsidP="00FC0871">
            <w:pPr>
              <w:spacing w:after="120"/>
              <w:jc w:val="both"/>
              <w:rPr>
                <w:rFonts w:ascii="Arial" w:hAnsi="Arial" w:cs="Arial"/>
                <w:sz w:val="22"/>
                <w:szCs w:val="22"/>
              </w:rPr>
            </w:pPr>
            <w:r>
              <w:rPr>
                <w:rFonts w:ascii="Arial" w:hAnsi="Arial" w:cs="Arial"/>
                <w:sz w:val="22"/>
                <w:szCs w:val="22"/>
              </w:rPr>
              <w:t>Altholzbäume</w:t>
            </w:r>
          </w:p>
        </w:tc>
        <w:tc>
          <w:tcPr>
            <w:tcW w:w="6305" w:type="dxa"/>
          </w:tcPr>
          <w:p w14:paraId="71215B2D" w14:textId="77777777" w:rsidR="00E377B5" w:rsidRDefault="00F56B03" w:rsidP="00FC0871">
            <w:pPr>
              <w:spacing w:after="120"/>
              <w:jc w:val="both"/>
              <w:rPr>
                <w:rFonts w:ascii="Arial" w:hAnsi="Arial" w:cs="Arial"/>
                <w:sz w:val="22"/>
                <w:szCs w:val="22"/>
              </w:rPr>
            </w:pPr>
            <w:r>
              <w:rPr>
                <w:rFonts w:ascii="Arial" w:hAnsi="Arial" w:cs="Arial"/>
                <w:sz w:val="22"/>
                <w:szCs w:val="22"/>
              </w:rPr>
              <w:t>Bäume</w:t>
            </w:r>
            <w:r w:rsidR="00DA7867">
              <w:rPr>
                <w:rFonts w:ascii="Arial" w:hAnsi="Arial" w:cs="Arial"/>
                <w:sz w:val="22"/>
                <w:szCs w:val="22"/>
              </w:rPr>
              <w:t xml:space="preserve">, die einen Brusthöhendurchmesser von mindestens 50 cm und/oder ein Alter </w:t>
            </w:r>
            <w:r w:rsidR="00F664D4">
              <w:rPr>
                <w:rFonts w:ascii="Arial" w:hAnsi="Arial" w:cs="Arial"/>
                <w:sz w:val="22"/>
                <w:szCs w:val="22"/>
              </w:rPr>
              <w:t xml:space="preserve">von mehr als </w:t>
            </w:r>
            <w:r w:rsidR="00DA7867">
              <w:rPr>
                <w:rFonts w:ascii="Arial" w:hAnsi="Arial" w:cs="Arial"/>
                <w:sz w:val="22"/>
                <w:szCs w:val="22"/>
              </w:rPr>
              <w:t xml:space="preserve">100 Jahren aufweisen. Bei Laubholz mit niedriger Umtriebszeit wie Birke und Erle liegt die entsprechende Untergrenze für den Brusthöhendurchmesser bei 30 cm und für </w:t>
            </w:r>
            <w:r w:rsidR="00F664D4">
              <w:rPr>
                <w:rFonts w:ascii="Arial" w:hAnsi="Arial" w:cs="Arial"/>
                <w:sz w:val="22"/>
                <w:szCs w:val="22"/>
              </w:rPr>
              <w:t>das</w:t>
            </w:r>
            <w:r w:rsidR="00DA7867">
              <w:rPr>
                <w:rFonts w:ascii="Arial" w:hAnsi="Arial" w:cs="Arial"/>
                <w:sz w:val="22"/>
                <w:szCs w:val="22"/>
              </w:rPr>
              <w:t xml:space="preserve"> Alter </w:t>
            </w:r>
            <w:r w:rsidR="00F664D4">
              <w:rPr>
                <w:rFonts w:ascii="Arial" w:hAnsi="Arial" w:cs="Arial"/>
                <w:sz w:val="22"/>
                <w:szCs w:val="22"/>
              </w:rPr>
              <w:t>bei</w:t>
            </w:r>
            <w:r w:rsidR="00DA7867">
              <w:rPr>
                <w:rFonts w:ascii="Arial" w:hAnsi="Arial" w:cs="Arial"/>
                <w:sz w:val="22"/>
                <w:szCs w:val="22"/>
              </w:rPr>
              <w:t xml:space="preserve"> 60 Jahren</w:t>
            </w:r>
            <w:r w:rsidR="00CC6A0A">
              <w:rPr>
                <w:rFonts w:ascii="Arial" w:hAnsi="Arial" w:cs="Arial"/>
                <w:sz w:val="22"/>
                <w:szCs w:val="22"/>
              </w:rPr>
              <w:t>.</w:t>
            </w:r>
          </w:p>
        </w:tc>
      </w:tr>
      <w:tr w:rsidR="00381E10" w14:paraId="7065BA57" w14:textId="77777777" w:rsidTr="00EC25DC">
        <w:tc>
          <w:tcPr>
            <w:tcW w:w="3323" w:type="dxa"/>
          </w:tcPr>
          <w:p w14:paraId="38B90258" w14:textId="77777777" w:rsidR="00381E10" w:rsidRDefault="00381E10" w:rsidP="00FC0871">
            <w:pPr>
              <w:spacing w:after="120"/>
              <w:jc w:val="both"/>
              <w:rPr>
                <w:rFonts w:ascii="Arial" w:hAnsi="Arial" w:cs="Arial"/>
                <w:sz w:val="22"/>
                <w:szCs w:val="22"/>
              </w:rPr>
            </w:pPr>
            <w:r>
              <w:rPr>
                <w:rFonts w:ascii="Arial" w:hAnsi="Arial" w:cs="Arial"/>
                <w:sz w:val="22"/>
                <w:szCs w:val="22"/>
              </w:rPr>
              <w:t>Ausbau von Wegen</w:t>
            </w:r>
          </w:p>
        </w:tc>
        <w:tc>
          <w:tcPr>
            <w:tcW w:w="6305" w:type="dxa"/>
          </w:tcPr>
          <w:p w14:paraId="2C9BCF20" w14:textId="77777777" w:rsidR="00381E10" w:rsidRDefault="00381E10" w:rsidP="00FC0871">
            <w:pPr>
              <w:spacing w:after="120"/>
              <w:jc w:val="both"/>
              <w:rPr>
                <w:rFonts w:ascii="Arial" w:hAnsi="Arial" w:cs="Arial"/>
                <w:sz w:val="22"/>
                <w:szCs w:val="22"/>
              </w:rPr>
            </w:pPr>
            <w:r>
              <w:rPr>
                <w:rFonts w:ascii="Arial" w:hAnsi="Arial" w:cs="Arial"/>
                <w:sz w:val="22"/>
                <w:szCs w:val="22"/>
              </w:rPr>
              <w:t xml:space="preserve">Liegt vor, wenn der Grad der Versiegelung erhöht wird (z. B. Schotterung von Grünwegen) bzw. </w:t>
            </w:r>
            <w:r w:rsidR="00AF6975">
              <w:rPr>
                <w:rFonts w:ascii="Arial" w:hAnsi="Arial" w:cs="Arial"/>
                <w:sz w:val="22"/>
                <w:szCs w:val="22"/>
              </w:rPr>
              <w:t xml:space="preserve">eine Verbreiterung der Fahrbahn </w:t>
            </w:r>
            <w:r>
              <w:rPr>
                <w:rFonts w:ascii="Arial" w:hAnsi="Arial" w:cs="Arial"/>
                <w:sz w:val="22"/>
                <w:szCs w:val="22"/>
              </w:rPr>
              <w:t>erfolgt</w:t>
            </w:r>
            <w:r w:rsidR="00CC6A0A">
              <w:rPr>
                <w:rFonts w:ascii="Arial" w:hAnsi="Arial" w:cs="Arial"/>
                <w:sz w:val="22"/>
                <w:szCs w:val="22"/>
              </w:rPr>
              <w:t>.</w:t>
            </w:r>
          </w:p>
        </w:tc>
      </w:tr>
      <w:tr w:rsidR="0041407A" w14:paraId="69867C69" w14:textId="77777777" w:rsidTr="00EC25DC">
        <w:tc>
          <w:tcPr>
            <w:tcW w:w="3323" w:type="dxa"/>
          </w:tcPr>
          <w:p w14:paraId="09AA92E5" w14:textId="77777777" w:rsidR="0041407A" w:rsidRDefault="0041407A" w:rsidP="00FC0871">
            <w:pPr>
              <w:spacing w:after="120"/>
              <w:jc w:val="both"/>
              <w:rPr>
                <w:rFonts w:ascii="Arial" w:hAnsi="Arial" w:cs="Arial"/>
                <w:sz w:val="22"/>
                <w:szCs w:val="22"/>
              </w:rPr>
            </w:pPr>
            <w:r>
              <w:rPr>
                <w:rFonts w:ascii="Arial" w:hAnsi="Arial" w:cs="Arial"/>
                <w:sz w:val="22"/>
                <w:szCs w:val="22"/>
              </w:rPr>
              <w:t>Ausbau</w:t>
            </w:r>
            <w:r w:rsidR="00381E10">
              <w:rPr>
                <w:rFonts w:ascii="Arial" w:hAnsi="Arial" w:cs="Arial"/>
                <w:sz w:val="22"/>
                <w:szCs w:val="22"/>
              </w:rPr>
              <w:t xml:space="preserve"> von Gewässern</w:t>
            </w:r>
          </w:p>
        </w:tc>
        <w:tc>
          <w:tcPr>
            <w:tcW w:w="6305" w:type="dxa"/>
          </w:tcPr>
          <w:p w14:paraId="6FD21542" w14:textId="77777777" w:rsidR="0041407A" w:rsidRDefault="0041407A" w:rsidP="00FC0871">
            <w:pPr>
              <w:spacing w:after="120"/>
              <w:jc w:val="both"/>
              <w:rPr>
                <w:rFonts w:ascii="Arial" w:hAnsi="Arial" w:cs="Arial"/>
                <w:sz w:val="22"/>
                <w:szCs w:val="22"/>
              </w:rPr>
            </w:pPr>
            <w:r>
              <w:rPr>
                <w:rFonts w:ascii="Arial" w:hAnsi="Arial" w:cs="Arial"/>
                <w:sz w:val="22"/>
                <w:szCs w:val="22"/>
              </w:rPr>
              <w:t>Ausbau eines Gewässers ist die Herstellung, die Beseitigung und die wesentliche Umgestaltung eines Gewässers oder seiner Ufer</w:t>
            </w:r>
            <w:r w:rsidRPr="00FF7811">
              <w:rPr>
                <w:rFonts w:ascii="Arial" w:hAnsi="Arial" w:cs="Arial"/>
                <w:sz w:val="22"/>
                <w:szCs w:val="22"/>
              </w:rPr>
              <w:t>.</w:t>
            </w:r>
            <w:r>
              <w:rPr>
                <w:rFonts w:ascii="Arial" w:hAnsi="Arial" w:cs="Arial"/>
                <w:sz w:val="22"/>
                <w:szCs w:val="22"/>
              </w:rPr>
              <w:t xml:space="preserve"> </w:t>
            </w:r>
            <w:r w:rsidR="006C63D6">
              <w:rPr>
                <w:rFonts w:ascii="Arial" w:hAnsi="Arial" w:cs="Arial"/>
                <w:sz w:val="22"/>
                <w:szCs w:val="22"/>
              </w:rPr>
              <w:t>Das Verbot</w:t>
            </w:r>
            <w:r w:rsidR="00022360">
              <w:rPr>
                <w:rFonts w:ascii="Arial" w:hAnsi="Arial" w:cs="Arial"/>
                <w:sz w:val="22"/>
                <w:szCs w:val="22"/>
              </w:rPr>
              <w:t xml:space="preserve"> schließt damit u. a. eine strukturelle Nivellierung der Grabensohle, eine wesentliche Veränderung des Grabenprofils</w:t>
            </w:r>
            <w:r w:rsidR="006C63D6">
              <w:rPr>
                <w:rFonts w:ascii="Arial" w:hAnsi="Arial" w:cs="Arial"/>
                <w:sz w:val="22"/>
                <w:szCs w:val="22"/>
              </w:rPr>
              <w:t xml:space="preserve"> und eine Sohlvertiefung aus. </w:t>
            </w:r>
            <w:r>
              <w:rPr>
                <w:rFonts w:ascii="Arial" w:hAnsi="Arial" w:cs="Arial"/>
                <w:sz w:val="22"/>
                <w:szCs w:val="22"/>
              </w:rPr>
              <w:t>Ein Gewässerausbau liegt nicht vor, wenn ein Gewässer nur für einen begrenzten Zeitraum entsteht und der Wasserhaushalt dadurch nicht erheblich beeinträchtigt wird</w:t>
            </w:r>
            <w:r w:rsidR="00CC6A0A">
              <w:rPr>
                <w:rFonts w:ascii="Arial" w:hAnsi="Arial" w:cs="Arial"/>
                <w:sz w:val="22"/>
                <w:szCs w:val="22"/>
              </w:rPr>
              <w:t>.</w:t>
            </w:r>
          </w:p>
        </w:tc>
      </w:tr>
      <w:tr w:rsidR="00E377B5" w14:paraId="456FF18E" w14:textId="77777777" w:rsidTr="00EC25DC">
        <w:tc>
          <w:tcPr>
            <w:tcW w:w="3323" w:type="dxa"/>
          </w:tcPr>
          <w:p w14:paraId="675FB6A9" w14:textId="77777777" w:rsidR="00E377B5" w:rsidRDefault="00F56B03" w:rsidP="00FC0871">
            <w:pPr>
              <w:spacing w:after="120"/>
              <w:jc w:val="both"/>
              <w:rPr>
                <w:rFonts w:ascii="Arial" w:hAnsi="Arial" w:cs="Arial"/>
                <w:sz w:val="22"/>
                <w:szCs w:val="22"/>
              </w:rPr>
            </w:pPr>
            <w:r>
              <w:rPr>
                <w:rFonts w:ascii="Arial" w:hAnsi="Arial" w:cs="Arial"/>
                <w:sz w:val="22"/>
                <w:szCs w:val="22"/>
              </w:rPr>
              <w:t>Basiserfassung</w:t>
            </w:r>
          </w:p>
        </w:tc>
        <w:tc>
          <w:tcPr>
            <w:tcW w:w="6305" w:type="dxa"/>
          </w:tcPr>
          <w:p w14:paraId="5DEF6E86" w14:textId="77777777" w:rsidR="00E377B5" w:rsidRDefault="00F664D4" w:rsidP="00FC0871">
            <w:pPr>
              <w:spacing w:after="120"/>
              <w:jc w:val="both"/>
              <w:rPr>
                <w:rFonts w:ascii="Arial" w:hAnsi="Arial" w:cs="Arial"/>
                <w:sz w:val="22"/>
                <w:szCs w:val="22"/>
              </w:rPr>
            </w:pPr>
            <w:r>
              <w:rPr>
                <w:rFonts w:ascii="Arial" w:hAnsi="Arial" w:cs="Arial"/>
                <w:sz w:val="22"/>
                <w:szCs w:val="22"/>
              </w:rPr>
              <w:t>Flächendeckende Biotopkar</w:t>
            </w:r>
            <w:r w:rsidR="00C50129">
              <w:rPr>
                <w:rFonts w:ascii="Arial" w:hAnsi="Arial" w:cs="Arial"/>
                <w:sz w:val="22"/>
                <w:szCs w:val="22"/>
              </w:rPr>
              <w:t>t</w:t>
            </w:r>
            <w:r>
              <w:rPr>
                <w:rFonts w:ascii="Arial" w:hAnsi="Arial" w:cs="Arial"/>
                <w:sz w:val="22"/>
                <w:szCs w:val="22"/>
              </w:rPr>
              <w:t xml:space="preserve">ierung der FFH-Gebiete zur Erfassung und Abgrenzung der FFH-Lebensraumtypen und zur Bewertung ihrer Erhaltungszustände im Rahmen der Beobachtung von Natur und Landschaft gemäß § 6 BNatSchG und als </w:t>
            </w:r>
            <w:r>
              <w:rPr>
                <w:rFonts w:ascii="Arial" w:hAnsi="Arial" w:cs="Arial"/>
                <w:sz w:val="22"/>
                <w:szCs w:val="22"/>
              </w:rPr>
              <w:lastRenderedPageBreak/>
              <w:t>G</w:t>
            </w:r>
            <w:r w:rsidR="00B7433F">
              <w:rPr>
                <w:rFonts w:ascii="Arial" w:hAnsi="Arial" w:cs="Arial"/>
                <w:sz w:val="22"/>
                <w:szCs w:val="22"/>
              </w:rPr>
              <w:t>rundlage für die F</w:t>
            </w:r>
            <w:r>
              <w:rPr>
                <w:rFonts w:ascii="Arial" w:hAnsi="Arial" w:cs="Arial"/>
                <w:sz w:val="22"/>
                <w:szCs w:val="22"/>
              </w:rPr>
              <w:t>estsetzungen der notwendigen Erhaltungs- und Entwicklungsmaßnahmen</w:t>
            </w:r>
            <w:r w:rsidR="00CC6A0A">
              <w:rPr>
                <w:rFonts w:ascii="Arial" w:hAnsi="Arial" w:cs="Arial"/>
                <w:sz w:val="22"/>
                <w:szCs w:val="22"/>
              </w:rPr>
              <w:t>.</w:t>
            </w:r>
          </w:p>
        </w:tc>
      </w:tr>
      <w:tr w:rsidR="00E72E31" w14:paraId="5B50DF16" w14:textId="77777777" w:rsidTr="00EC25DC">
        <w:tc>
          <w:tcPr>
            <w:tcW w:w="3323" w:type="dxa"/>
          </w:tcPr>
          <w:p w14:paraId="645D425E" w14:textId="36AA36D1" w:rsidR="00E72E31" w:rsidRDefault="00E72E31" w:rsidP="00FC0871">
            <w:pPr>
              <w:spacing w:after="120"/>
              <w:jc w:val="both"/>
              <w:rPr>
                <w:rFonts w:ascii="Arial" w:hAnsi="Arial" w:cs="Arial"/>
                <w:sz w:val="22"/>
                <w:szCs w:val="22"/>
              </w:rPr>
            </w:pPr>
            <w:r>
              <w:rPr>
                <w:rFonts w:ascii="Arial" w:hAnsi="Arial" w:cs="Arial"/>
                <w:sz w:val="22"/>
                <w:szCs w:val="22"/>
              </w:rPr>
              <w:lastRenderedPageBreak/>
              <w:t>Bauliche Anlagen</w:t>
            </w:r>
          </w:p>
        </w:tc>
        <w:tc>
          <w:tcPr>
            <w:tcW w:w="6305" w:type="dxa"/>
          </w:tcPr>
          <w:p w14:paraId="68C7FD64" w14:textId="04781601" w:rsidR="00E72E31" w:rsidRDefault="00E72E31" w:rsidP="00FC0871">
            <w:pPr>
              <w:spacing w:after="120"/>
              <w:jc w:val="both"/>
              <w:rPr>
                <w:rFonts w:ascii="Arial" w:hAnsi="Arial" w:cs="Arial"/>
                <w:sz w:val="22"/>
                <w:szCs w:val="22"/>
              </w:rPr>
            </w:pPr>
            <w:r w:rsidRPr="00A824E8">
              <w:rPr>
                <w:rFonts w:ascii="Arial" w:hAnsi="Arial" w:cs="Arial"/>
                <w:sz w:val="22"/>
                <w:szCs w:val="22"/>
              </w:rPr>
              <w:t>Bauliche Anlagen im Sinne der Verordnung (</w:t>
            </w:r>
            <w:r>
              <w:rPr>
                <w:rFonts w:ascii="Arial" w:hAnsi="Arial" w:cs="Arial"/>
                <w:sz w:val="22"/>
                <w:szCs w:val="22"/>
              </w:rPr>
              <w:t xml:space="preserve">§ 4 </w:t>
            </w:r>
            <w:r w:rsidRPr="00A824E8">
              <w:rPr>
                <w:rFonts w:ascii="Arial" w:hAnsi="Arial" w:cs="Arial"/>
                <w:sz w:val="22"/>
                <w:szCs w:val="22"/>
              </w:rPr>
              <w:t xml:space="preserve">Nr. </w:t>
            </w:r>
            <w:r>
              <w:rPr>
                <w:rFonts w:ascii="Arial" w:hAnsi="Arial" w:cs="Arial"/>
                <w:sz w:val="22"/>
                <w:szCs w:val="22"/>
              </w:rPr>
              <w:t>23</w:t>
            </w:r>
            <w:r w:rsidRPr="00A824E8">
              <w:rPr>
                <w:rFonts w:ascii="Arial" w:hAnsi="Arial" w:cs="Arial"/>
                <w:sz w:val="22"/>
                <w:szCs w:val="22"/>
              </w:rPr>
              <w:t>) sind alle unter § 2 der Niedersächsischen Bauordnung (NBauO) genannten Anlagen einschließlich der im Anhang der NBauO aufgeführten verfahrensfreien Baumaßnahmen.</w:t>
            </w:r>
          </w:p>
        </w:tc>
      </w:tr>
      <w:tr w:rsidR="00E72E31" w14:paraId="6F621D8D" w14:textId="77777777" w:rsidTr="00EC25DC">
        <w:tc>
          <w:tcPr>
            <w:tcW w:w="3323" w:type="dxa"/>
          </w:tcPr>
          <w:p w14:paraId="7292BD7C" w14:textId="77777777" w:rsidR="00E72E31" w:rsidRDefault="00E72E31" w:rsidP="00FC0871">
            <w:pPr>
              <w:spacing w:after="120"/>
              <w:jc w:val="both"/>
              <w:rPr>
                <w:rFonts w:ascii="Arial" w:hAnsi="Arial" w:cs="Arial"/>
                <w:sz w:val="22"/>
                <w:szCs w:val="22"/>
              </w:rPr>
            </w:pPr>
            <w:r>
              <w:rPr>
                <w:rFonts w:ascii="Arial" w:hAnsi="Arial" w:cs="Arial"/>
                <w:sz w:val="22"/>
                <w:szCs w:val="22"/>
              </w:rPr>
              <w:t>Bodenbestandteile</w:t>
            </w:r>
          </w:p>
        </w:tc>
        <w:tc>
          <w:tcPr>
            <w:tcW w:w="6305" w:type="dxa"/>
          </w:tcPr>
          <w:p w14:paraId="027C2347" w14:textId="77777777" w:rsidR="00E72E31" w:rsidRPr="00420265" w:rsidRDefault="00E72E31" w:rsidP="00FC0871">
            <w:pPr>
              <w:spacing w:after="120"/>
              <w:jc w:val="both"/>
              <w:rPr>
                <w:rFonts w:ascii="Arial" w:hAnsi="Arial" w:cs="Arial"/>
                <w:sz w:val="22"/>
                <w:szCs w:val="22"/>
              </w:rPr>
            </w:pPr>
            <w:r w:rsidRPr="00420265">
              <w:rPr>
                <w:rFonts w:ascii="Arial" w:hAnsi="Arial" w:cs="Arial"/>
                <w:sz w:val="22"/>
                <w:szCs w:val="22"/>
              </w:rPr>
              <w:t>Bodenbestandteile im Sinne der Verordnung sind alle festen, flüssigen und gasförmigen Bestandteile des Boden i.S. des § 2 Abs. 1 Bundes-Bodenschutzgesetz im Verordnungsgebiet.</w:t>
            </w:r>
          </w:p>
        </w:tc>
      </w:tr>
      <w:tr w:rsidR="00E72E31" w14:paraId="4161AC7B" w14:textId="77777777" w:rsidTr="00EC25DC">
        <w:tc>
          <w:tcPr>
            <w:tcW w:w="3323" w:type="dxa"/>
          </w:tcPr>
          <w:p w14:paraId="2214A45C" w14:textId="77777777" w:rsidR="00E72E31" w:rsidRDefault="00E72E31" w:rsidP="00FC0871">
            <w:pPr>
              <w:spacing w:after="120"/>
              <w:jc w:val="both"/>
              <w:rPr>
                <w:rFonts w:ascii="Arial" w:hAnsi="Arial" w:cs="Arial"/>
                <w:sz w:val="22"/>
                <w:szCs w:val="22"/>
              </w:rPr>
            </w:pPr>
            <w:r>
              <w:rPr>
                <w:rFonts w:ascii="Arial" w:hAnsi="Arial" w:cs="Arial"/>
                <w:sz w:val="22"/>
                <w:szCs w:val="22"/>
              </w:rPr>
              <w:t>Bodenmaterial</w:t>
            </w:r>
          </w:p>
        </w:tc>
        <w:tc>
          <w:tcPr>
            <w:tcW w:w="6305" w:type="dxa"/>
          </w:tcPr>
          <w:p w14:paraId="0CF22AD4" w14:textId="77777777" w:rsidR="00E72E31" w:rsidRPr="00420265" w:rsidRDefault="00E72E31" w:rsidP="00FC0871">
            <w:pPr>
              <w:spacing w:after="120"/>
              <w:jc w:val="both"/>
              <w:rPr>
                <w:rFonts w:ascii="Arial" w:hAnsi="Arial" w:cs="Arial"/>
                <w:sz w:val="22"/>
                <w:szCs w:val="22"/>
              </w:rPr>
            </w:pPr>
            <w:r w:rsidRPr="00420265">
              <w:rPr>
                <w:rFonts w:ascii="Arial" w:hAnsi="Arial" w:cs="Arial"/>
                <w:sz w:val="22"/>
                <w:szCs w:val="22"/>
              </w:rPr>
              <w:t>Material aus Böden i. S. des § 2 Abs. 1 Bundes-Bodenschutzgesetz und deren Ausgangssubstraten einschließlich Mutterboden, das im Zusammenhang mit Baumaßnahmen oder anderen Veränderungen der Erdoberfläche ausgehoben, abgeschoben oder behandelt wird.</w:t>
            </w:r>
          </w:p>
        </w:tc>
      </w:tr>
      <w:tr w:rsidR="00E72E31" w14:paraId="2BE3BA25" w14:textId="77777777" w:rsidTr="00EC25DC">
        <w:tc>
          <w:tcPr>
            <w:tcW w:w="3323" w:type="dxa"/>
          </w:tcPr>
          <w:p w14:paraId="5B22BDA1" w14:textId="77777777" w:rsidR="00E72E31" w:rsidRDefault="00E72E31" w:rsidP="00FC0871">
            <w:pPr>
              <w:spacing w:after="120"/>
              <w:jc w:val="both"/>
              <w:rPr>
                <w:rFonts w:ascii="Arial" w:hAnsi="Arial" w:cs="Arial"/>
                <w:sz w:val="22"/>
                <w:szCs w:val="22"/>
              </w:rPr>
            </w:pPr>
            <w:r>
              <w:rPr>
                <w:rFonts w:ascii="Arial" w:hAnsi="Arial" w:cs="Arial"/>
                <w:sz w:val="22"/>
                <w:szCs w:val="22"/>
              </w:rPr>
              <w:t>Dauergrünlandflächen</w:t>
            </w:r>
          </w:p>
        </w:tc>
        <w:tc>
          <w:tcPr>
            <w:tcW w:w="6305" w:type="dxa"/>
          </w:tcPr>
          <w:p w14:paraId="5ED1A63F" w14:textId="77777777" w:rsidR="00E72E31" w:rsidRDefault="00E72E31" w:rsidP="00FC0871">
            <w:pPr>
              <w:spacing w:after="120"/>
              <w:jc w:val="both"/>
              <w:rPr>
                <w:rFonts w:ascii="Arial" w:hAnsi="Arial" w:cs="Arial"/>
                <w:sz w:val="22"/>
                <w:szCs w:val="22"/>
              </w:rPr>
            </w:pPr>
            <w:r>
              <w:rPr>
                <w:rFonts w:ascii="Arial" w:hAnsi="Arial" w:cs="Arial"/>
                <w:sz w:val="22"/>
                <w:szCs w:val="22"/>
              </w:rPr>
              <w:t>Dauergrünlandflächen werden durch Einsaat oder auf natürliche Weise (Selbstaussaat) zum Anbau von Gras oder anderen Grünfutterpflanzen genutzt und sind seit mindestens fünf Jahren nicht Bestandteil der Fruchtfolge des landwirtschaftlichen Betriebs und seit mindestens fünf Jahren nicht umgepflügt worden.</w:t>
            </w:r>
          </w:p>
        </w:tc>
      </w:tr>
      <w:tr w:rsidR="00E72E31" w14:paraId="593241AA" w14:textId="77777777" w:rsidTr="00EC25DC">
        <w:tc>
          <w:tcPr>
            <w:tcW w:w="3323" w:type="dxa"/>
          </w:tcPr>
          <w:p w14:paraId="5A68EF90" w14:textId="77777777" w:rsidR="00E72E31" w:rsidRDefault="00E72E31" w:rsidP="00FC0871">
            <w:pPr>
              <w:spacing w:after="120"/>
              <w:jc w:val="both"/>
              <w:rPr>
                <w:rFonts w:ascii="Arial" w:hAnsi="Arial" w:cs="Arial"/>
                <w:sz w:val="22"/>
                <w:szCs w:val="22"/>
              </w:rPr>
            </w:pPr>
            <w:r>
              <w:rPr>
                <w:rFonts w:ascii="Arial" w:hAnsi="Arial" w:cs="Arial"/>
                <w:sz w:val="22"/>
                <w:szCs w:val="22"/>
              </w:rPr>
              <w:t>gebietsheimisch</w:t>
            </w:r>
          </w:p>
        </w:tc>
        <w:tc>
          <w:tcPr>
            <w:tcW w:w="6305" w:type="dxa"/>
          </w:tcPr>
          <w:p w14:paraId="06BB4427" w14:textId="77777777" w:rsidR="00E72E31" w:rsidRPr="00FD1E55" w:rsidRDefault="00E72E31" w:rsidP="00FC0871">
            <w:pPr>
              <w:spacing w:after="120"/>
              <w:jc w:val="both"/>
              <w:rPr>
                <w:rFonts w:ascii="Arial" w:hAnsi="Arial" w:cs="Arial"/>
                <w:sz w:val="22"/>
                <w:szCs w:val="22"/>
              </w:rPr>
            </w:pPr>
            <w:r w:rsidRPr="00FD1E55">
              <w:rPr>
                <w:rFonts w:ascii="Arial" w:hAnsi="Arial" w:cs="Arial"/>
                <w:sz w:val="22"/>
                <w:szCs w:val="22"/>
              </w:rPr>
              <w:t>Als gebietsheimisch wird in diesem Zusammenhang eine Art bezeichnet, wenn sie in der betreffenden naturräumlichen Region heimisch ist und auf dem Standort natürlicherweise vorkommt.</w:t>
            </w:r>
          </w:p>
        </w:tc>
      </w:tr>
      <w:tr w:rsidR="00E72E31" w14:paraId="1C0C5E5F" w14:textId="77777777" w:rsidTr="00EC25DC">
        <w:tc>
          <w:tcPr>
            <w:tcW w:w="3323" w:type="dxa"/>
          </w:tcPr>
          <w:p w14:paraId="780E0B1E" w14:textId="42C05DDB" w:rsidR="00E72E31" w:rsidRDefault="00A45AFC" w:rsidP="00FC0871">
            <w:pPr>
              <w:spacing w:after="120"/>
              <w:jc w:val="both"/>
              <w:rPr>
                <w:rFonts w:ascii="Arial" w:hAnsi="Arial" w:cs="Arial"/>
                <w:sz w:val="22"/>
                <w:szCs w:val="22"/>
              </w:rPr>
            </w:pPr>
            <w:r>
              <w:rPr>
                <w:rFonts w:ascii="Arial" w:hAnsi="Arial" w:cs="Arial"/>
                <w:sz w:val="22"/>
                <w:szCs w:val="22"/>
              </w:rPr>
              <w:t>g</w:t>
            </w:r>
            <w:r w:rsidR="00E72E31">
              <w:rPr>
                <w:rFonts w:ascii="Arial" w:hAnsi="Arial" w:cs="Arial"/>
                <w:sz w:val="22"/>
                <w:szCs w:val="22"/>
              </w:rPr>
              <w:t>esetzlich geschützte Biotope (§ 30 BNatSchG)</w:t>
            </w:r>
          </w:p>
          <w:p w14:paraId="4DCD8179" w14:textId="77777777" w:rsidR="00E72E31" w:rsidRDefault="00E72E31" w:rsidP="00FC0871">
            <w:pPr>
              <w:spacing w:after="120"/>
              <w:jc w:val="both"/>
              <w:rPr>
                <w:rFonts w:ascii="Arial" w:hAnsi="Arial" w:cs="Arial"/>
                <w:sz w:val="22"/>
                <w:szCs w:val="22"/>
              </w:rPr>
            </w:pPr>
          </w:p>
        </w:tc>
        <w:tc>
          <w:tcPr>
            <w:tcW w:w="6305" w:type="dxa"/>
          </w:tcPr>
          <w:p w14:paraId="5FECD74C" w14:textId="77777777" w:rsidR="00E72E31" w:rsidRPr="00FD1E55" w:rsidRDefault="00E72E31" w:rsidP="00FC0871">
            <w:pPr>
              <w:spacing w:after="120"/>
              <w:jc w:val="both"/>
              <w:rPr>
                <w:rFonts w:ascii="Arial" w:hAnsi="Arial" w:cs="Arial"/>
                <w:sz w:val="22"/>
                <w:szCs w:val="22"/>
              </w:rPr>
            </w:pPr>
            <w:r w:rsidRPr="00FD1E55">
              <w:rPr>
                <w:rFonts w:ascii="Arial" w:hAnsi="Arial" w:cs="Arial"/>
                <w:sz w:val="22"/>
                <w:szCs w:val="22"/>
              </w:rPr>
              <w:t xml:space="preserve">Bestimmte Teile von Natur- und Landschaft, die eine besondere Bedeutung als Biotope, z. B. Quellen, Sumpfwälder oder Feuchtwiesen, haben, sind gesetzlich geschützt (allgemeiner Grundsatz). </w:t>
            </w:r>
            <w:r w:rsidRPr="00FD1E55">
              <w:rPr>
                <w:rFonts w:ascii="Arial" w:eastAsia="Calibri" w:hAnsi="Arial" w:cs="Arial"/>
                <w:sz w:val="22"/>
                <w:szCs w:val="22"/>
              </w:rPr>
              <w:t>Ein Verfahren zur Ausweisung gesetzlich geschützter Biotope hat der Gesetzgeber nicht vorgesehen. Die Lage der geschützten Biotope zum Zeitpunkt des Inkrafttretens dieser Verordnung ist einer Karte im Anhang zur Begründung zu entnehmen. Geschützte Biotope können zukünftig an weiteren Orten des Geltungsbereiches dieser Verordnung entstehen. Der jeweils aktuelle Stand ist bei der zuständigen Naturschutzbehörde und auf dem Server des Landkreises Osnabrück einsehbar</w:t>
            </w:r>
            <w:r w:rsidRPr="00FD1E55">
              <w:rPr>
                <w:rFonts w:ascii="Arial" w:hAnsi="Arial" w:cs="Arial"/>
                <w:sz w:val="22"/>
                <w:szCs w:val="22"/>
              </w:rPr>
              <w:t>. Zudem werden gesetzlich geschützte Biotope den jeweiligen Eigentümerinnen und Eigentümern bekannt gegeben.</w:t>
            </w:r>
          </w:p>
        </w:tc>
      </w:tr>
      <w:tr w:rsidR="00E72E31" w14:paraId="56DA8DDD" w14:textId="77777777" w:rsidTr="00EC25DC">
        <w:tc>
          <w:tcPr>
            <w:tcW w:w="3323" w:type="dxa"/>
          </w:tcPr>
          <w:p w14:paraId="218D1B3C" w14:textId="77777777" w:rsidR="00E72E31" w:rsidRDefault="00E72E31" w:rsidP="00FC0871">
            <w:pPr>
              <w:spacing w:after="120"/>
              <w:jc w:val="both"/>
              <w:rPr>
                <w:rFonts w:ascii="Arial" w:hAnsi="Arial" w:cs="Arial"/>
                <w:sz w:val="22"/>
                <w:szCs w:val="22"/>
              </w:rPr>
            </w:pPr>
            <w:r>
              <w:rPr>
                <w:rFonts w:ascii="Arial" w:hAnsi="Arial" w:cs="Arial"/>
                <w:sz w:val="22"/>
                <w:szCs w:val="22"/>
              </w:rPr>
              <w:t>Gewässerausbau</w:t>
            </w:r>
          </w:p>
        </w:tc>
        <w:tc>
          <w:tcPr>
            <w:tcW w:w="6305" w:type="dxa"/>
          </w:tcPr>
          <w:p w14:paraId="3D5A9388" w14:textId="11CC16B9" w:rsidR="00E72E31" w:rsidRDefault="00E72E31" w:rsidP="00FC0871">
            <w:pPr>
              <w:spacing w:after="120"/>
              <w:jc w:val="both"/>
              <w:rPr>
                <w:rFonts w:ascii="Arial" w:hAnsi="Arial" w:cs="Arial"/>
                <w:sz w:val="22"/>
                <w:szCs w:val="22"/>
              </w:rPr>
            </w:pPr>
            <w:r>
              <w:rPr>
                <w:rFonts w:ascii="Arial" w:hAnsi="Arial" w:cs="Arial"/>
                <w:sz w:val="22"/>
                <w:szCs w:val="22"/>
              </w:rPr>
              <w:t>Gewässerausbau ist die Herstellung, die Beseitigung und die wesentliche Umgestaltung eines Gewässers (u. a. Fließgewässer, Gräben, Stillgewässer) oder seiner Ufer.</w:t>
            </w:r>
          </w:p>
        </w:tc>
      </w:tr>
      <w:tr w:rsidR="00B755FD" w14:paraId="0461B840" w14:textId="77777777" w:rsidTr="00EC25DC">
        <w:tc>
          <w:tcPr>
            <w:tcW w:w="3323" w:type="dxa"/>
          </w:tcPr>
          <w:p w14:paraId="5F3996F4" w14:textId="1D31D781" w:rsidR="00B755FD" w:rsidRDefault="00B755FD" w:rsidP="00FC0871">
            <w:pPr>
              <w:spacing w:after="120"/>
              <w:jc w:val="both"/>
              <w:rPr>
                <w:rFonts w:ascii="Arial" w:hAnsi="Arial" w:cs="Arial"/>
                <w:sz w:val="22"/>
                <w:szCs w:val="22"/>
              </w:rPr>
            </w:pPr>
            <w:r>
              <w:rPr>
                <w:rFonts w:ascii="Arial" w:hAnsi="Arial" w:cs="Arial"/>
                <w:sz w:val="22"/>
                <w:szCs w:val="22"/>
              </w:rPr>
              <w:t>Grüppe</w:t>
            </w:r>
          </w:p>
        </w:tc>
        <w:tc>
          <w:tcPr>
            <w:tcW w:w="6305" w:type="dxa"/>
          </w:tcPr>
          <w:p w14:paraId="3F60EC9A" w14:textId="4AC806F9" w:rsidR="00B755FD" w:rsidRDefault="00B755FD" w:rsidP="00B755FD">
            <w:pPr>
              <w:spacing w:after="120"/>
              <w:jc w:val="both"/>
              <w:rPr>
                <w:rFonts w:ascii="Arial" w:hAnsi="Arial" w:cs="Arial"/>
                <w:sz w:val="22"/>
                <w:szCs w:val="22"/>
              </w:rPr>
            </w:pPr>
            <w:r>
              <w:rPr>
                <w:rFonts w:ascii="Arial" w:hAnsi="Arial" w:cs="Arial"/>
                <w:sz w:val="22"/>
                <w:szCs w:val="22"/>
              </w:rPr>
              <w:t>Im Sinne der Verordnung sind linienförmige, gefräste, geschlitzte oder in anderer Art geöffnete oder ausgehobene Rinnen oder grabenähnliche Strukturen, die der Binnenentwässerung der Fläche dienen.</w:t>
            </w:r>
          </w:p>
        </w:tc>
      </w:tr>
      <w:tr w:rsidR="00E72E31" w14:paraId="040B67AF" w14:textId="77777777" w:rsidTr="00EC25DC">
        <w:tc>
          <w:tcPr>
            <w:tcW w:w="3323" w:type="dxa"/>
          </w:tcPr>
          <w:p w14:paraId="19813FBD" w14:textId="77777777" w:rsidR="00E72E31" w:rsidRDefault="00E72E31" w:rsidP="00FC0871">
            <w:pPr>
              <w:spacing w:after="120"/>
              <w:jc w:val="both"/>
              <w:rPr>
                <w:rFonts w:ascii="Arial" w:hAnsi="Arial" w:cs="Arial"/>
                <w:sz w:val="22"/>
                <w:szCs w:val="22"/>
              </w:rPr>
            </w:pPr>
            <w:r>
              <w:rPr>
                <w:rFonts w:ascii="Arial" w:hAnsi="Arial" w:cs="Arial"/>
                <w:sz w:val="22"/>
                <w:szCs w:val="22"/>
              </w:rPr>
              <w:t>Habitatbaum</w:t>
            </w:r>
          </w:p>
        </w:tc>
        <w:tc>
          <w:tcPr>
            <w:tcW w:w="6305" w:type="dxa"/>
          </w:tcPr>
          <w:p w14:paraId="0E76F115" w14:textId="77777777" w:rsidR="00E72E31" w:rsidRDefault="00E72E31" w:rsidP="00FC0871">
            <w:pPr>
              <w:spacing w:after="120"/>
              <w:jc w:val="both"/>
              <w:rPr>
                <w:rFonts w:ascii="Arial" w:hAnsi="Arial" w:cs="Arial"/>
                <w:sz w:val="22"/>
                <w:szCs w:val="22"/>
              </w:rPr>
            </w:pPr>
            <w:r>
              <w:rPr>
                <w:rFonts w:ascii="Arial" w:hAnsi="Arial" w:cs="Arial"/>
                <w:sz w:val="22"/>
                <w:szCs w:val="22"/>
              </w:rPr>
              <w:t>Lebender Altholzbaum mit besonderen Strukturen: Horst- und Höhlenbäume, breitkronige Hutebäume, mehrstämmige Bäume, Bäume mit erkennbaren Faulstellen und Mulmhöhlen, sich lösender Rinde, Pilzkonsolen, abgebrochenen Kronen oder Kronen, die zu mehr als einem Drittel abgestorben sind so</w:t>
            </w:r>
            <w:r>
              <w:rPr>
                <w:rFonts w:ascii="Arial" w:hAnsi="Arial" w:cs="Arial"/>
                <w:sz w:val="22"/>
                <w:szCs w:val="22"/>
              </w:rPr>
              <w:lastRenderedPageBreak/>
              <w:t>wie Uraltbäume, die aufgrund ihres hohen Alters oder ihrer großen Dimensionen mit hoher Wahrscheinlichkeit bereits holzentwertende Fäulen aufweisen.</w:t>
            </w:r>
          </w:p>
        </w:tc>
      </w:tr>
      <w:tr w:rsidR="00E72E31" w14:paraId="03AEE664" w14:textId="77777777" w:rsidTr="00EC25DC">
        <w:tc>
          <w:tcPr>
            <w:tcW w:w="3323" w:type="dxa"/>
          </w:tcPr>
          <w:p w14:paraId="449548C4" w14:textId="77777777" w:rsidR="00E72E31" w:rsidRDefault="00E72E31" w:rsidP="00FC0871">
            <w:pPr>
              <w:spacing w:after="120"/>
              <w:jc w:val="both"/>
              <w:rPr>
                <w:rFonts w:ascii="Arial" w:hAnsi="Arial" w:cs="Arial"/>
                <w:sz w:val="22"/>
                <w:szCs w:val="22"/>
              </w:rPr>
            </w:pPr>
            <w:r>
              <w:rPr>
                <w:rFonts w:ascii="Arial" w:hAnsi="Arial" w:cs="Arial"/>
                <w:sz w:val="22"/>
                <w:szCs w:val="22"/>
              </w:rPr>
              <w:lastRenderedPageBreak/>
              <w:t>Habitatbaumanwärter</w:t>
            </w:r>
          </w:p>
        </w:tc>
        <w:tc>
          <w:tcPr>
            <w:tcW w:w="6305" w:type="dxa"/>
          </w:tcPr>
          <w:p w14:paraId="2E1556C7" w14:textId="77777777" w:rsidR="00E72E31" w:rsidRDefault="00E72E31" w:rsidP="00FC0871">
            <w:pPr>
              <w:spacing w:after="120"/>
              <w:jc w:val="both"/>
              <w:rPr>
                <w:rFonts w:ascii="Arial" w:hAnsi="Arial" w:cs="Arial"/>
                <w:sz w:val="22"/>
                <w:szCs w:val="22"/>
              </w:rPr>
            </w:pPr>
            <w:r>
              <w:rPr>
                <w:rFonts w:ascii="Arial" w:hAnsi="Arial" w:cs="Arial"/>
                <w:sz w:val="22"/>
                <w:szCs w:val="22"/>
              </w:rPr>
              <w:t>Möglichst alter Baum, der derzeit noch keine besonderen Habitatstrukturen aufweist, aber mittel- bis langfristig gut dafür geeignet erscheint.</w:t>
            </w:r>
          </w:p>
        </w:tc>
      </w:tr>
      <w:tr w:rsidR="00E72E31" w14:paraId="7CA0B41F" w14:textId="77777777" w:rsidTr="00EC25DC">
        <w:tc>
          <w:tcPr>
            <w:tcW w:w="3323" w:type="dxa"/>
          </w:tcPr>
          <w:p w14:paraId="67C9327D" w14:textId="77777777" w:rsidR="00E72E31" w:rsidRDefault="00E72E31" w:rsidP="00FC0871">
            <w:pPr>
              <w:spacing w:after="120"/>
              <w:jc w:val="both"/>
              <w:rPr>
                <w:rFonts w:ascii="Arial" w:hAnsi="Arial" w:cs="Arial"/>
                <w:sz w:val="22"/>
                <w:szCs w:val="22"/>
              </w:rPr>
            </w:pPr>
            <w:r>
              <w:rPr>
                <w:rFonts w:ascii="Arial" w:hAnsi="Arial" w:cs="Arial"/>
                <w:sz w:val="22"/>
                <w:szCs w:val="22"/>
              </w:rPr>
              <w:t>Holzeinschlag</w:t>
            </w:r>
          </w:p>
        </w:tc>
        <w:tc>
          <w:tcPr>
            <w:tcW w:w="6305" w:type="dxa"/>
          </w:tcPr>
          <w:p w14:paraId="2CA2CD0A" w14:textId="77777777" w:rsidR="00E72E31" w:rsidRDefault="00E72E31" w:rsidP="00FC0871">
            <w:pPr>
              <w:spacing w:after="120"/>
              <w:jc w:val="both"/>
              <w:rPr>
                <w:rFonts w:ascii="Arial" w:hAnsi="Arial" w:cs="Arial"/>
                <w:sz w:val="22"/>
                <w:szCs w:val="22"/>
              </w:rPr>
            </w:pPr>
            <w:r>
              <w:rPr>
                <w:rFonts w:ascii="Arial" w:hAnsi="Arial" w:cs="Arial"/>
                <w:sz w:val="22"/>
                <w:szCs w:val="22"/>
              </w:rPr>
              <w:t>Abtrennen von Bäumen von ihrer Wurzel, Zu-Fall-Bringen, Entasten und Einschneiden auf Transportlängen.</w:t>
            </w:r>
          </w:p>
        </w:tc>
      </w:tr>
      <w:tr w:rsidR="00E72E31" w14:paraId="57C2DDB6" w14:textId="77777777" w:rsidTr="00EC25DC">
        <w:tc>
          <w:tcPr>
            <w:tcW w:w="3323" w:type="dxa"/>
          </w:tcPr>
          <w:p w14:paraId="3C2B1202" w14:textId="77777777" w:rsidR="00E72E31" w:rsidRDefault="00E72E31" w:rsidP="00FC0871">
            <w:pPr>
              <w:spacing w:after="120"/>
              <w:jc w:val="both"/>
              <w:rPr>
                <w:rFonts w:ascii="Arial" w:hAnsi="Arial" w:cs="Arial"/>
                <w:sz w:val="22"/>
                <w:szCs w:val="22"/>
              </w:rPr>
            </w:pPr>
            <w:r>
              <w:rPr>
                <w:rFonts w:ascii="Arial" w:hAnsi="Arial" w:cs="Arial"/>
                <w:sz w:val="22"/>
                <w:szCs w:val="22"/>
              </w:rPr>
              <w:t>Holzentnahme</w:t>
            </w:r>
          </w:p>
        </w:tc>
        <w:tc>
          <w:tcPr>
            <w:tcW w:w="6305" w:type="dxa"/>
          </w:tcPr>
          <w:p w14:paraId="5B5E9D3C" w14:textId="77777777" w:rsidR="00E72E31" w:rsidRDefault="00E72E31" w:rsidP="00FC0871">
            <w:pPr>
              <w:spacing w:after="120"/>
              <w:jc w:val="both"/>
              <w:rPr>
                <w:rFonts w:ascii="Arial" w:hAnsi="Arial" w:cs="Arial"/>
                <w:sz w:val="22"/>
                <w:szCs w:val="22"/>
              </w:rPr>
            </w:pPr>
            <w:r>
              <w:rPr>
                <w:rFonts w:ascii="Arial" w:hAnsi="Arial" w:cs="Arial"/>
                <w:sz w:val="22"/>
                <w:szCs w:val="22"/>
              </w:rPr>
              <w:t>Holzeinschlag mit Abtransport des gefällten Holzes vom Fällort bis zum nächsten Weg, ggf. zur Zwischenlagerung.</w:t>
            </w:r>
          </w:p>
        </w:tc>
      </w:tr>
      <w:tr w:rsidR="00E72E31" w14:paraId="1633BEE1" w14:textId="77777777" w:rsidTr="00EC25DC">
        <w:tc>
          <w:tcPr>
            <w:tcW w:w="3323" w:type="dxa"/>
          </w:tcPr>
          <w:p w14:paraId="69C083EE" w14:textId="77777777" w:rsidR="00E72E31" w:rsidRDefault="00E72E31" w:rsidP="00FC0871">
            <w:pPr>
              <w:spacing w:after="120"/>
              <w:jc w:val="both"/>
              <w:rPr>
                <w:rFonts w:ascii="Arial" w:hAnsi="Arial" w:cs="Arial"/>
                <w:sz w:val="22"/>
                <w:szCs w:val="22"/>
              </w:rPr>
            </w:pPr>
            <w:r>
              <w:rPr>
                <w:rFonts w:ascii="Arial" w:hAnsi="Arial" w:cs="Arial"/>
                <w:sz w:val="22"/>
                <w:szCs w:val="22"/>
              </w:rPr>
              <w:t>Höhlenbaum</w:t>
            </w:r>
          </w:p>
        </w:tc>
        <w:tc>
          <w:tcPr>
            <w:tcW w:w="6305" w:type="dxa"/>
          </w:tcPr>
          <w:p w14:paraId="1992221F" w14:textId="77777777" w:rsidR="00E72E31" w:rsidRDefault="00E72E31" w:rsidP="00FC0871">
            <w:pPr>
              <w:spacing w:after="120"/>
              <w:jc w:val="both"/>
              <w:rPr>
                <w:rFonts w:ascii="Arial" w:hAnsi="Arial" w:cs="Arial"/>
                <w:sz w:val="22"/>
                <w:szCs w:val="22"/>
              </w:rPr>
            </w:pPr>
            <w:r>
              <w:rPr>
                <w:rFonts w:ascii="Arial" w:hAnsi="Arial" w:cs="Arial"/>
                <w:sz w:val="22"/>
                <w:szCs w:val="22"/>
              </w:rPr>
              <w:t>Baum mit Höhlen im Stamm- und/oder Kronenbereich. Besondere Bedeutung haben Spechthöhlen und Fäulnislöcher auch für zahlreiche z. T. hochspezialisierte Folgenutzer. Neben höhlenbrütenden Vogelarten, wie z. B. den heimischen Spechtarten, den Hohltauben und Käuzen, sind Fledermäuse, Baummarder, Bilche und Insekten, wie Wildbienen, Hornissen und holzbewohnende Käfer auf derartige Höhlen angewiesen.</w:t>
            </w:r>
          </w:p>
        </w:tc>
      </w:tr>
      <w:tr w:rsidR="00E72E31" w14:paraId="2D5B8FC7" w14:textId="77777777" w:rsidTr="00EC25DC">
        <w:tc>
          <w:tcPr>
            <w:tcW w:w="3323" w:type="dxa"/>
          </w:tcPr>
          <w:p w14:paraId="5A2E7961" w14:textId="77777777" w:rsidR="00E72E31" w:rsidRDefault="00E72E31" w:rsidP="00FC0871">
            <w:pPr>
              <w:spacing w:after="120"/>
              <w:jc w:val="both"/>
              <w:rPr>
                <w:rFonts w:ascii="Arial" w:hAnsi="Arial" w:cs="Arial"/>
                <w:sz w:val="22"/>
                <w:szCs w:val="22"/>
              </w:rPr>
            </w:pPr>
            <w:r>
              <w:rPr>
                <w:rFonts w:ascii="Arial" w:hAnsi="Arial" w:cs="Arial"/>
                <w:sz w:val="22"/>
                <w:szCs w:val="22"/>
              </w:rPr>
              <w:t>Horstbaum</w:t>
            </w:r>
          </w:p>
        </w:tc>
        <w:tc>
          <w:tcPr>
            <w:tcW w:w="6305" w:type="dxa"/>
          </w:tcPr>
          <w:p w14:paraId="43F36E8E" w14:textId="77777777" w:rsidR="00E72E31" w:rsidRDefault="00E72E31" w:rsidP="00FC0871">
            <w:pPr>
              <w:spacing w:after="120"/>
              <w:jc w:val="both"/>
              <w:rPr>
                <w:rFonts w:ascii="Arial" w:hAnsi="Arial" w:cs="Arial"/>
                <w:sz w:val="22"/>
                <w:szCs w:val="22"/>
              </w:rPr>
            </w:pPr>
            <w:r>
              <w:rPr>
                <w:rFonts w:ascii="Arial" w:hAnsi="Arial" w:cs="Arial"/>
                <w:sz w:val="22"/>
                <w:szCs w:val="22"/>
              </w:rPr>
              <w:t>Baum mit einem i. d. R. größeren Vogelnest, das von einem Paar einer Vogelart üblicherweise wiederkehrend als Brut- und Aufzuchtstätte genutzt wird oder von einem anderen Paar derselben Art, einem Paar einer anderen Art oder einer anderen Tiergruppe weiter genutzt wird. Auch kleinere Nester, wie die des Sperbers, sind mit einbezogen.</w:t>
            </w:r>
          </w:p>
          <w:p w14:paraId="6CE52223" w14:textId="77777777" w:rsidR="00E72E31" w:rsidRPr="00833680" w:rsidRDefault="00E72E31" w:rsidP="00FC0871">
            <w:pPr>
              <w:spacing w:after="120"/>
              <w:jc w:val="both"/>
              <w:rPr>
                <w:rFonts w:ascii="Arial" w:hAnsi="Arial" w:cs="Arial"/>
                <w:sz w:val="22"/>
                <w:szCs w:val="22"/>
              </w:rPr>
            </w:pPr>
            <w:r w:rsidRPr="00833680">
              <w:rPr>
                <w:rFonts w:ascii="Arial" w:hAnsi="Arial" w:cs="Arial"/>
                <w:sz w:val="22"/>
                <w:szCs w:val="22"/>
              </w:rPr>
              <w:t xml:space="preserve">Zu den horstbauenden und horstnutzenden Arten zählen die heimischen Vertreter folgender Vogelfamilien: Greifvögel (Accipitridae), Falken (Falconidae), Eulen (Strigidae), Störche (Ciconiidae) und Reiher </w:t>
            </w:r>
            <w:r w:rsidRPr="00833680">
              <w:rPr>
                <w:rFonts w:ascii="Arial" w:hAnsi="Arial" w:cs="Arial"/>
                <w:color w:val="000000"/>
                <w:sz w:val="22"/>
                <w:szCs w:val="22"/>
              </w:rPr>
              <w:t>(</w:t>
            </w:r>
            <w:r w:rsidRPr="00833680">
              <w:rPr>
                <w:rFonts w:ascii="Arial" w:hAnsi="Arial" w:cs="Arial"/>
                <w:iCs/>
                <w:color w:val="000000"/>
                <w:sz w:val="22"/>
                <w:szCs w:val="22"/>
              </w:rPr>
              <w:t>Ardeidae</w:t>
            </w:r>
            <w:r w:rsidRPr="00833680">
              <w:rPr>
                <w:rFonts w:ascii="Arial" w:hAnsi="Arial" w:cs="Arial"/>
                <w:color w:val="000000"/>
                <w:sz w:val="22"/>
                <w:szCs w:val="22"/>
              </w:rPr>
              <w:t>).</w:t>
            </w:r>
          </w:p>
        </w:tc>
      </w:tr>
      <w:tr w:rsidR="00E72E31" w14:paraId="32080158" w14:textId="77777777" w:rsidTr="00EC25DC">
        <w:tc>
          <w:tcPr>
            <w:tcW w:w="3323" w:type="dxa"/>
          </w:tcPr>
          <w:p w14:paraId="2CA790E6" w14:textId="77777777" w:rsidR="00E72E31" w:rsidRDefault="00E72E31" w:rsidP="00FC0871">
            <w:pPr>
              <w:spacing w:after="120"/>
              <w:jc w:val="both"/>
              <w:rPr>
                <w:rFonts w:ascii="Arial" w:hAnsi="Arial" w:cs="Arial"/>
                <w:sz w:val="22"/>
                <w:szCs w:val="22"/>
              </w:rPr>
            </w:pPr>
            <w:r>
              <w:rPr>
                <w:rFonts w:ascii="Arial" w:hAnsi="Arial" w:cs="Arial"/>
                <w:sz w:val="22"/>
                <w:szCs w:val="22"/>
              </w:rPr>
              <w:t>Kahlschlag</w:t>
            </w:r>
          </w:p>
        </w:tc>
        <w:tc>
          <w:tcPr>
            <w:tcW w:w="6305" w:type="dxa"/>
          </w:tcPr>
          <w:p w14:paraId="336E8599" w14:textId="77777777" w:rsidR="00E72E31" w:rsidRDefault="00E72E31" w:rsidP="00FC0871">
            <w:pPr>
              <w:spacing w:after="120"/>
              <w:jc w:val="both"/>
              <w:rPr>
                <w:rFonts w:ascii="Arial" w:hAnsi="Arial" w:cs="Arial"/>
                <w:sz w:val="22"/>
                <w:szCs w:val="22"/>
              </w:rPr>
            </w:pPr>
            <w:r>
              <w:rPr>
                <w:rFonts w:ascii="Arial" w:hAnsi="Arial" w:cs="Arial"/>
                <w:sz w:val="22"/>
                <w:szCs w:val="22"/>
              </w:rPr>
              <w:t>Hiebmaßnahme gemäß § 12 Abs. 1 Satz1 NWaldLG, die sich auf eine zusammenhängende Waldfläche von mehr als einem Hektar erstreckt und den Holzvorrat dieser Fläche auf weniger als 25 vom Hundert verringert oder vollständig beseitigt.</w:t>
            </w:r>
          </w:p>
        </w:tc>
      </w:tr>
      <w:tr w:rsidR="00E72E31" w14:paraId="5C9D9755" w14:textId="77777777" w:rsidTr="00EC25DC">
        <w:tc>
          <w:tcPr>
            <w:tcW w:w="3323" w:type="dxa"/>
          </w:tcPr>
          <w:p w14:paraId="782860BC" w14:textId="77777777" w:rsidR="00E72E31" w:rsidRDefault="00E72E31" w:rsidP="00FC0871">
            <w:pPr>
              <w:spacing w:after="120"/>
              <w:jc w:val="both"/>
              <w:rPr>
                <w:rFonts w:ascii="Arial" w:hAnsi="Arial" w:cs="Arial"/>
                <w:sz w:val="22"/>
                <w:szCs w:val="22"/>
              </w:rPr>
            </w:pPr>
            <w:r>
              <w:rPr>
                <w:rFonts w:ascii="Arial" w:hAnsi="Arial" w:cs="Arial"/>
                <w:sz w:val="22"/>
                <w:szCs w:val="22"/>
              </w:rPr>
              <w:t>künstliche Verjüngung</w:t>
            </w:r>
          </w:p>
        </w:tc>
        <w:tc>
          <w:tcPr>
            <w:tcW w:w="6305" w:type="dxa"/>
          </w:tcPr>
          <w:p w14:paraId="40140F59" w14:textId="77777777" w:rsidR="00E72E31" w:rsidRDefault="00E72E31" w:rsidP="00FC0871">
            <w:pPr>
              <w:spacing w:after="120"/>
              <w:jc w:val="both"/>
              <w:rPr>
                <w:rFonts w:ascii="Arial" w:hAnsi="Arial" w:cs="Arial"/>
                <w:sz w:val="22"/>
                <w:szCs w:val="22"/>
              </w:rPr>
            </w:pPr>
            <w:r>
              <w:rPr>
                <w:rFonts w:ascii="Arial" w:hAnsi="Arial" w:cs="Arial"/>
                <w:sz w:val="22"/>
                <w:szCs w:val="22"/>
              </w:rPr>
              <w:t>Überführung eines Waldbestandes in die nächste Waldgeneration durch Einbringen und Pflege von i. d. R. nicht aus der Fläche stammenden Vermehrungsgut (Samen und Jungpflanzen) durch Saat oder Pflanzung.</w:t>
            </w:r>
          </w:p>
        </w:tc>
      </w:tr>
      <w:tr w:rsidR="00E72E31" w14:paraId="50E64B6C" w14:textId="77777777" w:rsidTr="00EC25DC">
        <w:tc>
          <w:tcPr>
            <w:tcW w:w="3323" w:type="dxa"/>
          </w:tcPr>
          <w:p w14:paraId="24C37517" w14:textId="77777777" w:rsidR="00E72E31" w:rsidRDefault="00E72E31" w:rsidP="00FC0871">
            <w:pPr>
              <w:spacing w:after="120"/>
              <w:jc w:val="both"/>
              <w:rPr>
                <w:rFonts w:ascii="Arial" w:hAnsi="Arial" w:cs="Arial"/>
                <w:sz w:val="22"/>
                <w:szCs w:val="22"/>
              </w:rPr>
            </w:pPr>
            <w:r>
              <w:rPr>
                <w:rFonts w:ascii="Arial" w:hAnsi="Arial" w:cs="Arial"/>
                <w:sz w:val="22"/>
                <w:szCs w:val="22"/>
              </w:rPr>
              <w:t>Kurzumtriebsplantagen</w:t>
            </w:r>
          </w:p>
        </w:tc>
        <w:tc>
          <w:tcPr>
            <w:tcW w:w="6305" w:type="dxa"/>
          </w:tcPr>
          <w:p w14:paraId="796FCBB1" w14:textId="77777777" w:rsidR="00E72E31" w:rsidRDefault="00E72E31" w:rsidP="00FC0871">
            <w:pPr>
              <w:spacing w:after="120"/>
              <w:jc w:val="both"/>
              <w:rPr>
                <w:rFonts w:ascii="Arial" w:hAnsi="Arial" w:cs="Arial"/>
                <w:sz w:val="22"/>
                <w:szCs w:val="22"/>
              </w:rPr>
            </w:pPr>
            <w:r>
              <w:rPr>
                <w:rFonts w:ascii="Arial" w:hAnsi="Arial" w:cs="Arial"/>
                <w:sz w:val="22"/>
                <w:szCs w:val="22"/>
              </w:rPr>
              <w:t>Bei Kurzumtriebsplantagen handelt es sich um Anpflanzungen schnellwachsender Gehölze (meist Pappel- oder Weidenhybriden), die in kurzen Zyklen geerntet werden und deren holzartige Biomasse meist energetisch genutzt wird.</w:t>
            </w:r>
          </w:p>
        </w:tc>
      </w:tr>
      <w:tr w:rsidR="00E72E31" w14:paraId="0765F2EC" w14:textId="77777777" w:rsidTr="00EC25DC">
        <w:tc>
          <w:tcPr>
            <w:tcW w:w="3323" w:type="dxa"/>
          </w:tcPr>
          <w:p w14:paraId="2DE84D78" w14:textId="77777777" w:rsidR="00E72E31" w:rsidRDefault="00E72E31" w:rsidP="00FC0871">
            <w:pPr>
              <w:spacing w:after="120"/>
              <w:jc w:val="both"/>
              <w:rPr>
                <w:rFonts w:ascii="Arial" w:hAnsi="Arial" w:cs="Arial"/>
                <w:sz w:val="22"/>
                <w:szCs w:val="22"/>
              </w:rPr>
            </w:pPr>
            <w:r>
              <w:rPr>
                <w:rFonts w:ascii="Arial" w:hAnsi="Arial" w:cs="Arial"/>
                <w:sz w:val="22"/>
                <w:szCs w:val="22"/>
              </w:rPr>
              <w:t>lebensraumtypisch</w:t>
            </w:r>
          </w:p>
        </w:tc>
        <w:tc>
          <w:tcPr>
            <w:tcW w:w="6305" w:type="dxa"/>
          </w:tcPr>
          <w:p w14:paraId="43F0C943" w14:textId="77777777" w:rsidR="00E72E31" w:rsidRDefault="00E72E31" w:rsidP="00FC0871">
            <w:pPr>
              <w:spacing w:after="120"/>
              <w:jc w:val="both"/>
              <w:rPr>
                <w:rFonts w:ascii="Arial" w:hAnsi="Arial" w:cs="Arial"/>
                <w:sz w:val="22"/>
                <w:szCs w:val="22"/>
              </w:rPr>
            </w:pPr>
            <w:r>
              <w:rPr>
                <w:rFonts w:ascii="Arial" w:hAnsi="Arial" w:cs="Arial"/>
                <w:sz w:val="22"/>
                <w:szCs w:val="22"/>
              </w:rPr>
              <w:t>Eine Art wird als lebensraumtypisch bezeichnet, wenn sie charakteristisch für einen Lebensraumtyp nach der FFH-Richtlinie ist.</w:t>
            </w:r>
          </w:p>
        </w:tc>
      </w:tr>
      <w:tr w:rsidR="00E72E31" w14:paraId="1F0173EF" w14:textId="77777777" w:rsidTr="00EC25DC">
        <w:tc>
          <w:tcPr>
            <w:tcW w:w="3323" w:type="dxa"/>
          </w:tcPr>
          <w:p w14:paraId="6D250A91" w14:textId="77777777" w:rsidR="00E72E31" w:rsidRDefault="00E72E31" w:rsidP="00FC0871">
            <w:pPr>
              <w:spacing w:after="120"/>
              <w:jc w:val="both"/>
              <w:rPr>
                <w:rFonts w:ascii="Arial" w:hAnsi="Arial" w:cs="Arial"/>
                <w:sz w:val="22"/>
                <w:szCs w:val="22"/>
              </w:rPr>
            </w:pPr>
            <w:r>
              <w:rPr>
                <w:rFonts w:ascii="Arial" w:hAnsi="Arial" w:cs="Arial"/>
                <w:sz w:val="22"/>
                <w:szCs w:val="22"/>
              </w:rPr>
              <w:t>Leitfaden Artenschutz - Gewässerunterhaltung</w:t>
            </w:r>
          </w:p>
        </w:tc>
        <w:tc>
          <w:tcPr>
            <w:tcW w:w="6305" w:type="dxa"/>
          </w:tcPr>
          <w:p w14:paraId="41135DC7" w14:textId="77777777" w:rsidR="00E72E31" w:rsidRPr="00D603F4" w:rsidRDefault="00E72E31" w:rsidP="00FC0871">
            <w:pPr>
              <w:spacing w:after="120"/>
              <w:jc w:val="both"/>
              <w:rPr>
                <w:rFonts w:ascii="Arial" w:hAnsi="Arial" w:cs="Arial"/>
                <w:sz w:val="22"/>
                <w:szCs w:val="22"/>
              </w:rPr>
            </w:pPr>
            <w:r w:rsidRPr="00D603F4">
              <w:rPr>
                <w:rFonts w:ascii="Arial" w:hAnsi="Arial" w:cs="Arial"/>
                <w:sz w:val="22"/>
                <w:szCs w:val="22"/>
              </w:rPr>
              <w:t>Arbeitshilfe zur Berücksichtigung artenschutzrechtlicher Belange bei Maßnahmen der Gewässerunterhaltung in Niedersachsen.</w:t>
            </w:r>
            <w:r w:rsidRPr="00D603F4">
              <w:rPr>
                <w:rFonts w:ascii="Arial" w:hAnsi="Arial" w:cs="Arial"/>
                <w:sz w:val="22"/>
                <w:szCs w:val="22"/>
              </w:rPr>
              <w:br/>
              <w:t>Hrsg.: NLWKN, 2. aktualisierte Fassung März 2020, Bekanntmachung des MU im Nds. Ministerialblatt 31/2020, S. 673 am 29.06.2020</w:t>
            </w:r>
          </w:p>
        </w:tc>
      </w:tr>
      <w:tr w:rsidR="00E72E31" w14:paraId="02F81206" w14:textId="77777777" w:rsidTr="00EC25DC">
        <w:tc>
          <w:tcPr>
            <w:tcW w:w="3323" w:type="dxa"/>
          </w:tcPr>
          <w:p w14:paraId="15C96D18" w14:textId="64DB4301" w:rsidR="00E72E31" w:rsidRDefault="00370A75" w:rsidP="00FC0871">
            <w:pPr>
              <w:spacing w:after="120"/>
              <w:jc w:val="both"/>
              <w:rPr>
                <w:rFonts w:ascii="Arial" w:hAnsi="Arial" w:cs="Arial"/>
                <w:sz w:val="22"/>
                <w:szCs w:val="22"/>
              </w:rPr>
            </w:pPr>
            <w:r>
              <w:rPr>
                <w:rFonts w:ascii="Arial" w:hAnsi="Arial" w:cs="Arial"/>
                <w:sz w:val="22"/>
                <w:szCs w:val="22"/>
              </w:rPr>
              <w:t>n</w:t>
            </w:r>
            <w:r w:rsidR="00E72E31">
              <w:rPr>
                <w:rFonts w:ascii="Arial" w:hAnsi="Arial" w:cs="Arial"/>
                <w:sz w:val="22"/>
                <w:szCs w:val="22"/>
              </w:rPr>
              <w:t>atürlicher Zerfall</w:t>
            </w:r>
          </w:p>
        </w:tc>
        <w:tc>
          <w:tcPr>
            <w:tcW w:w="6305" w:type="dxa"/>
          </w:tcPr>
          <w:p w14:paraId="6B6B0051" w14:textId="77777777" w:rsidR="00E72E31" w:rsidRPr="00833680" w:rsidRDefault="00E72E31" w:rsidP="00FC0871">
            <w:pPr>
              <w:spacing w:after="120"/>
              <w:jc w:val="both"/>
              <w:rPr>
                <w:rFonts w:ascii="Arial" w:hAnsi="Arial" w:cs="Arial"/>
                <w:sz w:val="22"/>
                <w:szCs w:val="22"/>
              </w:rPr>
            </w:pPr>
            <w:r w:rsidRPr="00833680">
              <w:rPr>
                <w:rFonts w:ascii="Arial" w:hAnsi="Arial" w:cs="Arial"/>
                <w:bCs/>
                <w:sz w:val="22"/>
                <w:szCs w:val="22"/>
              </w:rPr>
              <w:t xml:space="preserve">Der Begriff bedeutet in dem Verordnungskontext den Abbau oder das Auflösen von Holz im Rahmen natürlicher Zersetzungsprozesse im Wald. Ein Habitatbaum gilt als zerfallen, wenn er </w:t>
            </w:r>
            <w:r w:rsidRPr="00833680">
              <w:rPr>
                <w:rFonts w:ascii="Arial" w:hAnsi="Arial" w:cs="Arial"/>
                <w:bCs/>
                <w:sz w:val="22"/>
                <w:szCs w:val="22"/>
              </w:rPr>
              <w:lastRenderedPageBreak/>
              <w:t>im Rahmen dieser Prozesse zu Mullmoder, Mull oder Humus geworden ist.</w:t>
            </w:r>
          </w:p>
        </w:tc>
      </w:tr>
      <w:tr w:rsidR="00370A75" w14:paraId="5047D993" w14:textId="77777777" w:rsidTr="00EC25DC">
        <w:tc>
          <w:tcPr>
            <w:tcW w:w="3323" w:type="dxa"/>
          </w:tcPr>
          <w:p w14:paraId="7EEF5B08" w14:textId="3070999E" w:rsidR="00370A75" w:rsidRDefault="00370A75" w:rsidP="00FC0871">
            <w:pPr>
              <w:spacing w:after="120"/>
              <w:jc w:val="both"/>
              <w:rPr>
                <w:rFonts w:ascii="Arial" w:hAnsi="Arial" w:cs="Arial"/>
                <w:sz w:val="22"/>
                <w:szCs w:val="22"/>
              </w:rPr>
            </w:pPr>
            <w:r>
              <w:rPr>
                <w:rFonts w:ascii="Arial" w:hAnsi="Arial" w:cs="Arial"/>
                <w:sz w:val="22"/>
                <w:szCs w:val="22"/>
              </w:rPr>
              <w:lastRenderedPageBreak/>
              <w:t>Neubau von Straßen und Wegen</w:t>
            </w:r>
          </w:p>
        </w:tc>
        <w:tc>
          <w:tcPr>
            <w:tcW w:w="6305" w:type="dxa"/>
          </w:tcPr>
          <w:p w14:paraId="3F844495" w14:textId="156EB8EF" w:rsidR="00370A75" w:rsidRPr="00370A75" w:rsidRDefault="00370A75" w:rsidP="00FC0871">
            <w:pPr>
              <w:spacing w:after="120"/>
              <w:jc w:val="both"/>
              <w:rPr>
                <w:rFonts w:ascii="Arial" w:hAnsi="Arial" w:cs="Arial"/>
                <w:bCs/>
                <w:sz w:val="22"/>
                <w:szCs w:val="22"/>
              </w:rPr>
            </w:pPr>
            <w:r w:rsidRPr="00370A75">
              <w:rPr>
                <w:rFonts w:ascii="Arial" w:hAnsi="Arial" w:cs="Arial"/>
                <w:sz w:val="22"/>
                <w:szCs w:val="22"/>
              </w:rPr>
              <w:t>Liegt vor, wenn in bisher nicht erschlossenen Bereichen ein</w:t>
            </w:r>
            <w:r>
              <w:rPr>
                <w:rFonts w:ascii="Arial" w:hAnsi="Arial" w:cs="Arial"/>
                <w:sz w:val="22"/>
                <w:szCs w:val="22"/>
              </w:rPr>
              <w:t>e neue Straße bzw. ein</w:t>
            </w:r>
            <w:r w:rsidRPr="00370A75">
              <w:rPr>
                <w:rFonts w:ascii="Arial" w:hAnsi="Arial" w:cs="Arial"/>
                <w:sz w:val="22"/>
                <w:szCs w:val="22"/>
              </w:rPr>
              <w:t xml:space="preserve"> neuer Weg entsteht.</w:t>
            </w:r>
          </w:p>
        </w:tc>
      </w:tr>
      <w:tr w:rsidR="00E72E31" w14:paraId="23812D18" w14:textId="77777777" w:rsidTr="00EC25DC">
        <w:tc>
          <w:tcPr>
            <w:tcW w:w="3323" w:type="dxa"/>
          </w:tcPr>
          <w:p w14:paraId="01D8278E" w14:textId="77777777" w:rsidR="00E72E31" w:rsidRDefault="00E72E31" w:rsidP="00FC0871">
            <w:pPr>
              <w:spacing w:after="120"/>
              <w:jc w:val="both"/>
              <w:rPr>
                <w:rFonts w:ascii="Arial" w:hAnsi="Arial" w:cs="Arial"/>
                <w:sz w:val="22"/>
                <w:szCs w:val="22"/>
              </w:rPr>
            </w:pPr>
            <w:r>
              <w:rPr>
                <w:rFonts w:ascii="Arial" w:hAnsi="Arial" w:cs="Arial"/>
                <w:sz w:val="22"/>
                <w:szCs w:val="22"/>
              </w:rPr>
              <w:t>Rücken</w:t>
            </w:r>
          </w:p>
        </w:tc>
        <w:tc>
          <w:tcPr>
            <w:tcW w:w="6305" w:type="dxa"/>
          </w:tcPr>
          <w:p w14:paraId="5C722EFB" w14:textId="77777777" w:rsidR="00E72E31" w:rsidRDefault="00E72E31" w:rsidP="00FC0871">
            <w:pPr>
              <w:spacing w:after="120"/>
              <w:jc w:val="both"/>
              <w:rPr>
                <w:rFonts w:ascii="Arial" w:hAnsi="Arial" w:cs="Arial"/>
                <w:sz w:val="22"/>
                <w:szCs w:val="22"/>
              </w:rPr>
            </w:pPr>
            <w:r>
              <w:rPr>
                <w:rFonts w:ascii="Arial" w:hAnsi="Arial" w:cs="Arial"/>
                <w:sz w:val="22"/>
                <w:szCs w:val="22"/>
              </w:rPr>
              <w:t>Abtransport des gefällten Holzes vom Fällort bis zum nächsten Weg, ggf. zur Zwischenlagerung.</w:t>
            </w:r>
          </w:p>
        </w:tc>
      </w:tr>
      <w:tr w:rsidR="00E72E31" w14:paraId="5D3C240D" w14:textId="77777777" w:rsidTr="00EC25DC">
        <w:tc>
          <w:tcPr>
            <w:tcW w:w="3323" w:type="dxa"/>
          </w:tcPr>
          <w:p w14:paraId="2DABC2B8" w14:textId="77777777" w:rsidR="00E72E31" w:rsidRDefault="00E72E31" w:rsidP="00FC0871">
            <w:pPr>
              <w:spacing w:after="120"/>
              <w:jc w:val="both"/>
              <w:rPr>
                <w:rFonts w:ascii="Arial" w:hAnsi="Arial" w:cs="Arial"/>
                <w:sz w:val="22"/>
                <w:szCs w:val="22"/>
              </w:rPr>
            </w:pPr>
            <w:r>
              <w:rPr>
                <w:rFonts w:ascii="Arial" w:hAnsi="Arial" w:cs="Arial"/>
                <w:sz w:val="22"/>
                <w:szCs w:val="22"/>
              </w:rPr>
              <w:t>Schlegelmäher</w:t>
            </w:r>
          </w:p>
        </w:tc>
        <w:tc>
          <w:tcPr>
            <w:tcW w:w="6305" w:type="dxa"/>
          </w:tcPr>
          <w:p w14:paraId="3159CDE2" w14:textId="77777777" w:rsidR="00E72E31" w:rsidRPr="00A51362" w:rsidRDefault="00E72E31" w:rsidP="00FC0871">
            <w:pPr>
              <w:spacing w:after="120"/>
              <w:jc w:val="both"/>
              <w:rPr>
                <w:rFonts w:ascii="Arial" w:hAnsi="Arial" w:cs="Arial"/>
                <w:sz w:val="22"/>
                <w:szCs w:val="22"/>
              </w:rPr>
            </w:pPr>
            <w:r w:rsidRPr="00A51362">
              <w:rPr>
                <w:rFonts w:ascii="Arial" w:hAnsi="Arial" w:cs="Arial"/>
                <w:sz w:val="22"/>
                <w:szCs w:val="22"/>
              </w:rPr>
              <w:t>Schlegelmäher sind durch ein Mähwerk aus einer gegenläufig zur Fahrtrichtung arbeitenden, schnell laufenden Schlegelwelle mit angebauten Winkelmessern oder Schlegeln, die das Mähgut abschlagen, gekennzeichnet.</w:t>
            </w:r>
          </w:p>
        </w:tc>
      </w:tr>
      <w:tr w:rsidR="00E72E31" w14:paraId="19F3956F" w14:textId="77777777" w:rsidTr="00EC25DC">
        <w:tc>
          <w:tcPr>
            <w:tcW w:w="3323" w:type="dxa"/>
          </w:tcPr>
          <w:p w14:paraId="673FF577" w14:textId="77777777" w:rsidR="00E72E31" w:rsidRDefault="00E72E31" w:rsidP="00FC0871">
            <w:pPr>
              <w:spacing w:after="120"/>
              <w:jc w:val="both"/>
              <w:rPr>
                <w:rFonts w:ascii="Arial" w:hAnsi="Arial" w:cs="Arial"/>
                <w:sz w:val="22"/>
                <w:szCs w:val="22"/>
              </w:rPr>
            </w:pPr>
            <w:r>
              <w:rPr>
                <w:rFonts w:ascii="Arial" w:hAnsi="Arial" w:cs="Arial"/>
                <w:sz w:val="22"/>
                <w:szCs w:val="22"/>
              </w:rPr>
              <w:t>Sonderkulturen</w:t>
            </w:r>
          </w:p>
        </w:tc>
        <w:tc>
          <w:tcPr>
            <w:tcW w:w="6305" w:type="dxa"/>
          </w:tcPr>
          <w:p w14:paraId="1BB8C1E8" w14:textId="7F3A2137" w:rsidR="00E72E31" w:rsidRPr="00A51362" w:rsidRDefault="00E72E31" w:rsidP="00F06CAD">
            <w:pPr>
              <w:spacing w:after="120"/>
              <w:jc w:val="both"/>
              <w:rPr>
                <w:rFonts w:ascii="Arial" w:hAnsi="Arial" w:cs="Arial"/>
                <w:sz w:val="22"/>
                <w:szCs w:val="22"/>
              </w:rPr>
            </w:pPr>
            <w:r>
              <w:rPr>
                <w:rFonts w:ascii="Arial" w:hAnsi="Arial" w:cs="Arial"/>
                <w:sz w:val="22"/>
                <w:szCs w:val="22"/>
              </w:rPr>
              <w:t xml:space="preserve">Sonderkulturen </w:t>
            </w:r>
            <w:r w:rsidRPr="008B1B9E">
              <w:rPr>
                <w:rFonts w:ascii="Arial" w:hAnsi="Arial" w:cs="Arial"/>
                <w:sz w:val="22"/>
                <w:szCs w:val="22"/>
              </w:rPr>
              <w:t xml:space="preserve">sind alle Kulturen, die nicht zu </w:t>
            </w:r>
            <w:r w:rsidR="00594998">
              <w:rPr>
                <w:rFonts w:ascii="Arial" w:hAnsi="Arial" w:cs="Arial"/>
                <w:sz w:val="22"/>
                <w:szCs w:val="22"/>
              </w:rPr>
              <w:t xml:space="preserve">den </w:t>
            </w:r>
            <w:hyperlink r:id="rId8" w:tooltip="Hackfrucht" w:history="1">
              <w:r w:rsidRPr="00A51362">
                <w:rPr>
                  <w:rStyle w:val="Hyperlink"/>
                  <w:rFonts w:ascii="Arial" w:hAnsi="Arial" w:cs="Arial"/>
                  <w:color w:val="auto"/>
                  <w:sz w:val="22"/>
                  <w:szCs w:val="22"/>
                  <w:u w:val="none"/>
                </w:rPr>
                <w:t>Hackfrüchten</w:t>
              </w:r>
            </w:hyperlink>
            <w:r w:rsidRPr="008B1B9E">
              <w:rPr>
                <w:rFonts w:ascii="Arial" w:hAnsi="Arial" w:cs="Arial"/>
                <w:sz w:val="22"/>
                <w:szCs w:val="22"/>
              </w:rPr>
              <w:t xml:space="preserve">, </w:t>
            </w:r>
            <w:r w:rsidR="00594998">
              <w:rPr>
                <w:rFonts w:ascii="Arial" w:hAnsi="Arial" w:cs="Arial"/>
                <w:sz w:val="22"/>
                <w:szCs w:val="22"/>
              </w:rPr>
              <w:t xml:space="preserve">zu </w:t>
            </w:r>
            <w:hyperlink r:id="rId9" w:tooltip="Getreide" w:history="1">
              <w:r w:rsidRPr="00A51362">
                <w:rPr>
                  <w:rStyle w:val="Hyperlink"/>
                  <w:rFonts w:ascii="Arial" w:hAnsi="Arial" w:cs="Arial"/>
                  <w:color w:val="auto"/>
                  <w:sz w:val="22"/>
                  <w:szCs w:val="22"/>
                  <w:u w:val="none"/>
                </w:rPr>
                <w:t>Getreide</w:t>
              </w:r>
            </w:hyperlink>
            <w:r w:rsidRPr="008B1B9E">
              <w:rPr>
                <w:rFonts w:ascii="Arial" w:hAnsi="Arial" w:cs="Arial"/>
                <w:sz w:val="22"/>
                <w:szCs w:val="22"/>
              </w:rPr>
              <w:t xml:space="preserve"> oder </w:t>
            </w:r>
            <w:r w:rsidR="00594998">
              <w:rPr>
                <w:rFonts w:ascii="Arial" w:hAnsi="Arial" w:cs="Arial"/>
                <w:sz w:val="22"/>
                <w:szCs w:val="22"/>
              </w:rPr>
              <w:t xml:space="preserve">zu </w:t>
            </w:r>
            <w:hyperlink r:id="rId10" w:tooltip="Futtermittel" w:history="1">
              <w:r w:rsidRPr="00A51362">
                <w:rPr>
                  <w:rStyle w:val="Hyperlink"/>
                  <w:rFonts w:ascii="Arial" w:hAnsi="Arial" w:cs="Arial"/>
                  <w:color w:val="auto"/>
                  <w:sz w:val="22"/>
                  <w:szCs w:val="22"/>
                  <w:u w:val="none"/>
                </w:rPr>
                <w:t>Futterpflanzen</w:t>
              </w:r>
            </w:hyperlink>
            <w:r w:rsidRPr="008B1B9E">
              <w:rPr>
                <w:rFonts w:ascii="Arial" w:hAnsi="Arial" w:cs="Arial"/>
                <w:sz w:val="22"/>
                <w:szCs w:val="22"/>
              </w:rPr>
              <w:t xml:space="preserve"> zählen. Kartoffeln zählen </w:t>
            </w:r>
            <w:r w:rsidR="00594998">
              <w:rPr>
                <w:rFonts w:ascii="Arial" w:hAnsi="Arial" w:cs="Arial"/>
                <w:sz w:val="22"/>
                <w:szCs w:val="22"/>
              </w:rPr>
              <w:t xml:space="preserve">zu den Hackfrüchten, Körnermais zu Getreide. </w:t>
            </w:r>
            <w:r w:rsidR="00F06CAD">
              <w:rPr>
                <w:rFonts w:ascii="Arial" w:hAnsi="Arial" w:cs="Arial"/>
                <w:sz w:val="22"/>
                <w:szCs w:val="22"/>
              </w:rPr>
              <w:t>Abweichungen können von der unteren Naturschutzbehörde in Abstimmung mit der Landwirtschaftskammer Niedersachsen festgelegt werden.</w:t>
            </w:r>
          </w:p>
        </w:tc>
      </w:tr>
      <w:tr w:rsidR="00E72E31" w14:paraId="75BB8536" w14:textId="77777777" w:rsidTr="00EC25DC">
        <w:tc>
          <w:tcPr>
            <w:tcW w:w="3323" w:type="dxa"/>
          </w:tcPr>
          <w:p w14:paraId="30B886FC" w14:textId="77777777" w:rsidR="00E72E31" w:rsidRDefault="00E72E31" w:rsidP="00FC0871">
            <w:pPr>
              <w:spacing w:after="120"/>
              <w:jc w:val="both"/>
              <w:rPr>
                <w:rFonts w:ascii="Arial" w:hAnsi="Arial" w:cs="Arial"/>
                <w:sz w:val="22"/>
                <w:szCs w:val="22"/>
              </w:rPr>
            </w:pPr>
            <w:r>
              <w:rPr>
                <w:rFonts w:ascii="Arial" w:hAnsi="Arial" w:cs="Arial"/>
                <w:sz w:val="22"/>
                <w:szCs w:val="22"/>
              </w:rPr>
              <w:t>standortgerecht</w:t>
            </w:r>
          </w:p>
        </w:tc>
        <w:tc>
          <w:tcPr>
            <w:tcW w:w="6305" w:type="dxa"/>
          </w:tcPr>
          <w:p w14:paraId="321F4C36" w14:textId="77777777" w:rsidR="00E72E31" w:rsidRPr="00EC25DC" w:rsidRDefault="00E72E31" w:rsidP="00FC0871">
            <w:pPr>
              <w:widowControl w:val="0"/>
              <w:adjustRightInd w:val="0"/>
              <w:spacing w:after="120"/>
              <w:jc w:val="both"/>
              <w:textAlignment w:val="baseline"/>
              <w:rPr>
                <w:rFonts w:ascii="Arial" w:hAnsi="Arial" w:cs="Arial"/>
                <w:sz w:val="22"/>
                <w:szCs w:val="22"/>
              </w:rPr>
            </w:pPr>
            <w:r w:rsidRPr="00EC25DC">
              <w:rPr>
                <w:rFonts w:ascii="Arial" w:hAnsi="Arial" w:cs="Arial"/>
                <w:sz w:val="22"/>
                <w:szCs w:val="22"/>
              </w:rPr>
              <w:t>Eine Art wird hier als standortgerecht bezeichnet, wenn die gegebenen Standortbedingungen den ökologischen Ansprüchen der Art entsprechen.</w:t>
            </w:r>
          </w:p>
        </w:tc>
      </w:tr>
      <w:tr w:rsidR="00E72E31" w14:paraId="51FEF095" w14:textId="77777777" w:rsidTr="00EC25DC">
        <w:tc>
          <w:tcPr>
            <w:tcW w:w="3323" w:type="dxa"/>
          </w:tcPr>
          <w:p w14:paraId="35F26167" w14:textId="77777777" w:rsidR="00E72E31" w:rsidRDefault="00E72E31" w:rsidP="00FC0871">
            <w:pPr>
              <w:spacing w:after="120"/>
              <w:jc w:val="both"/>
              <w:rPr>
                <w:rFonts w:ascii="Arial" w:hAnsi="Arial" w:cs="Arial"/>
                <w:sz w:val="22"/>
                <w:szCs w:val="22"/>
              </w:rPr>
            </w:pPr>
            <w:r>
              <w:rPr>
                <w:rFonts w:ascii="Arial" w:hAnsi="Arial" w:cs="Arial"/>
                <w:sz w:val="22"/>
                <w:szCs w:val="22"/>
              </w:rPr>
              <w:t>starkes Totholz</w:t>
            </w:r>
          </w:p>
        </w:tc>
        <w:tc>
          <w:tcPr>
            <w:tcW w:w="6305" w:type="dxa"/>
          </w:tcPr>
          <w:p w14:paraId="2E8F7EC4" w14:textId="0B7A67C8" w:rsidR="00E72E31" w:rsidRDefault="00E72E31" w:rsidP="00183421">
            <w:pPr>
              <w:spacing w:after="120"/>
              <w:jc w:val="both"/>
              <w:rPr>
                <w:rFonts w:ascii="Arial" w:hAnsi="Arial" w:cs="Arial"/>
                <w:sz w:val="22"/>
                <w:szCs w:val="22"/>
              </w:rPr>
            </w:pPr>
            <w:r>
              <w:rPr>
                <w:rFonts w:ascii="Arial" w:hAnsi="Arial" w:cs="Arial"/>
                <w:sz w:val="22"/>
                <w:szCs w:val="22"/>
              </w:rPr>
              <w:t>Abgestorbene stehende oder liegende Bäume oder Baumteile (Überreste mit mehr oder weniger fortgeschrittenen Zerfallserscheinungen - im Unterschied zu Habitatbäumen, die noch leben) ab 3 m Länge und mit einem Mindestdurchmesser von 50 cm. Bei Laubholz mit niedriger Umtriebszeit wie Birke und Erle liegt die entsprechende Untergrenze für den Mindestdurchmesser bei 30 cm.</w:t>
            </w:r>
            <w:r w:rsidR="00183421">
              <w:rPr>
                <w:rFonts w:ascii="Arial" w:hAnsi="Arial" w:cs="Arial"/>
                <w:sz w:val="22"/>
                <w:szCs w:val="22"/>
              </w:rPr>
              <w:t xml:space="preserve"> </w:t>
            </w:r>
            <w:r>
              <w:rPr>
                <w:rFonts w:ascii="Arial" w:hAnsi="Arial" w:cs="Arial"/>
                <w:sz w:val="22"/>
                <w:szCs w:val="22"/>
              </w:rPr>
              <w:t>Nicht unter Totholz fallen Bäume, die aufgrund biotischer oder abiotischer Ursachen frisch abgestorben sind.</w:t>
            </w:r>
          </w:p>
        </w:tc>
      </w:tr>
      <w:tr w:rsidR="00E72E31" w14:paraId="64F157AE" w14:textId="77777777" w:rsidTr="00EC25DC">
        <w:tc>
          <w:tcPr>
            <w:tcW w:w="3323" w:type="dxa"/>
          </w:tcPr>
          <w:p w14:paraId="3C6053A1" w14:textId="77777777" w:rsidR="00E72E31" w:rsidRDefault="00E72E31" w:rsidP="00FC0871">
            <w:pPr>
              <w:spacing w:after="120"/>
              <w:jc w:val="both"/>
              <w:rPr>
                <w:rFonts w:ascii="Arial" w:hAnsi="Arial" w:cs="Arial"/>
                <w:sz w:val="22"/>
                <w:szCs w:val="22"/>
              </w:rPr>
            </w:pPr>
            <w:r>
              <w:rPr>
                <w:rFonts w:ascii="Arial" w:hAnsi="Arial" w:cs="Arial"/>
                <w:sz w:val="22"/>
                <w:szCs w:val="22"/>
              </w:rPr>
              <w:t>Viehhütten in ortsüblicher Weise</w:t>
            </w:r>
          </w:p>
        </w:tc>
        <w:tc>
          <w:tcPr>
            <w:tcW w:w="6305" w:type="dxa"/>
          </w:tcPr>
          <w:p w14:paraId="5675169D" w14:textId="719C4C4B" w:rsidR="00E72E31" w:rsidRDefault="00E72E31" w:rsidP="00FC0871">
            <w:pPr>
              <w:spacing w:after="120"/>
              <w:jc w:val="both"/>
              <w:rPr>
                <w:rFonts w:ascii="Arial" w:hAnsi="Arial" w:cs="Arial"/>
                <w:sz w:val="22"/>
                <w:szCs w:val="22"/>
              </w:rPr>
            </w:pPr>
            <w:r>
              <w:rPr>
                <w:rFonts w:ascii="Arial" w:hAnsi="Arial" w:cs="Arial"/>
                <w:sz w:val="22"/>
                <w:szCs w:val="22"/>
              </w:rPr>
              <w:t>Viehhütten aus Blech bzw. mit einem Dach aus Plastikfolie stellen keine Viehhütten in ortsüblicher Weise dar.</w:t>
            </w:r>
            <w:r w:rsidR="005D777C">
              <w:rPr>
                <w:rFonts w:ascii="Arial" w:hAnsi="Arial" w:cs="Arial"/>
                <w:sz w:val="22"/>
                <w:szCs w:val="22"/>
              </w:rPr>
              <w:t xml:space="preserve"> </w:t>
            </w:r>
          </w:p>
        </w:tc>
      </w:tr>
    </w:tbl>
    <w:p w14:paraId="19BD9577" w14:textId="77777777" w:rsidR="0053279F" w:rsidRDefault="0053279F" w:rsidP="00FC0871">
      <w:pPr>
        <w:spacing w:after="120"/>
        <w:jc w:val="both"/>
        <w:rPr>
          <w:rFonts w:ascii="Arial" w:hAnsi="Arial" w:cs="Arial"/>
          <w:sz w:val="22"/>
          <w:szCs w:val="22"/>
        </w:rPr>
      </w:pPr>
    </w:p>
    <w:p w14:paraId="191BB53F" w14:textId="77777777" w:rsidR="00FB51CD" w:rsidRPr="0053279F" w:rsidRDefault="00415408" w:rsidP="005D28EB">
      <w:pPr>
        <w:spacing w:after="120"/>
        <w:jc w:val="center"/>
        <w:rPr>
          <w:rFonts w:ascii="Arial" w:hAnsi="Arial" w:cs="Arial"/>
          <w:b/>
          <w:sz w:val="22"/>
          <w:szCs w:val="22"/>
        </w:rPr>
      </w:pPr>
      <w:r>
        <w:rPr>
          <w:rFonts w:ascii="Arial" w:hAnsi="Arial" w:cs="Arial"/>
          <w:b/>
          <w:sz w:val="22"/>
          <w:szCs w:val="22"/>
        </w:rPr>
        <w:t>§ 11</w:t>
      </w:r>
    </w:p>
    <w:p w14:paraId="57050282" w14:textId="77777777" w:rsidR="009A01B2" w:rsidRPr="00C1413A" w:rsidRDefault="009A01B2" w:rsidP="005D28EB">
      <w:pPr>
        <w:spacing w:after="120"/>
        <w:jc w:val="center"/>
        <w:rPr>
          <w:rFonts w:ascii="Arial" w:hAnsi="Arial" w:cs="Arial"/>
          <w:sz w:val="22"/>
          <w:szCs w:val="22"/>
        </w:rPr>
      </w:pPr>
      <w:r w:rsidRPr="00C1413A">
        <w:rPr>
          <w:rFonts w:ascii="Arial" w:hAnsi="Arial" w:cs="Arial"/>
          <w:b/>
          <w:sz w:val="22"/>
          <w:szCs w:val="22"/>
        </w:rPr>
        <w:t>In</w:t>
      </w:r>
      <w:r w:rsidR="001E47A0" w:rsidRPr="00C1413A">
        <w:rPr>
          <w:rFonts w:ascii="Arial" w:hAnsi="Arial" w:cs="Arial"/>
          <w:b/>
          <w:sz w:val="22"/>
          <w:szCs w:val="22"/>
        </w:rPr>
        <w:t>k</w:t>
      </w:r>
      <w:r w:rsidRPr="00C1413A">
        <w:rPr>
          <w:rFonts w:ascii="Arial" w:hAnsi="Arial" w:cs="Arial"/>
          <w:b/>
          <w:sz w:val="22"/>
          <w:szCs w:val="22"/>
        </w:rPr>
        <w:t>raft</w:t>
      </w:r>
      <w:r w:rsidR="001E47A0" w:rsidRPr="00C1413A">
        <w:rPr>
          <w:rFonts w:ascii="Arial" w:hAnsi="Arial" w:cs="Arial"/>
          <w:b/>
          <w:sz w:val="22"/>
          <w:szCs w:val="22"/>
        </w:rPr>
        <w:t>t</w:t>
      </w:r>
      <w:r w:rsidRPr="00C1413A">
        <w:rPr>
          <w:rFonts w:ascii="Arial" w:hAnsi="Arial" w:cs="Arial"/>
          <w:b/>
          <w:sz w:val="22"/>
          <w:szCs w:val="22"/>
        </w:rPr>
        <w:t>reten</w:t>
      </w:r>
    </w:p>
    <w:p w14:paraId="763E2025" w14:textId="10C4D582" w:rsidR="0068338F" w:rsidRPr="00C1413A" w:rsidRDefault="0068338F" w:rsidP="00FC0871">
      <w:pPr>
        <w:numPr>
          <w:ilvl w:val="0"/>
          <w:numId w:val="11"/>
        </w:numPr>
        <w:spacing w:after="120"/>
        <w:jc w:val="both"/>
        <w:rPr>
          <w:rFonts w:ascii="Arial" w:hAnsi="Arial" w:cs="Arial"/>
          <w:sz w:val="22"/>
          <w:szCs w:val="22"/>
        </w:rPr>
      </w:pPr>
      <w:r w:rsidRPr="00C1413A">
        <w:rPr>
          <w:rFonts w:ascii="Arial" w:hAnsi="Arial" w:cs="Arial"/>
          <w:sz w:val="22"/>
          <w:szCs w:val="22"/>
        </w:rPr>
        <w:t xml:space="preserve">Diese Verordnung tritt am Tage nach ihrer </w:t>
      </w:r>
      <w:r w:rsidR="00493B9B">
        <w:rPr>
          <w:rFonts w:ascii="Arial" w:hAnsi="Arial" w:cs="Arial"/>
          <w:sz w:val="22"/>
          <w:szCs w:val="22"/>
        </w:rPr>
        <w:t>Verkündung</w:t>
      </w:r>
      <w:r w:rsidRPr="00C1413A">
        <w:rPr>
          <w:rFonts w:ascii="Arial" w:hAnsi="Arial" w:cs="Arial"/>
          <w:sz w:val="22"/>
          <w:szCs w:val="22"/>
        </w:rPr>
        <w:t xml:space="preserve"> im </w:t>
      </w:r>
      <w:r w:rsidR="004C1A68" w:rsidRPr="00C1413A">
        <w:rPr>
          <w:rFonts w:ascii="Arial" w:hAnsi="Arial" w:cs="Arial"/>
          <w:sz w:val="22"/>
          <w:szCs w:val="22"/>
        </w:rPr>
        <w:t xml:space="preserve">Amtsblatt </w:t>
      </w:r>
      <w:r w:rsidR="00493B9B">
        <w:rPr>
          <w:rFonts w:ascii="Arial" w:hAnsi="Arial" w:cs="Arial"/>
          <w:sz w:val="22"/>
          <w:szCs w:val="22"/>
        </w:rPr>
        <w:t xml:space="preserve">für den </w:t>
      </w:r>
      <w:r w:rsidR="00CD6B60">
        <w:rPr>
          <w:rFonts w:ascii="Arial" w:hAnsi="Arial" w:cs="Arial"/>
          <w:sz w:val="22"/>
          <w:szCs w:val="22"/>
        </w:rPr>
        <w:t>Landkreis</w:t>
      </w:r>
      <w:r w:rsidR="004C1A68" w:rsidRPr="00C1413A">
        <w:rPr>
          <w:rFonts w:ascii="Arial" w:hAnsi="Arial" w:cs="Arial"/>
          <w:sz w:val="22"/>
          <w:szCs w:val="22"/>
        </w:rPr>
        <w:t xml:space="preserve"> Osnabrück</w:t>
      </w:r>
      <w:r w:rsidRPr="00C1413A">
        <w:rPr>
          <w:rFonts w:ascii="Arial" w:hAnsi="Arial" w:cs="Arial"/>
          <w:sz w:val="22"/>
          <w:szCs w:val="22"/>
        </w:rPr>
        <w:t xml:space="preserve"> in Kraft.</w:t>
      </w:r>
    </w:p>
    <w:p w14:paraId="4864335C" w14:textId="77777777" w:rsidR="00C75C7A" w:rsidRDefault="00493B9B" w:rsidP="00FC0871">
      <w:pPr>
        <w:numPr>
          <w:ilvl w:val="0"/>
          <w:numId w:val="11"/>
        </w:numPr>
        <w:spacing w:after="120"/>
        <w:jc w:val="both"/>
        <w:rPr>
          <w:rFonts w:ascii="Arial" w:hAnsi="Arial" w:cs="Arial"/>
          <w:sz w:val="22"/>
          <w:szCs w:val="22"/>
        </w:rPr>
      </w:pPr>
      <w:r>
        <w:rPr>
          <w:rFonts w:ascii="Arial" w:hAnsi="Arial" w:cs="Arial"/>
          <w:sz w:val="22"/>
          <w:szCs w:val="22"/>
        </w:rPr>
        <w:t>Gleichzeitig</w:t>
      </w:r>
      <w:r w:rsidR="00C75C7A" w:rsidRPr="00C1413A">
        <w:rPr>
          <w:rFonts w:ascii="Arial" w:hAnsi="Arial" w:cs="Arial"/>
          <w:sz w:val="22"/>
          <w:szCs w:val="22"/>
        </w:rPr>
        <w:t xml:space="preserve"> tritt die Verordnung über das NSG „</w:t>
      </w:r>
      <w:r w:rsidR="00E769CC">
        <w:rPr>
          <w:rFonts w:ascii="Arial" w:hAnsi="Arial" w:cs="Arial"/>
          <w:sz w:val="22"/>
          <w:szCs w:val="22"/>
        </w:rPr>
        <w:t>Suddenmoor/Anten“</w:t>
      </w:r>
      <w:r w:rsidR="00C75C7A" w:rsidRPr="00C1413A">
        <w:rPr>
          <w:rFonts w:ascii="Arial" w:hAnsi="Arial" w:cs="Arial"/>
          <w:sz w:val="22"/>
          <w:szCs w:val="22"/>
        </w:rPr>
        <w:t xml:space="preserve"> (A</w:t>
      </w:r>
      <w:r w:rsidR="008373D8" w:rsidRPr="00C1413A">
        <w:rPr>
          <w:rFonts w:ascii="Arial" w:hAnsi="Arial" w:cs="Arial"/>
          <w:sz w:val="22"/>
          <w:szCs w:val="22"/>
        </w:rPr>
        <w:t>mts</w:t>
      </w:r>
      <w:r w:rsidR="00C75C7A" w:rsidRPr="00C1413A">
        <w:rPr>
          <w:rFonts w:ascii="Arial" w:hAnsi="Arial" w:cs="Arial"/>
          <w:sz w:val="22"/>
          <w:szCs w:val="22"/>
        </w:rPr>
        <w:t xml:space="preserve">bl. für den Regierungsbezirk </w:t>
      </w:r>
      <w:r w:rsidR="00E769CC">
        <w:rPr>
          <w:rFonts w:ascii="Arial" w:hAnsi="Arial" w:cs="Arial"/>
          <w:sz w:val="22"/>
          <w:szCs w:val="22"/>
        </w:rPr>
        <w:t xml:space="preserve">Weser-Ems Nr. 51 </w:t>
      </w:r>
      <w:r w:rsidR="00C75C7A" w:rsidRPr="00C1413A">
        <w:rPr>
          <w:rFonts w:ascii="Arial" w:hAnsi="Arial" w:cs="Arial"/>
          <w:sz w:val="22"/>
          <w:szCs w:val="22"/>
        </w:rPr>
        <w:t xml:space="preserve">v. </w:t>
      </w:r>
      <w:r w:rsidR="00E769CC">
        <w:rPr>
          <w:rFonts w:ascii="Arial" w:hAnsi="Arial" w:cs="Arial"/>
          <w:sz w:val="22"/>
          <w:szCs w:val="22"/>
        </w:rPr>
        <w:t>19</w:t>
      </w:r>
      <w:r w:rsidR="00C75C7A" w:rsidRPr="00C1413A">
        <w:rPr>
          <w:rFonts w:ascii="Arial" w:hAnsi="Arial" w:cs="Arial"/>
          <w:sz w:val="22"/>
          <w:szCs w:val="22"/>
        </w:rPr>
        <w:t>.</w:t>
      </w:r>
      <w:r w:rsidR="00E769CC">
        <w:rPr>
          <w:rFonts w:ascii="Arial" w:hAnsi="Arial" w:cs="Arial"/>
          <w:sz w:val="22"/>
          <w:szCs w:val="22"/>
        </w:rPr>
        <w:t>12</w:t>
      </w:r>
      <w:r w:rsidR="00C75C7A" w:rsidRPr="00C1413A">
        <w:rPr>
          <w:rFonts w:ascii="Arial" w:hAnsi="Arial" w:cs="Arial"/>
          <w:sz w:val="22"/>
          <w:szCs w:val="22"/>
        </w:rPr>
        <w:t>.19</w:t>
      </w:r>
      <w:r w:rsidR="00E769CC">
        <w:rPr>
          <w:rFonts w:ascii="Arial" w:hAnsi="Arial" w:cs="Arial"/>
          <w:sz w:val="22"/>
          <w:szCs w:val="22"/>
        </w:rPr>
        <w:t>97</w:t>
      </w:r>
      <w:r w:rsidR="00C75C7A" w:rsidRPr="00C1413A">
        <w:rPr>
          <w:rFonts w:ascii="Arial" w:hAnsi="Arial" w:cs="Arial"/>
          <w:sz w:val="22"/>
          <w:szCs w:val="22"/>
        </w:rPr>
        <w:t>)</w:t>
      </w:r>
      <w:r w:rsidR="00230D57">
        <w:rPr>
          <w:rFonts w:ascii="Arial" w:hAnsi="Arial" w:cs="Arial"/>
          <w:sz w:val="22"/>
          <w:szCs w:val="22"/>
        </w:rPr>
        <w:t xml:space="preserve"> in dem durch diese Verordnung als NSG „</w:t>
      </w:r>
      <w:r w:rsidR="00261A32">
        <w:rPr>
          <w:rFonts w:ascii="Arial" w:hAnsi="Arial" w:cs="Arial"/>
          <w:sz w:val="22"/>
          <w:szCs w:val="22"/>
        </w:rPr>
        <w:t>Anten</w:t>
      </w:r>
      <w:r w:rsidR="00230D57">
        <w:rPr>
          <w:rFonts w:ascii="Arial" w:hAnsi="Arial" w:cs="Arial"/>
          <w:sz w:val="22"/>
          <w:szCs w:val="22"/>
        </w:rPr>
        <w:t>“ abgegrenzten Bereich</w:t>
      </w:r>
      <w:r w:rsidR="000C2DEE" w:rsidRPr="00B07857">
        <w:rPr>
          <w:rFonts w:ascii="Arial" w:hAnsi="Arial" w:cs="Arial"/>
          <w:sz w:val="22"/>
          <w:szCs w:val="22"/>
        </w:rPr>
        <w:t xml:space="preserve"> </w:t>
      </w:r>
      <w:r w:rsidR="00C75C7A" w:rsidRPr="00C1413A">
        <w:rPr>
          <w:rFonts w:ascii="Arial" w:hAnsi="Arial" w:cs="Arial"/>
          <w:sz w:val="22"/>
          <w:szCs w:val="22"/>
        </w:rPr>
        <w:t>außer Kraft.</w:t>
      </w:r>
    </w:p>
    <w:p w14:paraId="47133D71" w14:textId="77777777" w:rsidR="005F4926" w:rsidRPr="00C1413A" w:rsidRDefault="005F4926" w:rsidP="00FC0871">
      <w:pPr>
        <w:spacing w:after="120"/>
        <w:jc w:val="both"/>
        <w:rPr>
          <w:rFonts w:ascii="Arial" w:hAnsi="Arial" w:cs="Arial"/>
          <w:sz w:val="22"/>
          <w:szCs w:val="22"/>
        </w:rPr>
      </w:pPr>
    </w:p>
    <w:p w14:paraId="4828FCE7" w14:textId="6F26DE42" w:rsidR="00F0378B" w:rsidRPr="00C1413A" w:rsidRDefault="00F0378B" w:rsidP="00202582">
      <w:pPr>
        <w:spacing w:after="120"/>
        <w:jc w:val="center"/>
        <w:outlineLvl w:val="0"/>
        <w:rPr>
          <w:rFonts w:ascii="Arial" w:hAnsi="Arial" w:cs="Arial"/>
          <w:sz w:val="22"/>
          <w:szCs w:val="22"/>
        </w:rPr>
      </w:pPr>
      <w:r w:rsidRPr="00C1413A">
        <w:rPr>
          <w:rFonts w:ascii="Arial" w:hAnsi="Arial" w:cs="Arial"/>
          <w:sz w:val="22"/>
          <w:szCs w:val="22"/>
        </w:rPr>
        <w:t>Osnabrück, den</w:t>
      </w:r>
      <w:r w:rsidR="00A55FCF">
        <w:rPr>
          <w:rFonts w:ascii="Arial" w:hAnsi="Arial" w:cs="Arial"/>
          <w:sz w:val="22"/>
          <w:szCs w:val="22"/>
        </w:rPr>
        <w:t xml:space="preserve"> </w:t>
      </w:r>
      <w:r w:rsidR="00C15830">
        <w:rPr>
          <w:rFonts w:ascii="Arial" w:hAnsi="Arial" w:cs="Arial"/>
          <w:sz w:val="22"/>
          <w:szCs w:val="22"/>
        </w:rPr>
        <w:t>22</w:t>
      </w:r>
      <w:r w:rsidR="00D10D6C">
        <w:rPr>
          <w:rFonts w:ascii="Arial" w:hAnsi="Arial" w:cs="Arial"/>
          <w:sz w:val="22"/>
          <w:szCs w:val="22"/>
        </w:rPr>
        <w:t>.</w:t>
      </w:r>
      <w:r w:rsidR="00C15830">
        <w:rPr>
          <w:rFonts w:ascii="Arial" w:hAnsi="Arial" w:cs="Arial"/>
          <w:sz w:val="22"/>
          <w:szCs w:val="22"/>
        </w:rPr>
        <w:t>03</w:t>
      </w:r>
      <w:r w:rsidR="00D10D6C">
        <w:rPr>
          <w:rFonts w:ascii="Arial" w:hAnsi="Arial" w:cs="Arial"/>
          <w:sz w:val="22"/>
          <w:szCs w:val="22"/>
        </w:rPr>
        <w:t>.20</w:t>
      </w:r>
      <w:r w:rsidR="00C70A02">
        <w:rPr>
          <w:rFonts w:ascii="Arial" w:hAnsi="Arial" w:cs="Arial"/>
          <w:sz w:val="22"/>
          <w:szCs w:val="22"/>
        </w:rPr>
        <w:t>2</w:t>
      </w:r>
      <w:r w:rsidR="00D53DA2">
        <w:rPr>
          <w:rFonts w:ascii="Arial" w:hAnsi="Arial" w:cs="Arial"/>
          <w:sz w:val="22"/>
          <w:szCs w:val="22"/>
        </w:rPr>
        <w:t>1</w:t>
      </w:r>
    </w:p>
    <w:p w14:paraId="677B167D" w14:textId="77777777" w:rsidR="008B111B" w:rsidRDefault="008B111B" w:rsidP="00202582">
      <w:pPr>
        <w:spacing w:after="120"/>
        <w:jc w:val="center"/>
        <w:outlineLvl w:val="0"/>
        <w:rPr>
          <w:rFonts w:ascii="Arial" w:hAnsi="Arial" w:cs="Arial"/>
          <w:sz w:val="22"/>
          <w:szCs w:val="22"/>
        </w:rPr>
      </w:pPr>
    </w:p>
    <w:p w14:paraId="781A9AD0" w14:textId="77777777" w:rsidR="00F0378B" w:rsidRPr="00C1413A" w:rsidRDefault="00F0378B" w:rsidP="00202582">
      <w:pPr>
        <w:spacing w:after="120"/>
        <w:jc w:val="center"/>
        <w:outlineLvl w:val="0"/>
        <w:rPr>
          <w:rFonts w:ascii="Arial" w:hAnsi="Arial" w:cs="Arial"/>
          <w:sz w:val="22"/>
          <w:szCs w:val="22"/>
        </w:rPr>
      </w:pPr>
      <w:r w:rsidRPr="00C1413A">
        <w:rPr>
          <w:rFonts w:ascii="Arial" w:hAnsi="Arial" w:cs="Arial"/>
          <w:sz w:val="22"/>
          <w:szCs w:val="22"/>
        </w:rPr>
        <w:t>LANDKREIS OSNABRÜCK</w:t>
      </w:r>
    </w:p>
    <w:p w14:paraId="4E6F2604" w14:textId="77777777" w:rsidR="00374411" w:rsidRDefault="00C70A02" w:rsidP="00374411">
      <w:pPr>
        <w:spacing w:after="120"/>
        <w:jc w:val="center"/>
        <w:outlineLvl w:val="0"/>
        <w:rPr>
          <w:rFonts w:ascii="Arial" w:hAnsi="Arial" w:cs="Arial"/>
          <w:sz w:val="22"/>
          <w:szCs w:val="22"/>
        </w:rPr>
      </w:pPr>
      <w:r w:rsidRPr="00C70A02">
        <w:rPr>
          <w:rFonts w:ascii="Arial" w:hAnsi="Arial" w:cs="Arial"/>
          <w:sz w:val="22"/>
          <w:szCs w:val="22"/>
        </w:rPr>
        <w:t xml:space="preserve">Anna </w:t>
      </w:r>
      <w:proofErr w:type="spellStart"/>
      <w:r w:rsidRPr="00C70A02">
        <w:rPr>
          <w:rFonts w:ascii="Arial" w:hAnsi="Arial" w:cs="Arial"/>
          <w:sz w:val="22"/>
          <w:szCs w:val="22"/>
        </w:rPr>
        <w:t>Kebschull</w:t>
      </w:r>
      <w:proofErr w:type="spellEnd"/>
    </w:p>
    <w:p w14:paraId="1C9AA034" w14:textId="2B5747ED" w:rsidR="006858DC" w:rsidRPr="00C70A02" w:rsidRDefault="00374411" w:rsidP="00374411">
      <w:pPr>
        <w:spacing w:after="120"/>
        <w:jc w:val="center"/>
        <w:outlineLvl w:val="0"/>
        <w:rPr>
          <w:rFonts w:ascii="Arial" w:hAnsi="Arial" w:cs="Arial"/>
          <w:sz w:val="22"/>
          <w:szCs w:val="22"/>
        </w:rPr>
      </w:pPr>
      <w:bookmarkStart w:id="0" w:name="_GoBack"/>
      <w:bookmarkEnd w:id="0"/>
      <w:r w:rsidRPr="00C70A02">
        <w:rPr>
          <w:rFonts w:ascii="Arial" w:hAnsi="Arial" w:cs="Arial"/>
          <w:sz w:val="22"/>
          <w:szCs w:val="22"/>
        </w:rPr>
        <w:t xml:space="preserve"> </w:t>
      </w:r>
      <w:r w:rsidR="00D10D6C" w:rsidRPr="00C70A02">
        <w:rPr>
          <w:rFonts w:ascii="Arial" w:hAnsi="Arial" w:cs="Arial"/>
          <w:sz w:val="22"/>
          <w:szCs w:val="22"/>
        </w:rPr>
        <w:t>(</w:t>
      </w:r>
      <w:r w:rsidR="00F0378B" w:rsidRPr="00C70A02">
        <w:rPr>
          <w:rFonts w:ascii="Arial" w:hAnsi="Arial" w:cs="Arial"/>
          <w:sz w:val="22"/>
          <w:szCs w:val="22"/>
        </w:rPr>
        <w:t>Landr</w:t>
      </w:r>
      <w:r w:rsidR="00C70A02" w:rsidRPr="00C70A02">
        <w:rPr>
          <w:rFonts w:ascii="Arial" w:hAnsi="Arial" w:cs="Arial"/>
          <w:sz w:val="22"/>
          <w:szCs w:val="22"/>
        </w:rPr>
        <w:t>ä</w:t>
      </w:r>
      <w:r w:rsidR="00F0378B" w:rsidRPr="00C70A02">
        <w:rPr>
          <w:rFonts w:ascii="Arial" w:hAnsi="Arial" w:cs="Arial"/>
          <w:sz w:val="22"/>
          <w:szCs w:val="22"/>
        </w:rPr>
        <w:t>t</w:t>
      </w:r>
      <w:r w:rsidR="00C70A02" w:rsidRPr="00C70A02">
        <w:rPr>
          <w:rFonts w:ascii="Arial" w:hAnsi="Arial" w:cs="Arial"/>
          <w:sz w:val="22"/>
          <w:szCs w:val="22"/>
        </w:rPr>
        <w:t>in</w:t>
      </w:r>
      <w:r w:rsidR="00F0378B" w:rsidRPr="00C70A02">
        <w:rPr>
          <w:rFonts w:ascii="Arial" w:hAnsi="Arial" w:cs="Arial"/>
          <w:sz w:val="22"/>
          <w:szCs w:val="22"/>
        </w:rPr>
        <w:t>)</w:t>
      </w:r>
    </w:p>
    <w:sectPr w:rsidR="006858DC" w:rsidRPr="00C70A02" w:rsidSect="009C33C2">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851" w:left="1134" w:header="720" w:footer="720" w:gutter="0"/>
      <w:paperSrc w:first="3" w:other="3"/>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40BB" w14:textId="77777777" w:rsidR="002D2F56" w:rsidRDefault="002D2F56">
      <w:r>
        <w:separator/>
      </w:r>
    </w:p>
  </w:endnote>
  <w:endnote w:type="continuationSeparator" w:id="0">
    <w:p w14:paraId="03BFAE2C" w14:textId="77777777" w:rsidR="002D2F56" w:rsidRDefault="002D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8E7F1" w14:textId="77777777" w:rsidR="002D2F56" w:rsidRDefault="002D2F56" w:rsidP="00805B3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E370741" w14:textId="77777777" w:rsidR="002D2F56" w:rsidRDefault="002D2F56" w:rsidP="00887AE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28378" w14:textId="00083FB7" w:rsidR="002D2F56" w:rsidRDefault="002D2F56">
    <w:pPr>
      <w:pStyle w:val="Fuzeile"/>
      <w:jc w:val="center"/>
    </w:pPr>
    <w:r>
      <w:fldChar w:fldCharType="begin"/>
    </w:r>
    <w:r>
      <w:instrText>PAGE   \* MERGEFORMAT</w:instrText>
    </w:r>
    <w:r>
      <w:fldChar w:fldCharType="separate"/>
    </w:r>
    <w:r w:rsidR="00374411">
      <w:rPr>
        <w:noProof/>
      </w:rPr>
      <w:t>17</w:t>
    </w:r>
    <w:r>
      <w:fldChar w:fldCharType="end"/>
    </w:r>
  </w:p>
  <w:p w14:paraId="4B7A5534" w14:textId="77777777" w:rsidR="002D2F56" w:rsidRPr="00D63B82" w:rsidRDefault="002D2F56" w:rsidP="000B1D6C">
    <w:pPr>
      <w:pStyle w:val="Fuzeile"/>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2B1EF" w14:textId="77777777" w:rsidR="002D2F56" w:rsidRDefault="002D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CB08A" w14:textId="77777777" w:rsidR="002D2F56" w:rsidRDefault="002D2F56">
      <w:r>
        <w:separator/>
      </w:r>
    </w:p>
  </w:footnote>
  <w:footnote w:type="continuationSeparator" w:id="0">
    <w:p w14:paraId="403B19C4" w14:textId="77777777" w:rsidR="002D2F56" w:rsidRDefault="002D2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ED5BA" w14:textId="5AE5B9A8" w:rsidR="002D2F56" w:rsidRDefault="002D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73CDC" w14:textId="3A1052B9" w:rsidR="002D2F56" w:rsidRDefault="002D2F5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E68ED" w14:textId="2B4A427F" w:rsidR="002D2F56" w:rsidRDefault="002D2F56" w:rsidP="00A1260D">
    <w:pPr>
      <w:pStyle w:val="Kopfzeile"/>
      <w:tabs>
        <w:tab w:val="clear" w:pos="4536"/>
        <w:tab w:val="clear" w:pos="9072"/>
        <w:tab w:val="center" w:pos="4819"/>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1E42C5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246A6D"/>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4B250D"/>
    <w:multiLevelType w:val="multilevel"/>
    <w:tmpl w:val="7E7867D0"/>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7D0F2A"/>
    <w:multiLevelType w:val="multilevel"/>
    <w:tmpl w:val="9222CD08"/>
    <w:lvl w:ilvl="0">
      <w:start w:val="5"/>
      <w:numFmt w:val="decimal"/>
      <w:lvlText w:val="(%1)"/>
      <w:lvlJc w:val="left"/>
      <w:pPr>
        <w:tabs>
          <w:tab w:val="num" w:pos="170"/>
        </w:tabs>
        <w:ind w:left="454" w:hanging="454"/>
      </w:pPr>
      <w:rPr>
        <w:rFonts w:hint="default"/>
      </w:rPr>
    </w:lvl>
    <w:lvl w:ilvl="1">
      <w:start w:val="2"/>
      <w:numFmt w:val="decimal"/>
      <w:lvlText w:val="%2."/>
      <w:lvlJc w:val="left"/>
      <w:pPr>
        <w:tabs>
          <w:tab w:val="num" w:pos="737"/>
        </w:tabs>
        <w:ind w:left="737" w:hanging="283"/>
      </w:pPr>
      <w:rPr>
        <w:rFonts w:hint="default"/>
      </w:rPr>
    </w:lvl>
    <w:lvl w:ilvl="2">
      <w:start w:val="1"/>
      <w:numFmt w:val="none"/>
      <w:lvlText w:val="a)"/>
      <w:lvlJc w:val="left"/>
      <w:pPr>
        <w:tabs>
          <w:tab w:val="num" w:pos="1021"/>
        </w:tabs>
        <w:ind w:left="1021" w:hanging="284"/>
      </w:pPr>
      <w:rPr>
        <w:rFonts w:hint="default"/>
      </w:rPr>
    </w:lvl>
    <w:lvl w:ilvl="3">
      <w:start w:val="4"/>
      <w:numFmt w:val="decimal"/>
      <w:lvlText w:val="%4."/>
      <w:lvlJc w:val="left"/>
      <w:pPr>
        <w:tabs>
          <w:tab w:val="num" w:pos="1532"/>
        </w:tabs>
        <w:ind w:left="1135" w:firstLine="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7C4C09"/>
    <w:multiLevelType w:val="multilevel"/>
    <w:tmpl w:val="D91CCA28"/>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76243A"/>
    <w:multiLevelType w:val="multilevel"/>
    <w:tmpl w:val="8FD8E840"/>
    <w:lvl w:ilvl="0">
      <w:start w:val="1"/>
      <w:numFmt w:val="decimal"/>
      <w:lvlText w:val="(%1)"/>
      <w:lvlJc w:val="left"/>
      <w:pPr>
        <w:tabs>
          <w:tab w:val="num" w:pos="170"/>
        </w:tabs>
        <w:ind w:left="454" w:hanging="454"/>
      </w:pPr>
      <w:rPr>
        <w:rFonts w:hint="default"/>
        <w:b w:val="0"/>
        <w:color w:val="auto"/>
      </w:rPr>
    </w:lvl>
    <w:lvl w:ilvl="1">
      <w:start w:val="2"/>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A0216D7"/>
    <w:multiLevelType w:val="multilevel"/>
    <w:tmpl w:val="A8984406"/>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C815DF9"/>
    <w:multiLevelType w:val="multilevel"/>
    <w:tmpl w:val="1E9E0CC6"/>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C605415"/>
    <w:multiLevelType w:val="hybridMultilevel"/>
    <w:tmpl w:val="EEC2293C"/>
    <w:lvl w:ilvl="0" w:tplc="0407000F">
      <w:start w:val="1"/>
      <w:numFmt w:val="decimal"/>
      <w:lvlText w:val="%1."/>
      <w:lvlJc w:val="left"/>
      <w:pPr>
        <w:ind w:left="780" w:hanging="360"/>
      </w:pPr>
    </w:lvl>
    <w:lvl w:ilvl="1" w:tplc="04070019">
      <w:start w:val="1"/>
      <w:numFmt w:val="lowerLetter"/>
      <w:lvlText w:val="%2."/>
      <w:lvlJc w:val="left"/>
      <w:pPr>
        <w:ind w:left="1500" w:hanging="360"/>
      </w:pPr>
    </w:lvl>
    <w:lvl w:ilvl="2" w:tplc="0407001B">
      <w:start w:val="1"/>
      <w:numFmt w:val="lowerRoman"/>
      <w:lvlText w:val="%3."/>
      <w:lvlJc w:val="right"/>
      <w:pPr>
        <w:ind w:left="2220" w:hanging="180"/>
      </w:pPr>
    </w:lvl>
    <w:lvl w:ilvl="3" w:tplc="0407000F">
      <w:start w:val="1"/>
      <w:numFmt w:val="decimal"/>
      <w:lvlText w:val="%4."/>
      <w:lvlJc w:val="left"/>
      <w:pPr>
        <w:ind w:left="2940" w:hanging="360"/>
      </w:pPr>
    </w:lvl>
    <w:lvl w:ilvl="4" w:tplc="04070019">
      <w:start w:val="1"/>
      <w:numFmt w:val="lowerLetter"/>
      <w:lvlText w:val="%5."/>
      <w:lvlJc w:val="left"/>
      <w:pPr>
        <w:ind w:left="3660" w:hanging="360"/>
      </w:pPr>
    </w:lvl>
    <w:lvl w:ilvl="5" w:tplc="0407001B">
      <w:start w:val="1"/>
      <w:numFmt w:val="lowerRoman"/>
      <w:lvlText w:val="%6."/>
      <w:lvlJc w:val="right"/>
      <w:pPr>
        <w:ind w:left="4380" w:hanging="180"/>
      </w:pPr>
    </w:lvl>
    <w:lvl w:ilvl="6" w:tplc="0407000F">
      <w:start w:val="1"/>
      <w:numFmt w:val="decimal"/>
      <w:lvlText w:val="%7."/>
      <w:lvlJc w:val="left"/>
      <w:pPr>
        <w:ind w:left="5100" w:hanging="360"/>
      </w:pPr>
    </w:lvl>
    <w:lvl w:ilvl="7" w:tplc="04070019">
      <w:start w:val="1"/>
      <w:numFmt w:val="lowerLetter"/>
      <w:lvlText w:val="%8."/>
      <w:lvlJc w:val="left"/>
      <w:pPr>
        <w:ind w:left="5820" w:hanging="360"/>
      </w:pPr>
    </w:lvl>
    <w:lvl w:ilvl="8" w:tplc="0407001B">
      <w:start w:val="1"/>
      <w:numFmt w:val="lowerRoman"/>
      <w:lvlText w:val="%9."/>
      <w:lvlJc w:val="right"/>
      <w:pPr>
        <w:ind w:left="6540" w:hanging="180"/>
      </w:pPr>
    </w:lvl>
  </w:abstractNum>
  <w:abstractNum w:abstractNumId="9" w15:restartNumberingAfterBreak="0">
    <w:nsid w:val="20DD72A7"/>
    <w:multiLevelType w:val="multilevel"/>
    <w:tmpl w:val="539855F6"/>
    <w:lvl w:ilvl="0">
      <w:start w:val="1"/>
      <w:numFmt w:val="decimal"/>
      <w:lvlText w:val="(%1)"/>
      <w:lvlJc w:val="left"/>
      <w:pPr>
        <w:tabs>
          <w:tab w:val="num" w:pos="170"/>
        </w:tabs>
        <w:ind w:left="454" w:hanging="454"/>
      </w:pPr>
      <w:rPr>
        <w:rFonts w:hint="default"/>
        <w:color w:val="auto"/>
      </w:rPr>
    </w:lvl>
    <w:lvl w:ilvl="1">
      <w:start w:val="1"/>
      <w:numFmt w:val="decimal"/>
      <w:lvlText w:val="%2."/>
      <w:lvlJc w:val="left"/>
      <w:pPr>
        <w:tabs>
          <w:tab w:val="num" w:pos="737"/>
        </w:tabs>
        <w:ind w:left="737" w:hanging="283"/>
      </w:pPr>
      <w:rPr>
        <w:rFonts w:ascii="Arial" w:hAnsi="Arial" w:cs="Arial" w:hint="default"/>
        <w:sz w:val="20"/>
        <w:szCs w:val="20"/>
      </w:rPr>
    </w:lvl>
    <w:lvl w:ilvl="2">
      <w:start w:val="1"/>
      <w:numFmt w:val="lowerLetter"/>
      <w:lvlText w:val="%3)"/>
      <w:lvlJc w:val="left"/>
      <w:pPr>
        <w:tabs>
          <w:tab w:val="num" w:pos="1021"/>
        </w:tabs>
        <w:ind w:left="1021" w:hanging="284"/>
      </w:pPr>
      <w:rPr>
        <w:rFonts w:hint="default"/>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2C21B90"/>
    <w:multiLevelType w:val="multilevel"/>
    <w:tmpl w:val="8FD8E840"/>
    <w:lvl w:ilvl="0">
      <w:start w:val="1"/>
      <w:numFmt w:val="decimal"/>
      <w:lvlText w:val="(%1)"/>
      <w:lvlJc w:val="left"/>
      <w:pPr>
        <w:tabs>
          <w:tab w:val="num" w:pos="170"/>
        </w:tabs>
        <w:ind w:left="454" w:hanging="454"/>
      </w:pPr>
      <w:rPr>
        <w:rFonts w:hint="default"/>
        <w:b w:val="0"/>
        <w:color w:val="auto"/>
      </w:rPr>
    </w:lvl>
    <w:lvl w:ilvl="1">
      <w:start w:val="2"/>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5125648"/>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BA362A"/>
    <w:multiLevelType w:val="multilevel"/>
    <w:tmpl w:val="46242B84"/>
    <w:lvl w:ilvl="0">
      <w:start w:val="8"/>
      <w:numFmt w:val="decimal"/>
      <w:lvlText w:val="(%1)"/>
      <w:lvlJc w:val="left"/>
      <w:pPr>
        <w:tabs>
          <w:tab w:val="num" w:pos="170"/>
        </w:tabs>
        <w:ind w:left="454" w:hanging="454"/>
      </w:pPr>
      <w:rPr>
        <w:rFonts w:ascii="Arial" w:hAnsi="Arial" w:cs="Arial" w:hint="default"/>
        <w:b w:val="0"/>
        <w:color w:val="auto"/>
        <w:sz w:val="22"/>
        <w:szCs w:val="22"/>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8312A3C"/>
    <w:multiLevelType w:val="multilevel"/>
    <w:tmpl w:val="33CED352"/>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DE13EA1"/>
    <w:multiLevelType w:val="multilevel"/>
    <w:tmpl w:val="9D427C82"/>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hint="default"/>
        <w:b w:val="0"/>
        <w:i w:val="0"/>
        <w:strike w:val="0"/>
        <w:color w:val="auto"/>
      </w:rPr>
    </w:lvl>
    <w:lvl w:ilvl="2">
      <w:start w:val="1"/>
      <w:numFmt w:val="lowerLetter"/>
      <w:lvlText w:val="%3)"/>
      <w:lvlJc w:val="left"/>
      <w:pPr>
        <w:tabs>
          <w:tab w:val="num" w:pos="994"/>
        </w:tabs>
        <w:ind w:left="994" w:hanging="284"/>
      </w:pPr>
      <w:rPr>
        <w:rFonts w:hint="default"/>
        <w:b w:val="0"/>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3BE2B62"/>
    <w:multiLevelType w:val="hybridMultilevel"/>
    <w:tmpl w:val="26981E76"/>
    <w:name w:val="Outline"/>
    <w:lvl w:ilvl="0" w:tplc="47BC756A">
      <w:start w:val="1"/>
      <w:numFmt w:val="decimal"/>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36AB6C34"/>
    <w:multiLevelType w:val="multilevel"/>
    <w:tmpl w:val="9430A126"/>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A543102"/>
    <w:multiLevelType w:val="multilevel"/>
    <w:tmpl w:val="7E7867D0"/>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E376BE4"/>
    <w:multiLevelType w:val="hybridMultilevel"/>
    <w:tmpl w:val="DE40E9A2"/>
    <w:lvl w:ilvl="0" w:tplc="F2343864">
      <w:start w:val="1"/>
      <w:numFmt w:val="decimal"/>
      <w:lvlText w:val="%1)"/>
      <w:lvlJc w:val="left"/>
      <w:pPr>
        <w:tabs>
          <w:tab w:val="num" w:pos="1495"/>
        </w:tabs>
        <w:ind w:left="1495" w:hanging="360"/>
      </w:pPr>
      <w:rPr>
        <w:rFonts w:hint="default"/>
      </w:rPr>
    </w:lvl>
    <w:lvl w:ilvl="1" w:tplc="04070019" w:tentative="1">
      <w:start w:val="1"/>
      <w:numFmt w:val="lowerLetter"/>
      <w:lvlText w:val="%2."/>
      <w:lvlJc w:val="left"/>
      <w:pPr>
        <w:tabs>
          <w:tab w:val="num" w:pos="2215"/>
        </w:tabs>
        <w:ind w:left="2215" w:hanging="360"/>
      </w:pPr>
    </w:lvl>
    <w:lvl w:ilvl="2" w:tplc="0407001B" w:tentative="1">
      <w:start w:val="1"/>
      <w:numFmt w:val="lowerRoman"/>
      <w:lvlText w:val="%3."/>
      <w:lvlJc w:val="right"/>
      <w:pPr>
        <w:tabs>
          <w:tab w:val="num" w:pos="2935"/>
        </w:tabs>
        <w:ind w:left="2935" w:hanging="180"/>
      </w:pPr>
    </w:lvl>
    <w:lvl w:ilvl="3" w:tplc="0407000F" w:tentative="1">
      <w:start w:val="1"/>
      <w:numFmt w:val="decimal"/>
      <w:lvlText w:val="%4."/>
      <w:lvlJc w:val="left"/>
      <w:pPr>
        <w:tabs>
          <w:tab w:val="num" w:pos="3655"/>
        </w:tabs>
        <w:ind w:left="3655" w:hanging="360"/>
      </w:pPr>
    </w:lvl>
    <w:lvl w:ilvl="4" w:tplc="04070019" w:tentative="1">
      <w:start w:val="1"/>
      <w:numFmt w:val="lowerLetter"/>
      <w:lvlText w:val="%5."/>
      <w:lvlJc w:val="left"/>
      <w:pPr>
        <w:tabs>
          <w:tab w:val="num" w:pos="4375"/>
        </w:tabs>
        <w:ind w:left="4375" w:hanging="360"/>
      </w:pPr>
    </w:lvl>
    <w:lvl w:ilvl="5" w:tplc="0407001B" w:tentative="1">
      <w:start w:val="1"/>
      <w:numFmt w:val="lowerRoman"/>
      <w:lvlText w:val="%6."/>
      <w:lvlJc w:val="right"/>
      <w:pPr>
        <w:tabs>
          <w:tab w:val="num" w:pos="5095"/>
        </w:tabs>
        <w:ind w:left="5095" w:hanging="180"/>
      </w:pPr>
    </w:lvl>
    <w:lvl w:ilvl="6" w:tplc="0407000F" w:tentative="1">
      <w:start w:val="1"/>
      <w:numFmt w:val="decimal"/>
      <w:lvlText w:val="%7."/>
      <w:lvlJc w:val="left"/>
      <w:pPr>
        <w:tabs>
          <w:tab w:val="num" w:pos="5815"/>
        </w:tabs>
        <w:ind w:left="5815" w:hanging="360"/>
      </w:pPr>
    </w:lvl>
    <w:lvl w:ilvl="7" w:tplc="04070019" w:tentative="1">
      <w:start w:val="1"/>
      <w:numFmt w:val="lowerLetter"/>
      <w:lvlText w:val="%8."/>
      <w:lvlJc w:val="left"/>
      <w:pPr>
        <w:tabs>
          <w:tab w:val="num" w:pos="6535"/>
        </w:tabs>
        <w:ind w:left="6535" w:hanging="360"/>
      </w:pPr>
    </w:lvl>
    <w:lvl w:ilvl="8" w:tplc="0407001B" w:tentative="1">
      <w:start w:val="1"/>
      <w:numFmt w:val="lowerRoman"/>
      <w:lvlText w:val="%9."/>
      <w:lvlJc w:val="right"/>
      <w:pPr>
        <w:tabs>
          <w:tab w:val="num" w:pos="7255"/>
        </w:tabs>
        <w:ind w:left="7255" w:hanging="180"/>
      </w:pPr>
    </w:lvl>
  </w:abstractNum>
  <w:abstractNum w:abstractNumId="19" w15:restartNumberingAfterBreak="0">
    <w:nsid w:val="4FA365C0"/>
    <w:multiLevelType w:val="multilevel"/>
    <w:tmpl w:val="06367ED4"/>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22A5CC8"/>
    <w:multiLevelType w:val="multilevel"/>
    <w:tmpl w:val="33CED352"/>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CBA11E8"/>
    <w:multiLevelType w:val="multilevel"/>
    <w:tmpl w:val="539855F6"/>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37"/>
        </w:tabs>
        <w:ind w:left="737" w:hanging="283"/>
      </w:pPr>
      <w:rPr>
        <w:rFonts w:ascii="Arial" w:hAnsi="Arial" w:cs="Arial" w:hint="default"/>
        <w:b w:val="0"/>
        <w:i w:val="0"/>
        <w:strike w:val="0"/>
        <w:color w:val="auto"/>
        <w:sz w:val="20"/>
        <w:szCs w:val="20"/>
      </w:rPr>
    </w:lvl>
    <w:lvl w:ilvl="2">
      <w:start w:val="1"/>
      <w:numFmt w:val="lowerLetter"/>
      <w:lvlText w:val="%3)"/>
      <w:lvlJc w:val="left"/>
      <w:pPr>
        <w:tabs>
          <w:tab w:val="num" w:pos="1021"/>
        </w:tabs>
        <w:ind w:left="1021" w:hanging="284"/>
      </w:pPr>
      <w:rPr>
        <w:rFonts w:hint="default"/>
        <w:b w:val="0"/>
        <w:i w:val="0"/>
        <w:strike w:val="0"/>
        <w:color w:val="auto"/>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D1124B6"/>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1B47996"/>
    <w:multiLevelType w:val="multilevel"/>
    <w:tmpl w:val="6B60D9D8"/>
    <w:lvl w:ilvl="0">
      <w:start w:val="3"/>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37"/>
        </w:tabs>
        <w:ind w:left="737" w:hanging="283"/>
      </w:pPr>
      <w:rPr>
        <w:rFonts w:hint="default"/>
        <w:b w:val="0"/>
        <w:color w:val="auto"/>
        <w:sz w:val="22"/>
        <w:szCs w:val="22"/>
      </w:rPr>
    </w:lvl>
    <w:lvl w:ilvl="2">
      <w:start w:val="1"/>
      <w:numFmt w:val="lowerLetter"/>
      <w:lvlText w:val="%3)"/>
      <w:lvlJc w:val="left"/>
      <w:pPr>
        <w:tabs>
          <w:tab w:val="num" w:pos="1021"/>
        </w:tabs>
        <w:ind w:left="1021" w:hanging="284"/>
      </w:pPr>
      <w:rPr>
        <w:rFonts w:hint="default"/>
        <w:b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58A1985"/>
    <w:multiLevelType w:val="hybridMultilevel"/>
    <w:tmpl w:val="120EF02E"/>
    <w:lvl w:ilvl="0" w:tplc="0407000F">
      <w:start w:val="1"/>
      <w:numFmt w:val="decimal"/>
      <w:lvlText w:val="%1."/>
      <w:lvlJc w:val="left"/>
      <w:pPr>
        <w:ind w:left="786" w:hanging="360"/>
      </w:pPr>
      <w:rPr>
        <w:b w:val="0"/>
        <w:bCs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7F119D1"/>
    <w:multiLevelType w:val="multilevel"/>
    <w:tmpl w:val="864445DE"/>
    <w:lvl w:ilvl="0">
      <w:start w:val="1"/>
      <w:numFmt w:val="decimal"/>
      <w:lvlText w:val="(%1)"/>
      <w:lvlJc w:val="left"/>
      <w:pPr>
        <w:tabs>
          <w:tab w:val="num" w:pos="170"/>
        </w:tabs>
        <w:ind w:left="454" w:hanging="454"/>
      </w:pPr>
      <w:rPr>
        <w:rFonts w:hint="default"/>
        <w:b w:val="0"/>
      </w:rPr>
    </w:lvl>
    <w:lvl w:ilvl="1">
      <w:start w:val="1"/>
      <w:numFmt w:val="decimal"/>
      <w:lvlText w:val="%2."/>
      <w:lvlJc w:val="left"/>
      <w:pPr>
        <w:tabs>
          <w:tab w:val="num" w:pos="737"/>
        </w:tabs>
        <w:ind w:left="737" w:hanging="283"/>
      </w:pPr>
      <w:rPr>
        <w:rFonts w:hint="default"/>
        <w:i w:val="0"/>
        <w:color w:val="auto"/>
      </w:rPr>
    </w:lvl>
    <w:lvl w:ilvl="2">
      <w:start w:val="1"/>
      <w:numFmt w:val="lowerLetter"/>
      <w:lvlText w:val="%3)"/>
      <w:lvlJc w:val="left"/>
      <w:pPr>
        <w:tabs>
          <w:tab w:val="num" w:pos="1135"/>
        </w:tabs>
        <w:ind w:left="1135" w:hanging="284"/>
      </w:pPr>
      <w:rPr>
        <w:rFonts w:hint="default"/>
        <w:b w:val="0"/>
        <w:i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D417C91"/>
    <w:multiLevelType w:val="multilevel"/>
    <w:tmpl w:val="A060FEF2"/>
    <w:lvl w:ilvl="0">
      <w:start w:val="5"/>
      <w:numFmt w:val="decimal"/>
      <w:lvlText w:val="(%1)"/>
      <w:lvlJc w:val="left"/>
      <w:pPr>
        <w:tabs>
          <w:tab w:val="num" w:pos="170"/>
        </w:tabs>
        <w:ind w:left="454" w:hanging="454"/>
      </w:pPr>
      <w:rPr>
        <w:rFonts w:hint="default"/>
        <w:color w:val="auto"/>
      </w:rPr>
    </w:lvl>
    <w:lvl w:ilvl="1">
      <w:start w:val="1"/>
      <w:numFmt w:val="decimal"/>
      <w:lvlText w:val="%2."/>
      <w:lvlJc w:val="left"/>
      <w:pPr>
        <w:tabs>
          <w:tab w:val="num" w:pos="737"/>
        </w:tabs>
        <w:ind w:left="737" w:hanging="283"/>
      </w:pPr>
      <w:rPr>
        <w:rFonts w:ascii="Arial" w:hAnsi="Arial" w:cs="Arial" w:hint="default"/>
        <w:sz w:val="20"/>
        <w:szCs w:val="20"/>
      </w:rPr>
    </w:lvl>
    <w:lvl w:ilvl="2">
      <w:start w:val="1"/>
      <w:numFmt w:val="lowerLetter"/>
      <w:lvlText w:val="%3)"/>
      <w:lvlJc w:val="left"/>
      <w:pPr>
        <w:tabs>
          <w:tab w:val="num" w:pos="1021"/>
        </w:tabs>
        <w:ind w:left="1021" w:hanging="284"/>
      </w:pPr>
      <w:rPr>
        <w:rFonts w:hint="default"/>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EC64C52"/>
    <w:multiLevelType w:val="multilevel"/>
    <w:tmpl w:val="B25C0FF0"/>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F275721"/>
    <w:multiLevelType w:val="multilevel"/>
    <w:tmpl w:val="AF668A02"/>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color w:val="auto"/>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9"/>
  </w:num>
  <w:num w:numId="3">
    <w:abstractNumId w:val="28"/>
  </w:num>
  <w:num w:numId="4">
    <w:abstractNumId w:val="21"/>
  </w:num>
  <w:num w:numId="5">
    <w:abstractNumId w:val="16"/>
  </w:num>
  <w:num w:numId="6">
    <w:abstractNumId w:val="0"/>
  </w:num>
  <w:num w:numId="7">
    <w:abstractNumId w:val="17"/>
  </w:num>
  <w:num w:numId="8">
    <w:abstractNumId w:val="3"/>
  </w:num>
  <w:num w:numId="9">
    <w:abstractNumId w:val="13"/>
  </w:num>
  <w:num w:numId="10">
    <w:abstractNumId w:val="18"/>
  </w:num>
  <w:num w:numId="11">
    <w:abstractNumId w:val="7"/>
  </w:num>
  <w:num w:numId="12">
    <w:abstractNumId w:val="15"/>
  </w:num>
  <w:num w:numId="13">
    <w:abstractNumId w:val="26"/>
  </w:num>
  <w:num w:numId="14">
    <w:abstractNumId w:val="2"/>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2"/>
  </w:num>
  <w:num w:numId="19">
    <w:abstractNumId w:val="23"/>
  </w:num>
  <w:num w:numId="20">
    <w:abstractNumId w:val="19"/>
  </w:num>
  <w:num w:numId="21">
    <w:abstractNumId w:val="22"/>
  </w:num>
  <w:num w:numId="22">
    <w:abstractNumId w:val="5"/>
  </w:num>
  <w:num w:numId="23">
    <w:abstractNumId w:val="1"/>
  </w:num>
  <w:num w:numId="24">
    <w:abstractNumId w:val="27"/>
  </w:num>
  <w:num w:numId="25">
    <w:abstractNumId w:val="10"/>
  </w:num>
  <w:num w:numId="26">
    <w:abstractNumId w:val="20"/>
  </w:num>
  <w:num w:numId="27">
    <w:abstractNumId w:val="25"/>
  </w:num>
  <w:num w:numId="28">
    <w:abstractNumId w:val="4"/>
  </w:num>
  <w:num w:numId="29">
    <w:abstractNumId w:val="24"/>
  </w:num>
  <w:num w:numId="3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70"/>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69"/>
    <w:rsid w:val="000003C1"/>
    <w:rsid w:val="0000250A"/>
    <w:rsid w:val="00002D29"/>
    <w:rsid w:val="00004212"/>
    <w:rsid w:val="00004252"/>
    <w:rsid w:val="000046A9"/>
    <w:rsid w:val="000046AF"/>
    <w:rsid w:val="00004843"/>
    <w:rsid w:val="00006146"/>
    <w:rsid w:val="00007C29"/>
    <w:rsid w:val="00011379"/>
    <w:rsid w:val="0001146A"/>
    <w:rsid w:val="00011777"/>
    <w:rsid w:val="0001281D"/>
    <w:rsid w:val="000130E6"/>
    <w:rsid w:val="00013C87"/>
    <w:rsid w:val="0001452E"/>
    <w:rsid w:val="00014E01"/>
    <w:rsid w:val="00014FDA"/>
    <w:rsid w:val="000164BE"/>
    <w:rsid w:val="00016896"/>
    <w:rsid w:val="00016BFB"/>
    <w:rsid w:val="000174EB"/>
    <w:rsid w:val="00017B94"/>
    <w:rsid w:val="00021714"/>
    <w:rsid w:val="000220C3"/>
    <w:rsid w:val="00022355"/>
    <w:rsid w:val="00022360"/>
    <w:rsid w:val="00023263"/>
    <w:rsid w:val="000234CA"/>
    <w:rsid w:val="000237AD"/>
    <w:rsid w:val="00023D35"/>
    <w:rsid w:val="00024AD6"/>
    <w:rsid w:val="00024F17"/>
    <w:rsid w:val="00025C01"/>
    <w:rsid w:val="0002606F"/>
    <w:rsid w:val="000265FC"/>
    <w:rsid w:val="00026835"/>
    <w:rsid w:val="00026EE0"/>
    <w:rsid w:val="000273BB"/>
    <w:rsid w:val="00027BF2"/>
    <w:rsid w:val="00030511"/>
    <w:rsid w:val="00030834"/>
    <w:rsid w:val="00030923"/>
    <w:rsid w:val="000316D2"/>
    <w:rsid w:val="0003176A"/>
    <w:rsid w:val="00031878"/>
    <w:rsid w:val="000349BB"/>
    <w:rsid w:val="00034BA9"/>
    <w:rsid w:val="00034DBE"/>
    <w:rsid w:val="00034F9A"/>
    <w:rsid w:val="00035034"/>
    <w:rsid w:val="00035669"/>
    <w:rsid w:val="00035AD0"/>
    <w:rsid w:val="00037883"/>
    <w:rsid w:val="0003794D"/>
    <w:rsid w:val="00037B9C"/>
    <w:rsid w:val="00040F61"/>
    <w:rsid w:val="00041E40"/>
    <w:rsid w:val="00042221"/>
    <w:rsid w:val="00043947"/>
    <w:rsid w:val="00043A07"/>
    <w:rsid w:val="00043F1A"/>
    <w:rsid w:val="00045171"/>
    <w:rsid w:val="00045187"/>
    <w:rsid w:val="00045850"/>
    <w:rsid w:val="00046D21"/>
    <w:rsid w:val="00047A0D"/>
    <w:rsid w:val="0005000D"/>
    <w:rsid w:val="00050839"/>
    <w:rsid w:val="000512E3"/>
    <w:rsid w:val="0005298B"/>
    <w:rsid w:val="00052CC8"/>
    <w:rsid w:val="00053429"/>
    <w:rsid w:val="00054046"/>
    <w:rsid w:val="00054271"/>
    <w:rsid w:val="0005476E"/>
    <w:rsid w:val="000552ED"/>
    <w:rsid w:val="0005597C"/>
    <w:rsid w:val="00056DF9"/>
    <w:rsid w:val="000572EA"/>
    <w:rsid w:val="00057342"/>
    <w:rsid w:val="00057373"/>
    <w:rsid w:val="00057D13"/>
    <w:rsid w:val="00060838"/>
    <w:rsid w:val="000619A3"/>
    <w:rsid w:val="00061A37"/>
    <w:rsid w:val="00061C69"/>
    <w:rsid w:val="000625C1"/>
    <w:rsid w:val="000629DF"/>
    <w:rsid w:val="00062A3A"/>
    <w:rsid w:val="00062F65"/>
    <w:rsid w:val="000630E9"/>
    <w:rsid w:val="000652B7"/>
    <w:rsid w:val="00065E6F"/>
    <w:rsid w:val="0006602A"/>
    <w:rsid w:val="0006648D"/>
    <w:rsid w:val="0006656B"/>
    <w:rsid w:val="00066881"/>
    <w:rsid w:val="00066AEA"/>
    <w:rsid w:val="00067522"/>
    <w:rsid w:val="00067D75"/>
    <w:rsid w:val="00067DD4"/>
    <w:rsid w:val="00070128"/>
    <w:rsid w:val="00070529"/>
    <w:rsid w:val="00070ACD"/>
    <w:rsid w:val="00070CFB"/>
    <w:rsid w:val="000711CD"/>
    <w:rsid w:val="00071478"/>
    <w:rsid w:val="000729F6"/>
    <w:rsid w:val="00072E06"/>
    <w:rsid w:val="0007402F"/>
    <w:rsid w:val="00074756"/>
    <w:rsid w:val="00075D68"/>
    <w:rsid w:val="00076579"/>
    <w:rsid w:val="000774A9"/>
    <w:rsid w:val="000775B4"/>
    <w:rsid w:val="0007761D"/>
    <w:rsid w:val="0007791E"/>
    <w:rsid w:val="00077D1D"/>
    <w:rsid w:val="00080873"/>
    <w:rsid w:val="00080DF7"/>
    <w:rsid w:val="00080F24"/>
    <w:rsid w:val="00081D2D"/>
    <w:rsid w:val="0008336F"/>
    <w:rsid w:val="00083956"/>
    <w:rsid w:val="00083ED7"/>
    <w:rsid w:val="000844C9"/>
    <w:rsid w:val="00084670"/>
    <w:rsid w:val="00085635"/>
    <w:rsid w:val="00085818"/>
    <w:rsid w:val="00085FE8"/>
    <w:rsid w:val="000860BD"/>
    <w:rsid w:val="000867E4"/>
    <w:rsid w:val="00086875"/>
    <w:rsid w:val="00087093"/>
    <w:rsid w:val="000874FB"/>
    <w:rsid w:val="00087633"/>
    <w:rsid w:val="000876A6"/>
    <w:rsid w:val="0009034D"/>
    <w:rsid w:val="00093505"/>
    <w:rsid w:val="0009372D"/>
    <w:rsid w:val="00093AF1"/>
    <w:rsid w:val="00093E10"/>
    <w:rsid w:val="0009549A"/>
    <w:rsid w:val="000967A7"/>
    <w:rsid w:val="00096990"/>
    <w:rsid w:val="00097ADB"/>
    <w:rsid w:val="00097E5A"/>
    <w:rsid w:val="000A0060"/>
    <w:rsid w:val="000A058F"/>
    <w:rsid w:val="000A085B"/>
    <w:rsid w:val="000A216B"/>
    <w:rsid w:val="000A23C2"/>
    <w:rsid w:val="000A2F34"/>
    <w:rsid w:val="000A3827"/>
    <w:rsid w:val="000A3FDC"/>
    <w:rsid w:val="000A537A"/>
    <w:rsid w:val="000A6A90"/>
    <w:rsid w:val="000A6BEA"/>
    <w:rsid w:val="000A79C1"/>
    <w:rsid w:val="000B01EA"/>
    <w:rsid w:val="000B135C"/>
    <w:rsid w:val="000B161F"/>
    <w:rsid w:val="000B1ADE"/>
    <w:rsid w:val="000B1B0C"/>
    <w:rsid w:val="000B1D6C"/>
    <w:rsid w:val="000B4F96"/>
    <w:rsid w:val="000B5023"/>
    <w:rsid w:val="000B5B54"/>
    <w:rsid w:val="000B5BBB"/>
    <w:rsid w:val="000B5E0D"/>
    <w:rsid w:val="000B6957"/>
    <w:rsid w:val="000B7D56"/>
    <w:rsid w:val="000C03C8"/>
    <w:rsid w:val="000C04E0"/>
    <w:rsid w:val="000C1D9C"/>
    <w:rsid w:val="000C2048"/>
    <w:rsid w:val="000C2DEE"/>
    <w:rsid w:val="000C2E85"/>
    <w:rsid w:val="000C336A"/>
    <w:rsid w:val="000C3597"/>
    <w:rsid w:val="000C3C73"/>
    <w:rsid w:val="000C468A"/>
    <w:rsid w:val="000C4712"/>
    <w:rsid w:val="000C478E"/>
    <w:rsid w:val="000C47FC"/>
    <w:rsid w:val="000C4A00"/>
    <w:rsid w:val="000C4B1C"/>
    <w:rsid w:val="000C56C1"/>
    <w:rsid w:val="000C5CCF"/>
    <w:rsid w:val="000C63A8"/>
    <w:rsid w:val="000C6F48"/>
    <w:rsid w:val="000C74B8"/>
    <w:rsid w:val="000C752A"/>
    <w:rsid w:val="000C7B44"/>
    <w:rsid w:val="000D01A0"/>
    <w:rsid w:val="000D0605"/>
    <w:rsid w:val="000D1527"/>
    <w:rsid w:val="000D2927"/>
    <w:rsid w:val="000D3610"/>
    <w:rsid w:val="000D3996"/>
    <w:rsid w:val="000D4D62"/>
    <w:rsid w:val="000D50AF"/>
    <w:rsid w:val="000D5227"/>
    <w:rsid w:val="000D535F"/>
    <w:rsid w:val="000D57F4"/>
    <w:rsid w:val="000D5AED"/>
    <w:rsid w:val="000D7112"/>
    <w:rsid w:val="000D7E9B"/>
    <w:rsid w:val="000D7F1A"/>
    <w:rsid w:val="000E13BD"/>
    <w:rsid w:val="000E1CC6"/>
    <w:rsid w:val="000E3C2E"/>
    <w:rsid w:val="000E3E8A"/>
    <w:rsid w:val="000E4C1A"/>
    <w:rsid w:val="000E5732"/>
    <w:rsid w:val="000E58B9"/>
    <w:rsid w:val="000E5F9B"/>
    <w:rsid w:val="000E6667"/>
    <w:rsid w:val="000E7B3A"/>
    <w:rsid w:val="000F073C"/>
    <w:rsid w:val="000F088C"/>
    <w:rsid w:val="000F0B99"/>
    <w:rsid w:val="000F159A"/>
    <w:rsid w:val="000F2825"/>
    <w:rsid w:val="000F3112"/>
    <w:rsid w:val="000F34AB"/>
    <w:rsid w:val="000F41CB"/>
    <w:rsid w:val="000F480C"/>
    <w:rsid w:val="000F4C39"/>
    <w:rsid w:val="000F521E"/>
    <w:rsid w:val="000F558B"/>
    <w:rsid w:val="000F56D3"/>
    <w:rsid w:val="000F581A"/>
    <w:rsid w:val="000F5848"/>
    <w:rsid w:val="000F5A10"/>
    <w:rsid w:val="000F5BDE"/>
    <w:rsid w:val="0010124E"/>
    <w:rsid w:val="00101279"/>
    <w:rsid w:val="0010266C"/>
    <w:rsid w:val="00102EE6"/>
    <w:rsid w:val="00104473"/>
    <w:rsid w:val="001049B3"/>
    <w:rsid w:val="001054AC"/>
    <w:rsid w:val="00105955"/>
    <w:rsid w:val="001068ED"/>
    <w:rsid w:val="00106E39"/>
    <w:rsid w:val="00107C42"/>
    <w:rsid w:val="00110591"/>
    <w:rsid w:val="00110B74"/>
    <w:rsid w:val="00111130"/>
    <w:rsid w:val="0011167E"/>
    <w:rsid w:val="00111E6D"/>
    <w:rsid w:val="001121F0"/>
    <w:rsid w:val="001122C4"/>
    <w:rsid w:val="00112409"/>
    <w:rsid w:val="001133F3"/>
    <w:rsid w:val="00113941"/>
    <w:rsid w:val="00113992"/>
    <w:rsid w:val="0011406E"/>
    <w:rsid w:val="001145C5"/>
    <w:rsid w:val="001147E5"/>
    <w:rsid w:val="001148EC"/>
    <w:rsid w:val="001148ED"/>
    <w:rsid w:val="001152B3"/>
    <w:rsid w:val="0011541B"/>
    <w:rsid w:val="00115655"/>
    <w:rsid w:val="001164DD"/>
    <w:rsid w:val="00116E7A"/>
    <w:rsid w:val="001172AA"/>
    <w:rsid w:val="00117A94"/>
    <w:rsid w:val="00117C98"/>
    <w:rsid w:val="00121010"/>
    <w:rsid w:val="00122180"/>
    <w:rsid w:val="0012257C"/>
    <w:rsid w:val="001229A8"/>
    <w:rsid w:val="00122EF8"/>
    <w:rsid w:val="001233A6"/>
    <w:rsid w:val="0012354E"/>
    <w:rsid w:val="00123C61"/>
    <w:rsid w:val="00123C7A"/>
    <w:rsid w:val="001243B5"/>
    <w:rsid w:val="001245D5"/>
    <w:rsid w:val="00124900"/>
    <w:rsid w:val="00124F76"/>
    <w:rsid w:val="0012540C"/>
    <w:rsid w:val="00125592"/>
    <w:rsid w:val="0012561E"/>
    <w:rsid w:val="00126982"/>
    <w:rsid w:val="0012772A"/>
    <w:rsid w:val="00127F97"/>
    <w:rsid w:val="00131B17"/>
    <w:rsid w:val="00131E93"/>
    <w:rsid w:val="001336E7"/>
    <w:rsid w:val="00134BE7"/>
    <w:rsid w:val="00135EAC"/>
    <w:rsid w:val="00135FE6"/>
    <w:rsid w:val="00135FF8"/>
    <w:rsid w:val="001365F0"/>
    <w:rsid w:val="00137643"/>
    <w:rsid w:val="001401BB"/>
    <w:rsid w:val="0014056D"/>
    <w:rsid w:val="0014070E"/>
    <w:rsid w:val="0014073C"/>
    <w:rsid w:val="001407A2"/>
    <w:rsid w:val="00140CC3"/>
    <w:rsid w:val="0014102E"/>
    <w:rsid w:val="001417AB"/>
    <w:rsid w:val="00142616"/>
    <w:rsid w:val="00142E19"/>
    <w:rsid w:val="00143855"/>
    <w:rsid w:val="00143B51"/>
    <w:rsid w:val="00146635"/>
    <w:rsid w:val="001471EC"/>
    <w:rsid w:val="001478E5"/>
    <w:rsid w:val="00147D24"/>
    <w:rsid w:val="00153214"/>
    <w:rsid w:val="001532A9"/>
    <w:rsid w:val="00153748"/>
    <w:rsid w:val="001538D8"/>
    <w:rsid w:val="00153A6F"/>
    <w:rsid w:val="00153BAB"/>
    <w:rsid w:val="00154C9A"/>
    <w:rsid w:val="0015513A"/>
    <w:rsid w:val="001559BB"/>
    <w:rsid w:val="00155A6F"/>
    <w:rsid w:val="00155D10"/>
    <w:rsid w:val="00155E6E"/>
    <w:rsid w:val="00157461"/>
    <w:rsid w:val="0015766D"/>
    <w:rsid w:val="0015771D"/>
    <w:rsid w:val="00160880"/>
    <w:rsid w:val="00160920"/>
    <w:rsid w:val="00161365"/>
    <w:rsid w:val="001635C0"/>
    <w:rsid w:val="001635D4"/>
    <w:rsid w:val="001650CC"/>
    <w:rsid w:val="001652F4"/>
    <w:rsid w:val="001653ED"/>
    <w:rsid w:val="001660D6"/>
    <w:rsid w:val="0016646E"/>
    <w:rsid w:val="00166FB2"/>
    <w:rsid w:val="00167695"/>
    <w:rsid w:val="00167C8D"/>
    <w:rsid w:val="00170E65"/>
    <w:rsid w:val="0017159F"/>
    <w:rsid w:val="00171BAF"/>
    <w:rsid w:val="00171DB1"/>
    <w:rsid w:val="00172B03"/>
    <w:rsid w:val="00172D2B"/>
    <w:rsid w:val="00173C7A"/>
    <w:rsid w:val="00173D20"/>
    <w:rsid w:val="00174A13"/>
    <w:rsid w:val="00174EA4"/>
    <w:rsid w:val="001750FD"/>
    <w:rsid w:val="00176C0D"/>
    <w:rsid w:val="00177879"/>
    <w:rsid w:val="00177C22"/>
    <w:rsid w:val="00182885"/>
    <w:rsid w:val="00183421"/>
    <w:rsid w:val="00183733"/>
    <w:rsid w:val="001853B5"/>
    <w:rsid w:val="0018542D"/>
    <w:rsid w:val="001854F4"/>
    <w:rsid w:val="001857DF"/>
    <w:rsid w:val="001929A0"/>
    <w:rsid w:val="00192C1A"/>
    <w:rsid w:val="00193244"/>
    <w:rsid w:val="001932FF"/>
    <w:rsid w:val="00193899"/>
    <w:rsid w:val="00193A32"/>
    <w:rsid w:val="00193EA3"/>
    <w:rsid w:val="00195808"/>
    <w:rsid w:val="00195A28"/>
    <w:rsid w:val="00195ED3"/>
    <w:rsid w:val="0019638B"/>
    <w:rsid w:val="001966B7"/>
    <w:rsid w:val="00196B23"/>
    <w:rsid w:val="00197D69"/>
    <w:rsid w:val="001A05B4"/>
    <w:rsid w:val="001A07AD"/>
    <w:rsid w:val="001A1624"/>
    <w:rsid w:val="001A1C31"/>
    <w:rsid w:val="001A1EA3"/>
    <w:rsid w:val="001A20A1"/>
    <w:rsid w:val="001A2189"/>
    <w:rsid w:val="001A329F"/>
    <w:rsid w:val="001A3D49"/>
    <w:rsid w:val="001A47BE"/>
    <w:rsid w:val="001A4A08"/>
    <w:rsid w:val="001A56BD"/>
    <w:rsid w:val="001A591F"/>
    <w:rsid w:val="001A63D2"/>
    <w:rsid w:val="001A66C3"/>
    <w:rsid w:val="001A6BA3"/>
    <w:rsid w:val="001A6C70"/>
    <w:rsid w:val="001A720B"/>
    <w:rsid w:val="001A7829"/>
    <w:rsid w:val="001B02AE"/>
    <w:rsid w:val="001B079A"/>
    <w:rsid w:val="001B32D2"/>
    <w:rsid w:val="001B3D1A"/>
    <w:rsid w:val="001B4265"/>
    <w:rsid w:val="001B4804"/>
    <w:rsid w:val="001B492D"/>
    <w:rsid w:val="001B4938"/>
    <w:rsid w:val="001B4FA5"/>
    <w:rsid w:val="001B61C9"/>
    <w:rsid w:val="001B6424"/>
    <w:rsid w:val="001B76DE"/>
    <w:rsid w:val="001B7A5C"/>
    <w:rsid w:val="001B7F8E"/>
    <w:rsid w:val="001C03C8"/>
    <w:rsid w:val="001C0420"/>
    <w:rsid w:val="001C049B"/>
    <w:rsid w:val="001C049E"/>
    <w:rsid w:val="001C1309"/>
    <w:rsid w:val="001C17AA"/>
    <w:rsid w:val="001C1CB2"/>
    <w:rsid w:val="001C2441"/>
    <w:rsid w:val="001C25DA"/>
    <w:rsid w:val="001C2EE1"/>
    <w:rsid w:val="001C3F97"/>
    <w:rsid w:val="001C41D1"/>
    <w:rsid w:val="001C4AEA"/>
    <w:rsid w:val="001C50EF"/>
    <w:rsid w:val="001C5648"/>
    <w:rsid w:val="001C56DC"/>
    <w:rsid w:val="001C5901"/>
    <w:rsid w:val="001C6C25"/>
    <w:rsid w:val="001C7135"/>
    <w:rsid w:val="001C747C"/>
    <w:rsid w:val="001D02B8"/>
    <w:rsid w:val="001D1900"/>
    <w:rsid w:val="001D214B"/>
    <w:rsid w:val="001D2DA9"/>
    <w:rsid w:val="001D3641"/>
    <w:rsid w:val="001D4A1E"/>
    <w:rsid w:val="001D4FA8"/>
    <w:rsid w:val="001D5574"/>
    <w:rsid w:val="001D5667"/>
    <w:rsid w:val="001D6C3A"/>
    <w:rsid w:val="001D70F0"/>
    <w:rsid w:val="001D7238"/>
    <w:rsid w:val="001E1697"/>
    <w:rsid w:val="001E1E68"/>
    <w:rsid w:val="001E2C69"/>
    <w:rsid w:val="001E30DF"/>
    <w:rsid w:val="001E349D"/>
    <w:rsid w:val="001E3553"/>
    <w:rsid w:val="001E3948"/>
    <w:rsid w:val="001E44F8"/>
    <w:rsid w:val="001E4717"/>
    <w:rsid w:val="001E47A0"/>
    <w:rsid w:val="001E4F5C"/>
    <w:rsid w:val="001E5C54"/>
    <w:rsid w:val="001E5DAE"/>
    <w:rsid w:val="001E6185"/>
    <w:rsid w:val="001E620C"/>
    <w:rsid w:val="001E62BA"/>
    <w:rsid w:val="001E7311"/>
    <w:rsid w:val="001E7831"/>
    <w:rsid w:val="001E7BBB"/>
    <w:rsid w:val="001F0182"/>
    <w:rsid w:val="001F035F"/>
    <w:rsid w:val="001F06A2"/>
    <w:rsid w:val="001F088F"/>
    <w:rsid w:val="001F0932"/>
    <w:rsid w:val="001F0B2E"/>
    <w:rsid w:val="001F11AE"/>
    <w:rsid w:val="001F135E"/>
    <w:rsid w:val="001F1803"/>
    <w:rsid w:val="001F2998"/>
    <w:rsid w:val="001F2FDC"/>
    <w:rsid w:val="001F3E5E"/>
    <w:rsid w:val="001F69B5"/>
    <w:rsid w:val="001F712B"/>
    <w:rsid w:val="001F7439"/>
    <w:rsid w:val="00200598"/>
    <w:rsid w:val="00200B37"/>
    <w:rsid w:val="0020112C"/>
    <w:rsid w:val="002018D5"/>
    <w:rsid w:val="002019EA"/>
    <w:rsid w:val="00201D24"/>
    <w:rsid w:val="0020209C"/>
    <w:rsid w:val="00202582"/>
    <w:rsid w:val="00202C57"/>
    <w:rsid w:val="00203C1F"/>
    <w:rsid w:val="00204918"/>
    <w:rsid w:val="00205E76"/>
    <w:rsid w:val="00206076"/>
    <w:rsid w:val="00206090"/>
    <w:rsid w:val="00206672"/>
    <w:rsid w:val="00206D5E"/>
    <w:rsid w:val="00207D42"/>
    <w:rsid w:val="00210337"/>
    <w:rsid w:val="00210461"/>
    <w:rsid w:val="00210E16"/>
    <w:rsid w:val="0021156B"/>
    <w:rsid w:val="002116C3"/>
    <w:rsid w:val="00211702"/>
    <w:rsid w:val="00212ACB"/>
    <w:rsid w:val="002130E4"/>
    <w:rsid w:val="00214EEB"/>
    <w:rsid w:val="002157ED"/>
    <w:rsid w:val="00215918"/>
    <w:rsid w:val="00216FB8"/>
    <w:rsid w:val="0021706A"/>
    <w:rsid w:val="00217501"/>
    <w:rsid w:val="0021790F"/>
    <w:rsid w:val="00221648"/>
    <w:rsid w:val="00221C50"/>
    <w:rsid w:val="00222199"/>
    <w:rsid w:val="002240A7"/>
    <w:rsid w:val="00225092"/>
    <w:rsid w:val="002254BC"/>
    <w:rsid w:val="002256F1"/>
    <w:rsid w:val="002257C1"/>
    <w:rsid w:val="002262B6"/>
    <w:rsid w:val="002265E3"/>
    <w:rsid w:val="002272F9"/>
    <w:rsid w:val="00227442"/>
    <w:rsid w:val="00230275"/>
    <w:rsid w:val="00230D57"/>
    <w:rsid w:val="0023130D"/>
    <w:rsid w:val="0023249F"/>
    <w:rsid w:val="002327C0"/>
    <w:rsid w:val="00232FC7"/>
    <w:rsid w:val="00233892"/>
    <w:rsid w:val="002349A0"/>
    <w:rsid w:val="002357CE"/>
    <w:rsid w:val="00236105"/>
    <w:rsid w:val="002361E3"/>
    <w:rsid w:val="002377EA"/>
    <w:rsid w:val="00240697"/>
    <w:rsid w:val="00240B22"/>
    <w:rsid w:val="00243CDE"/>
    <w:rsid w:val="00244907"/>
    <w:rsid w:val="00245519"/>
    <w:rsid w:val="002510BF"/>
    <w:rsid w:val="00251588"/>
    <w:rsid w:val="00252AEE"/>
    <w:rsid w:val="00252BF1"/>
    <w:rsid w:val="00252F6C"/>
    <w:rsid w:val="00253064"/>
    <w:rsid w:val="00253CC0"/>
    <w:rsid w:val="002541F9"/>
    <w:rsid w:val="002548B1"/>
    <w:rsid w:val="00254E15"/>
    <w:rsid w:val="0025569A"/>
    <w:rsid w:val="00255781"/>
    <w:rsid w:val="002559BA"/>
    <w:rsid w:val="00256A7D"/>
    <w:rsid w:val="00261033"/>
    <w:rsid w:val="00261A32"/>
    <w:rsid w:val="00264701"/>
    <w:rsid w:val="002648C7"/>
    <w:rsid w:val="00266CD4"/>
    <w:rsid w:val="00267C9C"/>
    <w:rsid w:val="00270919"/>
    <w:rsid w:val="002710C5"/>
    <w:rsid w:val="002721FF"/>
    <w:rsid w:val="002723A2"/>
    <w:rsid w:val="00273189"/>
    <w:rsid w:val="00273343"/>
    <w:rsid w:val="00273553"/>
    <w:rsid w:val="002753BE"/>
    <w:rsid w:val="002755D5"/>
    <w:rsid w:val="00277616"/>
    <w:rsid w:val="002805D1"/>
    <w:rsid w:val="00281012"/>
    <w:rsid w:val="00281044"/>
    <w:rsid w:val="00281372"/>
    <w:rsid w:val="002814AA"/>
    <w:rsid w:val="002815D1"/>
    <w:rsid w:val="00281A1C"/>
    <w:rsid w:val="002825CF"/>
    <w:rsid w:val="002833F3"/>
    <w:rsid w:val="00283797"/>
    <w:rsid w:val="00284D0E"/>
    <w:rsid w:val="00284FED"/>
    <w:rsid w:val="00285332"/>
    <w:rsid w:val="00285A3E"/>
    <w:rsid w:val="00285A93"/>
    <w:rsid w:val="00286B03"/>
    <w:rsid w:val="00286CBA"/>
    <w:rsid w:val="00287646"/>
    <w:rsid w:val="00290003"/>
    <w:rsid w:val="002917D8"/>
    <w:rsid w:val="002920B1"/>
    <w:rsid w:val="00292BBB"/>
    <w:rsid w:val="00292D48"/>
    <w:rsid w:val="00293337"/>
    <w:rsid w:val="00293569"/>
    <w:rsid w:val="00294243"/>
    <w:rsid w:val="002944B1"/>
    <w:rsid w:val="002948A3"/>
    <w:rsid w:val="00296256"/>
    <w:rsid w:val="00296927"/>
    <w:rsid w:val="002A100A"/>
    <w:rsid w:val="002A11E3"/>
    <w:rsid w:val="002A2B67"/>
    <w:rsid w:val="002A3B4E"/>
    <w:rsid w:val="002A5263"/>
    <w:rsid w:val="002A52E1"/>
    <w:rsid w:val="002A5A13"/>
    <w:rsid w:val="002A6876"/>
    <w:rsid w:val="002A716F"/>
    <w:rsid w:val="002A73AB"/>
    <w:rsid w:val="002A73B8"/>
    <w:rsid w:val="002B0840"/>
    <w:rsid w:val="002B220B"/>
    <w:rsid w:val="002B24C2"/>
    <w:rsid w:val="002B28DA"/>
    <w:rsid w:val="002B2BF8"/>
    <w:rsid w:val="002B4B18"/>
    <w:rsid w:val="002B5E14"/>
    <w:rsid w:val="002B6985"/>
    <w:rsid w:val="002B7C2E"/>
    <w:rsid w:val="002C078F"/>
    <w:rsid w:val="002C12A6"/>
    <w:rsid w:val="002C1D1D"/>
    <w:rsid w:val="002C1F74"/>
    <w:rsid w:val="002C3C2C"/>
    <w:rsid w:val="002C412C"/>
    <w:rsid w:val="002C44BF"/>
    <w:rsid w:val="002C4620"/>
    <w:rsid w:val="002C53A9"/>
    <w:rsid w:val="002C5504"/>
    <w:rsid w:val="002C58A0"/>
    <w:rsid w:val="002C58BD"/>
    <w:rsid w:val="002C59FA"/>
    <w:rsid w:val="002C5BCC"/>
    <w:rsid w:val="002C6643"/>
    <w:rsid w:val="002C69E3"/>
    <w:rsid w:val="002C70B1"/>
    <w:rsid w:val="002C7A2E"/>
    <w:rsid w:val="002C7CD2"/>
    <w:rsid w:val="002D0E82"/>
    <w:rsid w:val="002D0ED0"/>
    <w:rsid w:val="002D25A5"/>
    <w:rsid w:val="002D28E6"/>
    <w:rsid w:val="002D2F56"/>
    <w:rsid w:val="002D39B1"/>
    <w:rsid w:val="002D4D0D"/>
    <w:rsid w:val="002D4D9C"/>
    <w:rsid w:val="002D615C"/>
    <w:rsid w:val="002D6684"/>
    <w:rsid w:val="002D7306"/>
    <w:rsid w:val="002D7536"/>
    <w:rsid w:val="002D7624"/>
    <w:rsid w:val="002D7DEC"/>
    <w:rsid w:val="002E076D"/>
    <w:rsid w:val="002E1CCA"/>
    <w:rsid w:val="002E204A"/>
    <w:rsid w:val="002E3691"/>
    <w:rsid w:val="002E3C91"/>
    <w:rsid w:val="002E44A6"/>
    <w:rsid w:val="002E452F"/>
    <w:rsid w:val="002E46C9"/>
    <w:rsid w:val="002E53AC"/>
    <w:rsid w:val="002E6A10"/>
    <w:rsid w:val="002E7673"/>
    <w:rsid w:val="002E7714"/>
    <w:rsid w:val="002E7BDF"/>
    <w:rsid w:val="002F01C7"/>
    <w:rsid w:val="002F03B8"/>
    <w:rsid w:val="002F0571"/>
    <w:rsid w:val="002F1447"/>
    <w:rsid w:val="002F1EF1"/>
    <w:rsid w:val="002F2AF2"/>
    <w:rsid w:val="002F2CF2"/>
    <w:rsid w:val="002F2D42"/>
    <w:rsid w:val="002F38E3"/>
    <w:rsid w:val="002F4A97"/>
    <w:rsid w:val="002F5F01"/>
    <w:rsid w:val="002F718B"/>
    <w:rsid w:val="002F7C2A"/>
    <w:rsid w:val="00300888"/>
    <w:rsid w:val="0030184E"/>
    <w:rsid w:val="0030276C"/>
    <w:rsid w:val="003027F3"/>
    <w:rsid w:val="003028D8"/>
    <w:rsid w:val="00304E52"/>
    <w:rsid w:val="00305AFF"/>
    <w:rsid w:val="00305EED"/>
    <w:rsid w:val="00305FC4"/>
    <w:rsid w:val="00306299"/>
    <w:rsid w:val="003067A3"/>
    <w:rsid w:val="00306D0A"/>
    <w:rsid w:val="00306D40"/>
    <w:rsid w:val="00306E56"/>
    <w:rsid w:val="003079DE"/>
    <w:rsid w:val="00307ABB"/>
    <w:rsid w:val="00310991"/>
    <w:rsid w:val="00310D19"/>
    <w:rsid w:val="00311090"/>
    <w:rsid w:val="00311518"/>
    <w:rsid w:val="003121CF"/>
    <w:rsid w:val="003125F7"/>
    <w:rsid w:val="00312F53"/>
    <w:rsid w:val="003142D6"/>
    <w:rsid w:val="003146CD"/>
    <w:rsid w:val="00315D0F"/>
    <w:rsid w:val="003163AA"/>
    <w:rsid w:val="00316DBC"/>
    <w:rsid w:val="003215C1"/>
    <w:rsid w:val="003217B3"/>
    <w:rsid w:val="00321ED4"/>
    <w:rsid w:val="00322AD1"/>
    <w:rsid w:val="00322BED"/>
    <w:rsid w:val="003250C8"/>
    <w:rsid w:val="003260DC"/>
    <w:rsid w:val="00326D2C"/>
    <w:rsid w:val="0032724B"/>
    <w:rsid w:val="0032746A"/>
    <w:rsid w:val="00330331"/>
    <w:rsid w:val="003306D5"/>
    <w:rsid w:val="0033164D"/>
    <w:rsid w:val="00331F86"/>
    <w:rsid w:val="00332A41"/>
    <w:rsid w:val="00332BDC"/>
    <w:rsid w:val="00333047"/>
    <w:rsid w:val="00333BB1"/>
    <w:rsid w:val="00334B27"/>
    <w:rsid w:val="00335490"/>
    <w:rsid w:val="00335CAA"/>
    <w:rsid w:val="00335EBC"/>
    <w:rsid w:val="003367B0"/>
    <w:rsid w:val="00337D8B"/>
    <w:rsid w:val="00337DD9"/>
    <w:rsid w:val="00340360"/>
    <w:rsid w:val="00340836"/>
    <w:rsid w:val="00340F00"/>
    <w:rsid w:val="003412E4"/>
    <w:rsid w:val="00341A13"/>
    <w:rsid w:val="00341A20"/>
    <w:rsid w:val="0034390B"/>
    <w:rsid w:val="003443E1"/>
    <w:rsid w:val="0034443D"/>
    <w:rsid w:val="0034607A"/>
    <w:rsid w:val="00347307"/>
    <w:rsid w:val="00347D08"/>
    <w:rsid w:val="00347F59"/>
    <w:rsid w:val="0035078E"/>
    <w:rsid w:val="00352749"/>
    <w:rsid w:val="00352D16"/>
    <w:rsid w:val="003545F3"/>
    <w:rsid w:val="003548A6"/>
    <w:rsid w:val="00354B87"/>
    <w:rsid w:val="003559C7"/>
    <w:rsid w:val="00355BAA"/>
    <w:rsid w:val="00355E5C"/>
    <w:rsid w:val="003565AA"/>
    <w:rsid w:val="0035667D"/>
    <w:rsid w:val="003568E0"/>
    <w:rsid w:val="00356F55"/>
    <w:rsid w:val="00357677"/>
    <w:rsid w:val="0035799F"/>
    <w:rsid w:val="00360B7F"/>
    <w:rsid w:val="00360C9F"/>
    <w:rsid w:val="003617FA"/>
    <w:rsid w:val="00361970"/>
    <w:rsid w:val="0036199E"/>
    <w:rsid w:val="00362A64"/>
    <w:rsid w:val="00363E95"/>
    <w:rsid w:val="00363EED"/>
    <w:rsid w:val="00363EF7"/>
    <w:rsid w:val="003648D0"/>
    <w:rsid w:val="00364CF4"/>
    <w:rsid w:val="003656E1"/>
    <w:rsid w:val="00366E0C"/>
    <w:rsid w:val="00367237"/>
    <w:rsid w:val="003673A2"/>
    <w:rsid w:val="00367A46"/>
    <w:rsid w:val="00367A61"/>
    <w:rsid w:val="00370886"/>
    <w:rsid w:val="00370A75"/>
    <w:rsid w:val="00370BE0"/>
    <w:rsid w:val="00371E67"/>
    <w:rsid w:val="00372589"/>
    <w:rsid w:val="00372A37"/>
    <w:rsid w:val="00372A6A"/>
    <w:rsid w:val="003730BC"/>
    <w:rsid w:val="0037379E"/>
    <w:rsid w:val="00373AAB"/>
    <w:rsid w:val="00373BFD"/>
    <w:rsid w:val="00373FE0"/>
    <w:rsid w:val="00374411"/>
    <w:rsid w:val="003754B2"/>
    <w:rsid w:val="00375968"/>
    <w:rsid w:val="00376FED"/>
    <w:rsid w:val="00377462"/>
    <w:rsid w:val="00377DE1"/>
    <w:rsid w:val="00381403"/>
    <w:rsid w:val="00381E10"/>
    <w:rsid w:val="003827F0"/>
    <w:rsid w:val="0038288D"/>
    <w:rsid w:val="00382B8B"/>
    <w:rsid w:val="00382E45"/>
    <w:rsid w:val="0038362F"/>
    <w:rsid w:val="00383675"/>
    <w:rsid w:val="00383EFA"/>
    <w:rsid w:val="00384706"/>
    <w:rsid w:val="00385331"/>
    <w:rsid w:val="00385E48"/>
    <w:rsid w:val="003876E7"/>
    <w:rsid w:val="00387EC2"/>
    <w:rsid w:val="00390637"/>
    <w:rsid w:val="00390D8D"/>
    <w:rsid w:val="00391D97"/>
    <w:rsid w:val="00392B23"/>
    <w:rsid w:val="003934E0"/>
    <w:rsid w:val="003934E5"/>
    <w:rsid w:val="0039366E"/>
    <w:rsid w:val="00393DF1"/>
    <w:rsid w:val="003944A7"/>
    <w:rsid w:val="00394CC7"/>
    <w:rsid w:val="00395154"/>
    <w:rsid w:val="003958BC"/>
    <w:rsid w:val="00395FE0"/>
    <w:rsid w:val="00396FD0"/>
    <w:rsid w:val="0039775D"/>
    <w:rsid w:val="003A023B"/>
    <w:rsid w:val="003A114D"/>
    <w:rsid w:val="003A1957"/>
    <w:rsid w:val="003A19B3"/>
    <w:rsid w:val="003A2E23"/>
    <w:rsid w:val="003A2E3A"/>
    <w:rsid w:val="003A322B"/>
    <w:rsid w:val="003A330B"/>
    <w:rsid w:val="003A4000"/>
    <w:rsid w:val="003A5013"/>
    <w:rsid w:val="003A5754"/>
    <w:rsid w:val="003A57D4"/>
    <w:rsid w:val="003A5DC1"/>
    <w:rsid w:val="003A6828"/>
    <w:rsid w:val="003B0492"/>
    <w:rsid w:val="003B076F"/>
    <w:rsid w:val="003B0EF6"/>
    <w:rsid w:val="003B0F90"/>
    <w:rsid w:val="003B14F0"/>
    <w:rsid w:val="003B1ADA"/>
    <w:rsid w:val="003B1EE7"/>
    <w:rsid w:val="003B2A8F"/>
    <w:rsid w:val="003B3C05"/>
    <w:rsid w:val="003B3C28"/>
    <w:rsid w:val="003B3DB3"/>
    <w:rsid w:val="003B518F"/>
    <w:rsid w:val="003B53D4"/>
    <w:rsid w:val="003B7733"/>
    <w:rsid w:val="003C0649"/>
    <w:rsid w:val="003C136C"/>
    <w:rsid w:val="003C180D"/>
    <w:rsid w:val="003C1CE4"/>
    <w:rsid w:val="003C1E92"/>
    <w:rsid w:val="003C3A8A"/>
    <w:rsid w:val="003C3D86"/>
    <w:rsid w:val="003C3E02"/>
    <w:rsid w:val="003C49C3"/>
    <w:rsid w:val="003C5E9D"/>
    <w:rsid w:val="003C6F9F"/>
    <w:rsid w:val="003C75AE"/>
    <w:rsid w:val="003C783D"/>
    <w:rsid w:val="003C788E"/>
    <w:rsid w:val="003C78A6"/>
    <w:rsid w:val="003C7FC2"/>
    <w:rsid w:val="003D03CD"/>
    <w:rsid w:val="003D0813"/>
    <w:rsid w:val="003D100E"/>
    <w:rsid w:val="003D121E"/>
    <w:rsid w:val="003D191F"/>
    <w:rsid w:val="003D1AE6"/>
    <w:rsid w:val="003D1F4C"/>
    <w:rsid w:val="003D28E3"/>
    <w:rsid w:val="003D37C1"/>
    <w:rsid w:val="003D43FB"/>
    <w:rsid w:val="003D4F86"/>
    <w:rsid w:val="003D5904"/>
    <w:rsid w:val="003D75E8"/>
    <w:rsid w:val="003E0495"/>
    <w:rsid w:val="003E1DFC"/>
    <w:rsid w:val="003E2F20"/>
    <w:rsid w:val="003E3932"/>
    <w:rsid w:val="003E3FD6"/>
    <w:rsid w:val="003E4ABD"/>
    <w:rsid w:val="003E4FED"/>
    <w:rsid w:val="003E53CE"/>
    <w:rsid w:val="003E55AF"/>
    <w:rsid w:val="003E55D1"/>
    <w:rsid w:val="003E5C0C"/>
    <w:rsid w:val="003E5E0E"/>
    <w:rsid w:val="003E60E7"/>
    <w:rsid w:val="003E61C0"/>
    <w:rsid w:val="003E64C5"/>
    <w:rsid w:val="003E6AD1"/>
    <w:rsid w:val="003E7653"/>
    <w:rsid w:val="003E7BDF"/>
    <w:rsid w:val="003E7BEE"/>
    <w:rsid w:val="003F05E1"/>
    <w:rsid w:val="003F08D3"/>
    <w:rsid w:val="003F08E4"/>
    <w:rsid w:val="003F14D8"/>
    <w:rsid w:val="003F17B7"/>
    <w:rsid w:val="003F19B2"/>
    <w:rsid w:val="003F19D5"/>
    <w:rsid w:val="003F3F57"/>
    <w:rsid w:val="003F616A"/>
    <w:rsid w:val="003F61F4"/>
    <w:rsid w:val="003F6572"/>
    <w:rsid w:val="003F6EA7"/>
    <w:rsid w:val="003F7385"/>
    <w:rsid w:val="003F75F9"/>
    <w:rsid w:val="00401674"/>
    <w:rsid w:val="004022AC"/>
    <w:rsid w:val="004028D7"/>
    <w:rsid w:val="004030F4"/>
    <w:rsid w:val="004037BC"/>
    <w:rsid w:val="00403FFF"/>
    <w:rsid w:val="00404092"/>
    <w:rsid w:val="00404BD8"/>
    <w:rsid w:val="004058B3"/>
    <w:rsid w:val="00405EFB"/>
    <w:rsid w:val="00406B68"/>
    <w:rsid w:val="00406EFB"/>
    <w:rsid w:val="00407742"/>
    <w:rsid w:val="00407C09"/>
    <w:rsid w:val="00410A94"/>
    <w:rsid w:val="004113B0"/>
    <w:rsid w:val="00411794"/>
    <w:rsid w:val="0041407A"/>
    <w:rsid w:val="004144DF"/>
    <w:rsid w:val="00414ED1"/>
    <w:rsid w:val="00414F73"/>
    <w:rsid w:val="00415408"/>
    <w:rsid w:val="00416273"/>
    <w:rsid w:val="004164F8"/>
    <w:rsid w:val="00416CD9"/>
    <w:rsid w:val="00416E66"/>
    <w:rsid w:val="00417A7F"/>
    <w:rsid w:val="00420139"/>
    <w:rsid w:val="00420265"/>
    <w:rsid w:val="0042040D"/>
    <w:rsid w:val="00420A0F"/>
    <w:rsid w:val="00421580"/>
    <w:rsid w:val="00421DAD"/>
    <w:rsid w:val="0042262E"/>
    <w:rsid w:val="0042375D"/>
    <w:rsid w:val="00423B8D"/>
    <w:rsid w:val="00424CEF"/>
    <w:rsid w:val="00426992"/>
    <w:rsid w:val="004273BD"/>
    <w:rsid w:val="0042781E"/>
    <w:rsid w:val="004303CC"/>
    <w:rsid w:val="00431356"/>
    <w:rsid w:val="004316F4"/>
    <w:rsid w:val="00431DC5"/>
    <w:rsid w:val="00431FF3"/>
    <w:rsid w:val="0043204A"/>
    <w:rsid w:val="00432222"/>
    <w:rsid w:val="004327E7"/>
    <w:rsid w:val="00433577"/>
    <w:rsid w:val="004348A7"/>
    <w:rsid w:val="00435EB4"/>
    <w:rsid w:val="00436171"/>
    <w:rsid w:val="0043636B"/>
    <w:rsid w:val="004363F3"/>
    <w:rsid w:val="0043685B"/>
    <w:rsid w:val="00436B30"/>
    <w:rsid w:val="00436D73"/>
    <w:rsid w:val="00436DE8"/>
    <w:rsid w:val="0043753E"/>
    <w:rsid w:val="004401AD"/>
    <w:rsid w:val="00440E71"/>
    <w:rsid w:val="00441C9C"/>
    <w:rsid w:val="004424A0"/>
    <w:rsid w:val="0044255E"/>
    <w:rsid w:val="0044291F"/>
    <w:rsid w:val="00442DE0"/>
    <w:rsid w:val="00442EC8"/>
    <w:rsid w:val="00443A6A"/>
    <w:rsid w:val="00444044"/>
    <w:rsid w:val="0044444B"/>
    <w:rsid w:val="00444DFD"/>
    <w:rsid w:val="00445209"/>
    <w:rsid w:val="00445566"/>
    <w:rsid w:val="00445B6F"/>
    <w:rsid w:val="00446253"/>
    <w:rsid w:val="00447403"/>
    <w:rsid w:val="00447F4E"/>
    <w:rsid w:val="00450363"/>
    <w:rsid w:val="004503A8"/>
    <w:rsid w:val="0045155F"/>
    <w:rsid w:val="0045172E"/>
    <w:rsid w:val="00451E4E"/>
    <w:rsid w:val="00452BF0"/>
    <w:rsid w:val="0045301C"/>
    <w:rsid w:val="00454F03"/>
    <w:rsid w:val="00455691"/>
    <w:rsid w:val="004564DE"/>
    <w:rsid w:val="00456645"/>
    <w:rsid w:val="00456D49"/>
    <w:rsid w:val="0046031F"/>
    <w:rsid w:val="0046123A"/>
    <w:rsid w:val="0046173C"/>
    <w:rsid w:val="004618CC"/>
    <w:rsid w:val="00461AB0"/>
    <w:rsid w:val="00462403"/>
    <w:rsid w:val="00463119"/>
    <w:rsid w:val="0046365A"/>
    <w:rsid w:val="00464E9D"/>
    <w:rsid w:val="00465C19"/>
    <w:rsid w:val="00466693"/>
    <w:rsid w:val="00466B25"/>
    <w:rsid w:val="0046730F"/>
    <w:rsid w:val="00467806"/>
    <w:rsid w:val="0047004C"/>
    <w:rsid w:val="004713F9"/>
    <w:rsid w:val="004718A4"/>
    <w:rsid w:val="00472CDF"/>
    <w:rsid w:val="00474FE4"/>
    <w:rsid w:val="004758D2"/>
    <w:rsid w:val="00476376"/>
    <w:rsid w:val="00477C17"/>
    <w:rsid w:val="00480074"/>
    <w:rsid w:val="0048046C"/>
    <w:rsid w:val="00480EB8"/>
    <w:rsid w:val="00481548"/>
    <w:rsid w:val="00481AB9"/>
    <w:rsid w:val="00481EEF"/>
    <w:rsid w:val="00482113"/>
    <w:rsid w:val="0048226F"/>
    <w:rsid w:val="004822BC"/>
    <w:rsid w:val="004822CF"/>
    <w:rsid w:val="00482372"/>
    <w:rsid w:val="004824C4"/>
    <w:rsid w:val="00482E04"/>
    <w:rsid w:val="004835F8"/>
    <w:rsid w:val="0048449D"/>
    <w:rsid w:val="004851D8"/>
    <w:rsid w:val="004854A6"/>
    <w:rsid w:val="004855A6"/>
    <w:rsid w:val="00486C85"/>
    <w:rsid w:val="00487AAB"/>
    <w:rsid w:val="00491529"/>
    <w:rsid w:val="00491A63"/>
    <w:rsid w:val="004921C7"/>
    <w:rsid w:val="00493469"/>
    <w:rsid w:val="00493B9B"/>
    <w:rsid w:val="00493E19"/>
    <w:rsid w:val="00493EAE"/>
    <w:rsid w:val="004958EF"/>
    <w:rsid w:val="00495B19"/>
    <w:rsid w:val="0049636A"/>
    <w:rsid w:val="00496658"/>
    <w:rsid w:val="00497605"/>
    <w:rsid w:val="00497CC2"/>
    <w:rsid w:val="00497CDF"/>
    <w:rsid w:val="004A0C8E"/>
    <w:rsid w:val="004A225D"/>
    <w:rsid w:val="004A2AD4"/>
    <w:rsid w:val="004A4969"/>
    <w:rsid w:val="004A4D06"/>
    <w:rsid w:val="004A5C08"/>
    <w:rsid w:val="004A6CA4"/>
    <w:rsid w:val="004A6DED"/>
    <w:rsid w:val="004A7080"/>
    <w:rsid w:val="004A7954"/>
    <w:rsid w:val="004A7F0C"/>
    <w:rsid w:val="004B0134"/>
    <w:rsid w:val="004B01DD"/>
    <w:rsid w:val="004B17B6"/>
    <w:rsid w:val="004B1881"/>
    <w:rsid w:val="004B30C5"/>
    <w:rsid w:val="004B3488"/>
    <w:rsid w:val="004B38D9"/>
    <w:rsid w:val="004B4EF3"/>
    <w:rsid w:val="004B6350"/>
    <w:rsid w:val="004B6686"/>
    <w:rsid w:val="004B687E"/>
    <w:rsid w:val="004B6983"/>
    <w:rsid w:val="004B7122"/>
    <w:rsid w:val="004B7962"/>
    <w:rsid w:val="004B7EDB"/>
    <w:rsid w:val="004C0D5E"/>
    <w:rsid w:val="004C1200"/>
    <w:rsid w:val="004C1A68"/>
    <w:rsid w:val="004C1CC9"/>
    <w:rsid w:val="004C1CDB"/>
    <w:rsid w:val="004C26ED"/>
    <w:rsid w:val="004C307B"/>
    <w:rsid w:val="004C32CE"/>
    <w:rsid w:val="004C3385"/>
    <w:rsid w:val="004C3402"/>
    <w:rsid w:val="004C366C"/>
    <w:rsid w:val="004C3E55"/>
    <w:rsid w:val="004C5822"/>
    <w:rsid w:val="004C60EA"/>
    <w:rsid w:val="004C6275"/>
    <w:rsid w:val="004C6843"/>
    <w:rsid w:val="004C724D"/>
    <w:rsid w:val="004C778E"/>
    <w:rsid w:val="004D0707"/>
    <w:rsid w:val="004D0DC5"/>
    <w:rsid w:val="004D117F"/>
    <w:rsid w:val="004D1EE5"/>
    <w:rsid w:val="004D2EC6"/>
    <w:rsid w:val="004D3A54"/>
    <w:rsid w:val="004D3E7B"/>
    <w:rsid w:val="004D4347"/>
    <w:rsid w:val="004D49C0"/>
    <w:rsid w:val="004D4C17"/>
    <w:rsid w:val="004D4CDB"/>
    <w:rsid w:val="004D508C"/>
    <w:rsid w:val="004D556C"/>
    <w:rsid w:val="004D674E"/>
    <w:rsid w:val="004D6A46"/>
    <w:rsid w:val="004D7E85"/>
    <w:rsid w:val="004E05B3"/>
    <w:rsid w:val="004E08CB"/>
    <w:rsid w:val="004E0BC1"/>
    <w:rsid w:val="004E1844"/>
    <w:rsid w:val="004E1C62"/>
    <w:rsid w:val="004E2C06"/>
    <w:rsid w:val="004E2CE5"/>
    <w:rsid w:val="004E2D71"/>
    <w:rsid w:val="004E33CD"/>
    <w:rsid w:val="004E3992"/>
    <w:rsid w:val="004E3BAF"/>
    <w:rsid w:val="004E3F82"/>
    <w:rsid w:val="004E429C"/>
    <w:rsid w:val="004E4ADA"/>
    <w:rsid w:val="004E5095"/>
    <w:rsid w:val="004E5209"/>
    <w:rsid w:val="004F0761"/>
    <w:rsid w:val="004F0B1A"/>
    <w:rsid w:val="004F14E9"/>
    <w:rsid w:val="004F18F0"/>
    <w:rsid w:val="004F2C37"/>
    <w:rsid w:val="004F302A"/>
    <w:rsid w:val="004F32EA"/>
    <w:rsid w:val="004F3C55"/>
    <w:rsid w:val="004F3E90"/>
    <w:rsid w:val="004F4C26"/>
    <w:rsid w:val="004F4CE1"/>
    <w:rsid w:val="004F764C"/>
    <w:rsid w:val="0050039D"/>
    <w:rsid w:val="00500663"/>
    <w:rsid w:val="005028A5"/>
    <w:rsid w:val="00502E45"/>
    <w:rsid w:val="00504A79"/>
    <w:rsid w:val="00504EFF"/>
    <w:rsid w:val="0050512B"/>
    <w:rsid w:val="00506543"/>
    <w:rsid w:val="00507357"/>
    <w:rsid w:val="005103D1"/>
    <w:rsid w:val="005105EF"/>
    <w:rsid w:val="00512CF1"/>
    <w:rsid w:val="005137B1"/>
    <w:rsid w:val="00513863"/>
    <w:rsid w:val="00513AA1"/>
    <w:rsid w:val="00513C12"/>
    <w:rsid w:val="005150A3"/>
    <w:rsid w:val="00515527"/>
    <w:rsid w:val="005161C5"/>
    <w:rsid w:val="00516A00"/>
    <w:rsid w:val="00516AE6"/>
    <w:rsid w:val="0051703A"/>
    <w:rsid w:val="00517622"/>
    <w:rsid w:val="005179C6"/>
    <w:rsid w:val="00520A32"/>
    <w:rsid w:val="00520B51"/>
    <w:rsid w:val="0052275D"/>
    <w:rsid w:val="00523658"/>
    <w:rsid w:val="005256B3"/>
    <w:rsid w:val="00526219"/>
    <w:rsid w:val="0053005C"/>
    <w:rsid w:val="005303C4"/>
    <w:rsid w:val="00530757"/>
    <w:rsid w:val="00531D4D"/>
    <w:rsid w:val="00531EDD"/>
    <w:rsid w:val="00531F46"/>
    <w:rsid w:val="0053279F"/>
    <w:rsid w:val="005327FF"/>
    <w:rsid w:val="00532DAB"/>
    <w:rsid w:val="00532FEE"/>
    <w:rsid w:val="005334E2"/>
    <w:rsid w:val="00533E55"/>
    <w:rsid w:val="0053456E"/>
    <w:rsid w:val="00535003"/>
    <w:rsid w:val="00535505"/>
    <w:rsid w:val="00535F6C"/>
    <w:rsid w:val="0053631C"/>
    <w:rsid w:val="0053671E"/>
    <w:rsid w:val="00536C89"/>
    <w:rsid w:val="005370EA"/>
    <w:rsid w:val="00540A30"/>
    <w:rsid w:val="0054128B"/>
    <w:rsid w:val="00541BB4"/>
    <w:rsid w:val="00542E34"/>
    <w:rsid w:val="0054343D"/>
    <w:rsid w:val="0054376E"/>
    <w:rsid w:val="00543CF4"/>
    <w:rsid w:val="0054427D"/>
    <w:rsid w:val="005444A4"/>
    <w:rsid w:val="0054627C"/>
    <w:rsid w:val="0054658E"/>
    <w:rsid w:val="00546A7B"/>
    <w:rsid w:val="005502FF"/>
    <w:rsid w:val="00550B87"/>
    <w:rsid w:val="005513E2"/>
    <w:rsid w:val="00551865"/>
    <w:rsid w:val="00552DE6"/>
    <w:rsid w:val="00552DF7"/>
    <w:rsid w:val="00553211"/>
    <w:rsid w:val="00553FEF"/>
    <w:rsid w:val="00554399"/>
    <w:rsid w:val="0055536C"/>
    <w:rsid w:val="0055675B"/>
    <w:rsid w:val="005568BF"/>
    <w:rsid w:val="00556EC2"/>
    <w:rsid w:val="00561092"/>
    <w:rsid w:val="00561E4E"/>
    <w:rsid w:val="005633C2"/>
    <w:rsid w:val="00563B15"/>
    <w:rsid w:val="00563D80"/>
    <w:rsid w:val="00565F66"/>
    <w:rsid w:val="005661CE"/>
    <w:rsid w:val="005671B7"/>
    <w:rsid w:val="00567519"/>
    <w:rsid w:val="00567629"/>
    <w:rsid w:val="00567FEC"/>
    <w:rsid w:val="0057069B"/>
    <w:rsid w:val="005709D1"/>
    <w:rsid w:val="00571428"/>
    <w:rsid w:val="00571543"/>
    <w:rsid w:val="0057156F"/>
    <w:rsid w:val="005718CE"/>
    <w:rsid w:val="0057289D"/>
    <w:rsid w:val="00574534"/>
    <w:rsid w:val="00574580"/>
    <w:rsid w:val="005755C6"/>
    <w:rsid w:val="00577EC4"/>
    <w:rsid w:val="00580FC1"/>
    <w:rsid w:val="0058165C"/>
    <w:rsid w:val="00581C4D"/>
    <w:rsid w:val="0058236E"/>
    <w:rsid w:val="00582B2F"/>
    <w:rsid w:val="00582B72"/>
    <w:rsid w:val="005830BF"/>
    <w:rsid w:val="005835F4"/>
    <w:rsid w:val="005839A4"/>
    <w:rsid w:val="005844F3"/>
    <w:rsid w:val="005849AF"/>
    <w:rsid w:val="00584BE5"/>
    <w:rsid w:val="00584C3B"/>
    <w:rsid w:val="00586249"/>
    <w:rsid w:val="00587348"/>
    <w:rsid w:val="005874EA"/>
    <w:rsid w:val="00587C53"/>
    <w:rsid w:val="00587D17"/>
    <w:rsid w:val="00590AFB"/>
    <w:rsid w:val="005916BF"/>
    <w:rsid w:val="00591C67"/>
    <w:rsid w:val="00593197"/>
    <w:rsid w:val="00593460"/>
    <w:rsid w:val="00593C44"/>
    <w:rsid w:val="0059403A"/>
    <w:rsid w:val="00594998"/>
    <w:rsid w:val="0059698F"/>
    <w:rsid w:val="00596AA8"/>
    <w:rsid w:val="00596EB8"/>
    <w:rsid w:val="00597D28"/>
    <w:rsid w:val="005A07CF"/>
    <w:rsid w:val="005A1679"/>
    <w:rsid w:val="005A17AC"/>
    <w:rsid w:val="005A2951"/>
    <w:rsid w:val="005A5A2F"/>
    <w:rsid w:val="005A5AE2"/>
    <w:rsid w:val="005A5E31"/>
    <w:rsid w:val="005A60E1"/>
    <w:rsid w:val="005A6864"/>
    <w:rsid w:val="005A6911"/>
    <w:rsid w:val="005A717A"/>
    <w:rsid w:val="005A7F79"/>
    <w:rsid w:val="005B00EE"/>
    <w:rsid w:val="005B0899"/>
    <w:rsid w:val="005B1525"/>
    <w:rsid w:val="005B34C6"/>
    <w:rsid w:val="005B3610"/>
    <w:rsid w:val="005B5488"/>
    <w:rsid w:val="005B5A61"/>
    <w:rsid w:val="005B70CB"/>
    <w:rsid w:val="005B73A7"/>
    <w:rsid w:val="005B76F4"/>
    <w:rsid w:val="005C034E"/>
    <w:rsid w:val="005C0EAB"/>
    <w:rsid w:val="005C0EDE"/>
    <w:rsid w:val="005C1231"/>
    <w:rsid w:val="005C1B70"/>
    <w:rsid w:val="005C251C"/>
    <w:rsid w:val="005C28D7"/>
    <w:rsid w:val="005C2A54"/>
    <w:rsid w:val="005C3403"/>
    <w:rsid w:val="005C400D"/>
    <w:rsid w:val="005C4658"/>
    <w:rsid w:val="005C47E1"/>
    <w:rsid w:val="005C543A"/>
    <w:rsid w:val="005C61F9"/>
    <w:rsid w:val="005C76CA"/>
    <w:rsid w:val="005C7B96"/>
    <w:rsid w:val="005D0DDE"/>
    <w:rsid w:val="005D0DFC"/>
    <w:rsid w:val="005D11E1"/>
    <w:rsid w:val="005D1ED0"/>
    <w:rsid w:val="005D26C7"/>
    <w:rsid w:val="005D28EB"/>
    <w:rsid w:val="005D311B"/>
    <w:rsid w:val="005D3621"/>
    <w:rsid w:val="005D492E"/>
    <w:rsid w:val="005D4DBE"/>
    <w:rsid w:val="005D52B6"/>
    <w:rsid w:val="005D6390"/>
    <w:rsid w:val="005D6A3F"/>
    <w:rsid w:val="005D73E8"/>
    <w:rsid w:val="005D777C"/>
    <w:rsid w:val="005D77A6"/>
    <w:rsid w:val="005E148C"/>
    <w:rsid w:val="005E14B2"/>
    <w:rsid w:val="005E2158"/>
    <w:rsid w:val="005E22CC"/>
    <w:rsid w:val="005E22FB"/>
    <w:rsid w:val="005E2A8D"/>
    <w:rsid w:val="005E2E2F"/>
    <w:rsid w:val="005E3446"/>
    <w:rsid w:val="005E38A0"/>
    <w:rsid w:val="005E4877"/>
    <w:rsid w:val="005E5435"/>
    <w:rsid w:val="005E6164"/>
    <w:rsid w:val="005E6B17"/>
    <w:rsid w:val="005E7058"/>
    <w:rsid w:val="005E71D2"/>
    <w:rsid w:val="005E7A98"/>
    <w:rsid w:val="005F04D8"/>
    <w:rsid w:val="005F126F"/>
    <w:rsid w:val="005F17B5"/>
    <w:rsid w:val="005F1E37"/>
    <w:rsid w:val="005F21E1"/>
    <w:rsid w:val="005F24D1"/>
    <w:rsid w:val="005F2582"/>
    <w:rsid w:val="005F32A5"/>
    <w:rsid w:val="005F3FCC"/>
    <w:rsid w:val="005F478B"/>
    <w:rsid w:val="005F4926"/>
    <w:rsid w:val="005F7417"/>
    <w:rsid w:val="00600502"/>
    <w:rsid w:val="00600523"/>
    <w:rsid w:val="00600765"/>
    <w:rsid w:val="00600862"/>
    <w:rsid w:val="00600C96"/>
    <w:rsid w:val="00600F9D"/>
    <w:rsid w:val="00601585"/>
    <w:rsid w:val="006021E3"/>
    <w:rsid w:val="00602B43"/>
    <w:rsid w:val="00604B94"/>
    <w:rsid w:val="00604F06"/>
    <w:rsid w:val="00605468"/>
    <w:rsid w:val="00605B78"/>
    <w:rsid w:val="006079C0"/>
    <w:rsid w:val="00607CE7"/>
    <w:rsid w:val="00607D7D"/>
    <w:rsid w:val="00607FB3"/>
    <w:rsid w:val="0061054E"/>
    <w:rsid w:val="00610E47"/>
    <w:rsid w:val="00611885"/>
    <w:rsid w:val="00611D89"/>
    <w:rsid w:val="0061205E"/>
    <w:rsid w:val="0061274C"/>
    <w:rsid w:val="00612C81"/>
    <w:rsid w:val="0061333F"/>
    <w:rsid w:val="0061361D"/>
    <w:rsid w:val="0061364D"/>
    <w:rsid w:val="00615D60"/>
    <w:rsid w:val="00616BE1"/>
    <w:rsid w:val="00616CC6"/>
    <w:rsid w:val="00617770"/>
    <w:rsid w:val="00621450"/>
    <w:rsid w:val="006218A5"/>
    <w:rsid w:val="00622659"/>
    <w:rsid w:val="0062413B"/>
    <w:rsid w:val="00624282"/>
    <w:rsid w:val="00625FB4"/>
    <w:rsid w:val="006271CA"/>
    <w:rsid w:val="006275FF"/>
    <w:rsid w:val="0062777B"/>
    <w:rsid w:val="00627C73"/>
    <w:rsid w:val="00627D1B"/>
    <w:rsid w:val="00630356"/>
    <w:rsid w:val="00630BD5"/>
    <w:rsid w:val="00631975"/>
    <w:rsid w:val="00631DA8"/>
    <w:rsid w:val="0063241A"/>
    <w:rsid w:val="00632FEF"/>
    <w:rsid w:val="00633096"/>
    <w:rsid w:val="006337CA"/>
    <w:rsid w:val="006338CF"/>
    <w:rsid w:val="00635927"/>
    <w:rsid w:val="006369E3"/>
    <w:rsid w:val="00637DD7"/>
    <w:rsid w:val="006400E6"/>
    <w:rsid w:val="00640C21"/>
    <w:rsid w:val="00641276"/>
    <w:rsid w:val="006418CA"/>
    <w:rsid w:val="006423D2"/>
    <w:rsid w:val="00643D35"/>
    <w:rsid w:val="00644BDD"/>
    <w:rsid w:val="00644C3C"/>
    <w:rsid w:val="00645D61"/>
    <w:rsid w:val="00647B41"/>
    <w:rsid w:val="00647E92"/>
    <w:rsid w:val="00650093"/>
    <w:rsid w:val="00650663"/>
    <w:rsid w:val="006518AC"/>
    <w:rsid w:val="00652555"/>
    <w:rsid w:val="00653396"/>
    <w:rsid w:val="006536F5"/>
    <w:rsid w:val="00653EFB"/>
    <w:rsid w:val="00653F23"/>
    <w:rsid w:val="00654305"/>
    <w:rsid w:val="0065483A"/>
    <w:rsid w:val="00654D75"/>
    <w:rsid w:val="00655741"/>
    <w:rsid w:val="00655A8F"/>
    <w:rsid w:val="00655FF6"/>
    <w:rsid w:val="0065726C"/>
    <w:rsid w:val="006572FF"/>
    <w:rsid w:val="0066057D"/>
    <w:rsid w:val="00660593"/>
    <w:rsid w:val="0066063C"/>
    <w:rsid w:val="00660B37"/>
    <w:rsid w:val="006618DA"/>
    <w:rsid w:val="00661BDD"/>
    <w:rsid w:val="00661D60"/>
    <w:rsid w:val="00661F55"/>
    <w:rsid w:val="0066319B"/>
    <w:rsid w:val="00664688"/>
    <w:rsid w:val="00664E99"/>
    <w:rsid w:val="00665422"/>
    <w:rsid w:val="00665573"/>
    <w:rsid w:val="006660CC"/>
    <w:rsid w:val="006661CA"/>
    <w:rsid w:val="006662A2"/>
    <w:rsid w:val="0066668B"/>
    <w:rsid w:val="006712EA"/>
    <w:rsid w:val="00672218"/>
    <w:rsid w:val="0067236C"/>
    <w:rsid w:val="006732E7"/>
    <w:rsid w:val="00673D42"/>
    <w:rsid w:val="00674E34"/>
    <w:rsid w:val="00675B34"/>
    <w:rsid w:val="00676E5E"/>
    <w:rsid w:val="00677542"/>
    <w:rsid w:val="00680A9E"/>
    <w:rsid w:val="00682E0B"/>
    <w:rsid w:val="0068338F"/>
    <w:rsid w:val="00684991"/>
    <w:rsid w:val="00684E77"/>
    <w:rsid w:val="006856A6"/>
    <w:rsid w:val="0068582F"/>
    <w:rsid w:val="006858DC"/>
    <w:rsid w:val="00686226"/>
    <w:rsid w:val="00687B3C"/>
    <w:rsid w:val="00690CA0"/>
    <w:rsid w:val="006911E9"/>
    <w:rsid w:val="00691C73"/>
    <w:rsid w:val="006922AD"/>
    <w:rsid w:val="0069230A"/>
    <w:rsid w:val="00693378"/>
    <w:rsid w:val="00694E88"/>
    <w:rsid w:val="0069547B"/>
    <w:rsid w:val="0069629F"/>
    <w:rsid w:val="00697E43"/>
    <w:rsid w:val="006A029D"/>
    <w:rsid w:val="006A0915"/>
    <w:rsid w:val="006A0C4F"/>
    <w:rsid w:val="006A17B4"/>
    <w:rsid w:val="006A19C9"/>
    <w:rsid w:val="006A2CFA"/>
    <w:rsid w:val="006A335A"/>
    <w:rsid w:val="006A49E5"/>
    <w:rsid w:val="006A52A5"/>
    <w:rsid w:val="006A5637"/>
    <w:rsid w:val="006A673B"/>
    <w:rsid w:val="006A7C91"/>
    <w:rsid w:val="006B0A0E"/>
    <w:rsid w:val="006B1410"/>
    <w:rsid w:val="006B1AC0"/>
    <w:rsid w:val="006B1FC9"/>
    <w:rsid w:val="006B2E55"/>
    <w:rsid w:val="006B45BE"/>
    <w:rsid w:val="006B4977"/>
    <w:rsid w:val="006B4C74"/>
    <w:rsid w:val="006B546B"/>
    <w:rsid w:val="006B69DA"/>
    <w:rsid w:val="006B7690"/>
    <w:rsid w:val="006B776B"/>
    <w:rsid w:val="006C03A9"/>
    <w:rsid w:val="006C397C"/>
    <w:rsid w:val="006C3E99"/>
    <w:rsid w:val="006C3FAD"/>
    <w:rsid w:val="006C4042"/>
    <w:rsid w:val="006C4774"/>
    <w:rsid w:val="006C63D6"/>
    <w:rsid w:val="006C6B57"/>
    <w:rsid w:val="006C7C5C"/>
    <w:rsid w:val="006D06EA"/>
    <w:rsid w:val="006D0787"/>
    <w:rsid w:val="006D0997"/>
    <w:rsid w:val="006D0CBA"/>
    <w:rsid w:val="006D19CB"/>
    <w:rsid w:val="006D1A10"/>
    <w:rsid w:val="006D1D74"/>
    <w:rsid w:val="006D1DB9"/>
    <w:rsid w:val="006D1FE8"/>
    <w:rsid w:val="006D39E2"/>
    <w:rsid w:val="006D536D"/>
    <w:rsid w:val="006D57FB"/>
    <w:rsid w:val="006D5827"/>
    <w:rsid w:val="006D65F7"/>
    <w:rsid w:val="006D6F32"/>
    <w:rsid w:val="006D7138"/>
    <w:rsid w:val="006E00FA"/>
    <w:rsid w:val="006E0418"/>
    <w:rsid w:val="006E0E16"/>
    <w:rsid w:val="006E2753"/>
    <w:rsid w:val="006E2BBF"/>
    <w:rsid w:val="006E32A1"/>
    <w:rsid w:val="006E3505"/>
    <w:rsid w:val="006E3E7A"/>
    <w:rsid w:val="006E4F52"/>
    <w:rsid w:val="006E5C66"/>
    <w:rsid w:val="006E5D9B"/>
    <w:rsid w:val="006E6D11"/>
    <w:rsid w:val="006E702B"/>
    <w:rsid w:val="006E70F7"/>
    <w:rsid w:val="006E77B7"/>
    <w:rsid w:val="006E7A4F"/>
    <w:rsid w:val="006E7D93"/>
    <w:rsid w:val="006F030D"/>
    <w:rsid w:val="006F28C1"/>
    <w:rsid w:val="006F3112"/>
    <w:rsid w:val="006F512D"/>
    <w:rsid w:val="006F569C"/>
    <w:rsid w:val="006F5C1D"/>
    <w:rsid w:val="00700E44"/>
    <w:rsid w:val="0070108B"/>
    <w:rsid w:val="00701DF2"/>
    <w:rsid w:val="00701E03"/>
    <w:rsid w:val="0070243E"/>
    <w:rsid w:val="00702529"/>
    <w:rsid w:val="00702AD3"/>
    <w:rsid w:val="00703489"/>
    <w:rsid w:val="0070406E"/>
    <w:rsid w:val="00704FE9"/>
    <w:rsid w:val="00705A16"/>
    <w:rsid w:val="00705A3F"/>
    <w:rsid w:val="00705E33"/>
    <w:rsid w:val="007072B0"/>
    <w:rsid w:val="00710169"/>
    <w:rsid w:val="00710D27"/>
    <w:rsid w:val="0071160C"/>
    <w:rsid w:val="007117EC"/>
    <w:rsid w:val="00711F1A"/>
    <w:rsid w:val="00712002"/>
    <w:rsid w:val="007125FE"/>
    <w:rsid w:val="00713004"/>
    <w:rsid w:val="007139FE"/>
    <w:rsid w:val="007155AD"/>
    <w:rsid w:val="007159F3"/>
    <w:rsid w:val="0071635A"/>
    <w:rsid w:val="00716406"/>
    <w:rsid w:val="0071673C"/>
    <w:rsid w:val="0071707E"/>
    <w:rsid w:val="00720955"/>
    <w:rsid w:val="007210D9"/>
    <w:rsid w:val="00721F21"/>
    <w:rsid w:val="00722C6A"/>
    <w:rsid w:val="00722E30"/>
    <w:rsid w:val="0072326C"/>
    <w:rsid w:val="00723AED"/>
    <w:rsid w:val="00723FE9"/>
    <w:rsid w:val="00725606"/>
    <w:rsid w:val="007266E1"/>
    <w:rsid w:val="00726A96"/>
    <w:rsid w:val="00727FA4"/>
    <w:rsid w:val="00731AF7"/>
    <w:rsid w:val="00732AF1"/>
    <w:rsid w:val="00733F9B"/>
    <w:rsid w:val="007343BE"/>
    <w:rsid w:val="00734A62"/>
    <w:rsid w:val="00736F2B"/>
    <w:rsid w:val="00736F40"/>
    <w:rsid w:val="0074010B"/>
    <w:rsid w:val="00740F49"/>
    <w:rsid w:val="0074174F"/>
    <w:rsid w:val="007445C5"/>
    <w:rsid w:val="007458DB"/>
    <w:rsid w:val="00746941"/>
    <w:rsid w:val="007472D6"/>
    <w:rsid w:val="00747DD0"/>
    <w:rsid w:val="00750590"/>
    <w:rsid w:val="00750E20"/>
    <w:rsid w:val="00751294"/>
    <w:rsid w:val="00751856"/>
    <w:rsid w:val="00751CB8"/>
    <w:rsid w:val="00751D03"/>
    <w:rsid w:val="00753885"/>
    <w:rsid w:val="00753CF1"/>
    <w:rsid w:val="007544B0"/>
    <w:rsid w:val="0075490D"/>
    <w:rsid w:val="0075492E"/>
    <w:rsid w:val="00754C43"/>
    <w:rsid w:val="0075631B"/>
    <w:rsid w:val="007571B8"/>
    <w:rsid w:val="0075743E"/>
    <w:rsid w:val="00757538"/>
    <w:rsid w:val="00757AAE"/>
    <w:rsid w:val="007606A5"/>
    <w:rsid w:val="0076127E"/>
    <w:rsid w:val="00761AF4"/>
    <w:rsid w:val="007620FE"/>
    <w:rsid w:val="0076233B"/>
    <w:rsid w:val="007636EC"/>
    <w:rsid w:val="007637A2"/>
    <w:rsid w:val="00764BCC"/>
    <w:rsid w:val="00764BD8"/>
    <w:rsid w:val="00764F7C"/>
    <w:rsid w:val="00765060"/>
    <w:rsid w:val="007676AA"/>
    <w:rsid w:val="0077014B"/>
    <w:rsid w:val="00770265"/>
    <w:rsid w:val="0077134C"/>
    <w:rsid w:val="00772759"/>
    <w:rsid w:val="007739DE"/>
    <w:rsid w:val="0077413B"/>
    <w:rsid w:val="0077467C"/>
    <w:rsid w:val="00774DC0"/>
    <w:rsid w:val="0077566E"/>
    <w:rsid w:val="00775D22"/>
    <w:rsid w:val="00780E3C"/>
    <w:rsid w:val="00781D44"/>
    <w:rsid w:val="0078225C"/>
    <w:rsid w:val="00782D1C"/>
    <w:rsid w:val="0078314A"/>
    <w:rsid w:val="0078363C"/>
    <w:rsid w:val="00784167"/>
    <w:rsid w:val="007844E8"/>
    <w:rsid w:val="007845A4"/>
    <w:rsid w:val="007866CD"/>
    <w:rsid w:val="00787227"/>
    <w:rsid w:val="0078782B"/>
    <w:rsid w:val="007917F4"/>
    <w:rsid w:val="007926A1"/>
    <w:rsid w:val="00792835"/>
    <w:rsid w:val="0079352E"/>
    <w:rsid w:val="00793688"/>
    <w:rsid w:val="00794150"/>
    <w:rsid w:val="0079440D"/>
    <w:rsid w:val="00794627"/>
    <w:rsid w:val="00794747"/>
    <w:rsid w:val="007950D7"/>
    <w:rsid w:val="0079527B"/>
    <w:rsid w:val="00795B1B"/>
    <w:rsid w:val="00797709"/>
    <w:rsid w:val="00797872"/>
    <w:rsid w:val="007A10D2"/>
    <w:rsid w:val="007A209D"/>
    <w:rsid w:val="007A2631"/>
    <w:rsid w:val="007A2BF6"/>
    <w:rsid w:val="007A333A"/>
    <w:rsid w:val="007A369C"/>
    <w:rsid w:val="007A4388"/>
    <w:rsid w:val="007A4E0D"/>
    <w:rsid w:val="007A62B7"/>
    <w:rsid w:val="007A6734"/>
    <w:rsid w:val="007A6BE6"/>
    <w:rsid w:val="007A6C23"/>
    <w:rsid w:val="007A7CCC"/>
    <w:rsid w:val="007B1612"/>
    <w:rsid w:val="007B164F"/>
    <w:rsid w:val="007B1E6A"/>
    <w:rsid w:val="007B297E"/>
    <w:rsid w:val="007B38E1"/>
    <w:rsid w:val="007B394C"/>
    <w:rsid w:val="007B3CB2"/>
    <w:rsid w:val="007B49BA"/>
    <w:rsid w:val="007B53B7"/>
    <w:rsid w:val="007B540B"/>
    <w:rsid w:val="007B5AD7"/>
    <w:rsid w:val="007B6885"/>
    <w:rsid w:val="007B6E19"/>
    <w:rsid w:val="007C0AC1"/>
    <w:rsid w:val="007C1051"/>
    <w:rsid w:val="007C1548"/>
    <w:rsid w:val="007C346F"/>
    <w:rsid w:val="007C3620"/>
    <w:rsid w:val="007C3622"/>
    <w:rsid w:val="007C39E3"/>
    <w:rsid w:val="007C3FB7"/>
    <w:rsid w:val="007C46BB"/>
    <w:rsid w:val="007C4DE7"/>
    <w:rsid w:val="007C5539"/>
    <w:rsid w:val="007C6094"/>
    <w:rsid w:val="007C6240"/>
    <w:rsid w:val="007C6308"/>
    <w:rsid w:val="007C6D63"/>
    <w:rsid w:val="007C6E5B"/>
    <w:rsid w:val="007C7CB6"/>
    <w:rsid w:val="007D0A4E"/>
    <w:rsid w:val="007D1481"/>
    <w:rsid w:val="007D2632"/>
    <w:rsid w:val="007D26AE"/>
    <w:rsid w:val="007D2A9D"/>
    <w:rsid w:val="007D47ED"/>
    <w:rsid w:val="007D52A6"/>
    <w:rsid w:val="007D5872"/>
    <w:rsid w:val="007D64AD"/>
    <w:rsid w:val="007D71A3"/>
    <w:rsid w:val="007D71D3"/>
    <w:rsid w:val="007D7216"/>
    <w:rsid w:val="007D72B7"/>
    <w:rsid w:val="007D780B"/>
    <w:rsid w:val="007D7850"/>
    <w:rsid w:val="007D796A"/>
    <w:rsid w:val="007D7AF1"/>
    <w:rsid w:val="007E212C"/>
    <w:rsid w:val="007E22CA"/>
    <w:rsid w:val="007E3C02"/>
    <w:rsid w:val="007E48FD"/>
    <w:rsid w:val="007E4BEB"/>
    <w:rsid w:val="007E51D2"/>
    <w:rsid w:val="007E51F3"/>
    <w:rsid w:val="007E5913"/>
    <w:rsid w:val="007E5D24"/>
    <w:rsid w:val="007E674B"/>
    <w:rsid w:val="007E6DD1"/>
    <w:rsid w:val="007E74B8"/>
    <w:rsid w:val="007F038E"/>
    <w:rsid w:val="007F1163"/>
    <w:rsid w:val="007F1B40"/>
    <w:rsid w:val="007F2207"/>
    <w:rsid w:val="007F4F19"/>
    <w:rsid w:val="007F5396"/>
    <w:rsid w:val="007F56AC"/>
    <w:rsid w:val="007F6663"/>
    <w:rsid w:val="0080006F"/>
    <w:rsid w:val="00800138"/>
    <w:rsid w:val="00800ED7"/>
    <w:rsid w:val="00801DD3"/>
    <w:rsid w:val="00802342"/>
    <w:rsid w:val="00803FC7"/>
    <w:rsid w:val="00804CF6"/>
    <w:rsid w:val="00805B30"/>
    <w:rsid w:val="00806484"/>
    <w:rsid w:val="00806559"/>
    <w:rsid w:val="008065EA"/>
    <w:rsid w:val="00807668"/>
    <w:rsid w:val="00810309"/>
    <w:rsid w:val="0081051C"/>
    <w:rsid w:val="00812055"/>
    <w:rsid w:val="0081248F"/>
    <w:rsid w:val="008125CA"/>
    <w:rsid w:val="00813008"/>
    <w:rsid w:val="008136C7"/>
    <w:rsid w:val="008138FB"/>
    <w:rsid w:val="00814437"/>
    <w:rsid w:val="00814B93"/>
    <w:rsid w:val="00814C73"/>
    <w:rsid w:val="0081545A"/>
    <w:rsid w:val="0081723B"/>
    <w:rsid w:val="00817C32"/>
    <w:rsid w:val="00817E71"/>
    <w:rsid w:val="00820014"/>
    <w:rsid w:val="00820BF6"/>
    <w:rsid w:val="0082118B"/>
    <w:rsid w:val="00821194"/>
    <w:rsid w:val="00822028"/>
    <w:rsid w:val="008220F5"/>
    <w:rsid w:val="00822357"/>
    <w:rsid w:val="008225D3"/>
    <w:rsid w:val="00822BE0"/>
    <w:rsid w:val="00823782"/>
    <w:rsid w:val="008240F0"/>
    <w:rsid w:val="00824760"/>
    <w:rsid w:val="00824CD6"/>
    <w:rsid w:val="0082517B"/>
    <w:rsid w:val="00825C3A"/>
    <w:rsid w:val="00825D0E"/>
    <w:rsid w:val="00826080"/>
    <w:rsid w:val="00826A2E"/>
    <w:rsid w:val="00826B8E"/>
    <w:rsid w:val="00826C97"/>
    <w:rsid w:val="00831016"/>
    <w:rsid w:val="00832293"/>
    <w:rsid w:val="00833680"/>
    <w:rsid w:val="0083394B"/>
    <w:rsid w:val="00833AC5"/>
    <w:rsid w:val="00833B74"/>
    <w:rsid w:val="0083403B"/>
    <w:rsid w:val="00834708"/>
    <w:rsid w:val="008350C1"/>
    <w:rsid w:val="0083533D"/>
    <w:rsid w:val="008367B0"/>
    <w:rsid w:val="008373CC"/>
    <w:rsid w:val="008373D8"/>
    <w:rsid w:val="00837713"/>
    <w:rsid w:val="00840230"/>
    <w:rsid w:val="00840B71"/>
    <w:rsid w:val="00841C7D"/>
    <w:rsid w:val="008420B3"/>
    <w:rsid w:val="008429B0"/>
    <w:rsid w:val="00842AA7"/>
    <w:rsid w:val="00842C37"/>
    <w:rsid w:val="00842FEC"/>
    <w:rsid w:val="008430B9"/>
    <w:rsid w:val="0084395F"/>
    <w:rsid w:val="00843964"/>
    <w:rsid w:val="008450E4"/>
    <w:rsid w:val="00847785"/>
    <w:rsid w:val="00847FFA"/>
    <w:rsid w:val="00851B5A"/>
    <w:rsid w:val="00851B9E"/>
    <w:rsid w:val="00851D0C"/>
    <w:rsid w:val="0085200C"/>
    <w:rsid w:val="00852C9F"/>
    <w:rsid w:val="008530EA"/>
    <w:rsid w:val="008533B2"/>
    <w:rsid w:val="0085407E"/>
    <w:rsid w:val="00855165"/>
    <w:rsid w:val="008553A6"/>
    <w:rsid w:val="008553E7"/>
    <w:rsid w:val="00855950"/>
    <w:rsid w:val="0085726C"/>
    <w:rsid w:val="00857A09"/>
    <w:rsid w:val="00857DE9"/>
    <w:rsid w:val="0086070E"/>
    <w:rsid w:val="00860C1A"/>
    <w:rsid w:val="008610F7"/>
    <w:rsid w:val="008626D0"/>
    <w:rsid w:val="00863FCF"/>
    <w:rsid w:val="008642BE"/>
    <w:rsid w:val="00864523"/>
    <w:rsid w:val="00864AD4"/>
    <w:rsid w:val="00865068"/>
    <w:rsid w:val="008653C5"/>
    <w:rsid w:val="00866082"/>
    <w:rsid w:val="00866BED"/>
    <w:rsid w:val="00867219"/>
    <w:rsid w:val="00870D7B"/>
    <w:rsid w:val="0087184F"/>
    <w:rsid w:val="008718DD"/>
    <w:rsid w:val="00873E23"/>
    <w:rsid w:val="008745A0"/>
    <w:rsid w:val="00874D54"/>
    <w:rsid w:val="00875E35"/>
    <w:rsid w:val="008764C6"/>
    <w:rsid w:val="00877699"/>
    <w:rsid w:val="00877C23"/>
    <w:rsid w:val="00880CA2"/>
    <w:rsid w:val="00880CD7"/>
    <w:rsid w:val="0088185F"/>
    <w:rsid w:val="00881889"/>
    <w:rsid w:val="00881F44"/>
    <w:rsid w:val="00882BE2"/>
    <w:rsid w:val="00882D80"/>
    <w:rsid w:val="0088364F"/>
    <w:rsid w:val="008838C6"/>
    <w:rsid w:val="00884001"/>
    <w:rsid w:val="0088731E"/>
    <w:rsid w:val="00887AE0"/>
    <w:rsid w:val="008909AC"/>
    <w:rsid w:val="00891300"/>
    <w:rsid w:val="008920C2"/>
    <w:rsid w:val="0089253E"/>
    <w:rsid w:val="008931E5"/>
    <w:rsid w:val="008935EF"/>
    <w:rsid w:val="00893E6E"/>
    <w:rsid w:val="00893FFA"/>
    <w:rsid w:val="00895C43"/>
    <w:rsid w:val="008973C6"/>
    <w:rsid w:val="008A026E"/>
    <w:rsid w:val="008A03B5"/>
    <w:rsid w:val="008A0EBD"/>
    <w:rsid w:val="008A0EDB"/>
    <w:rsid w:val="008A1F10"/>
    <w:rsid w:val="008A24D6"/>
    <w:rsid w:val="008A25BF"/>
    <w:rsid w:val="008A32CF"/>
    <w:rsid w:val="008A3A59"/>
    <w:rsid w:val="008A3D79"/>
    <w:rsid w:val="008A3F1D"/>
    <w:rsid w:val="008A5213"/>
    <w:rsid w:val="008A526C"/>
    <w:rsid w:val="008A608D"/>
    <w:rsid w:val="008A6A30"/>
    <w:rsid w:val="008A781F"/>
    <w:rsid w:val="008A7AF4"/>
    <w:rsid w:val="008A7CB6"/>
    <w:rsid w:val="008B07E1"/>
    <w:rsid w:val="008B111B"/>
    <w:rsid w:val="008B299D"/>
    <w:rsid w:val="008B33CE"/>
    <w:rsid w:val="008B38C9"/>
    <w:rsid w:val="008B40B9"/>
    <w:rsid w:val="008B468A"/>
    <w:rsid w:val="008B4FAB"/>
    <w:rsid w:val="008B5384"/>
    <w:rsid w:val="008B6558"/>
    <w:rsid w:val="008B6F5F"/>
    <w:rsid w:val="008B7408"/>
    <w:rsid w:val="008C0E05"/>
    <w:rsid w:val="008C189C"/>
    <w:rsid w:val="008C18AA"/>
    <w:rsid w:val="008C1E26"/>
    <w:rsid w:val="008C2AA7"/>
    <w:rsid w:val="008C3195"/>
    <w:rsid w:val="008C421C"/>
    <w:rsid w:val="008C4548"/>
    <w:rsid w:val="008C48B4"/>
    <w:rsid w:val="008C4905"/>
    <w:rsid w:val="008C49A4"/>
    <w:rsid w:val="008C5322"/>
    <w:rsid w:val="008C5BE6"/>
    <w:rsid w:val="008C5CC3"/>
    <w:rsid w:val="008C6851"/>
    <w:rsid w:val="008C7249"/>
    <w:rsid w:val="008C75D6"/>
    <w:rsid w:val="008C76F3"/>
    <w:rsid w:val="008C7F6B"/>
    <w:rsid w:val="008D0B32"/>
    <w:rsid w:val="008D0DD2"/>
    <w:rsid w:val="008D1DFF"/>
    <w:rsid w:val="008D240D"/>
    <w:rsid w:val="008D35A6"/>
    <w:rsid w:val="008D3B66"/>
    <w:rsid w:val="008D56D8"/>
    <w:rsid w:val="008D6549"/>
    <w:rsid w:val="008D6A2A"/>
    <w:rsid w:val="008E0419"/>
    <w:rsid w:val="008E05E7"/>
    <w:rsid w:val="008E14C7"/>
    <w:rsid w:val="008E180F"/>
    <w:rsid w:val="008E1C30"/>
    <w:rsid w:val="008E2081"/>
    <w:rsid w:val="008E21B7"/>
    <w:rsid w:val="008E2E1A"/>
    <w:rsid w:val="008E302D"/>
    <w:rsid w:val="008E3F35"/>
    <w:rsid w:val="008E45B9"/>
    <w:rsid w:val="008E552A"/>
    <w:rsid w:val="008E648A"/>
    <w:rsid w:val="008E6892"/>
    <w:rsid w:val="008E7228"/>
    <w:rsid w:val="008E7BED"/>
    <w:rsid w:val="008F1DEA"/>
    <w:rsid w:val="008F2327"/>
    <w:rsid w:val="008F25D5"/>
    <w:rsid w:val="008F2B12"/>
    <w:rsid w:val="008F2CD0"/>
    <w:rsid w:val="008F3A14"/>
    <w:rsid w:val="008F402A"/>
    <w:rsid w:val="008F4483"/>
    <w:rsid w:val="008F45EE"/>
    <w:rsid w:val="008F474C"/>
    <w:rsid w:val="008F4CCD"/>
    <w:rsid w:val="008F580A"/>
    <w:rsid w:val="008F5CEE"/>
    <w:rsid w:val="008F5E2E"/>
    <w:rsid w:val="008F60B9"/>
    <w:rsid w:val="008F6BA1"/>
    <w:rsid w:val="008F7588"/>
    <w:rsid w:val="008F7FB7"/>
    <w:rsid w:val="00900B1C"/>
    <w:rsid w:val="00900B2A"/>
    <w:rsid w:val="00900F7C"/>
    <w:rsid w:val="00900F97"/>
    <w:rsid w:val="009015F8"/>
    <w:rsid w:val="00901BD2"/>
    <w:rsid w:val="00902355"/>
    <w:rsid w:val="00902A9F"/>
    <w:rsid w:val="00903B30"/>
    <w:rsid w:val="0090405E"/>
    <w:rsid w:val="00904601"/>
    <w:rsid w:val="009046E3"/>
    <w:rsid w:val="00905001"/>
    <w:rsid w:val="00906516"/>
    <w:rsid w:val="00907171"/>
    <w:rsid w:val="00907AF2"/>
    <w:rsid w:val="00910525"/>
    <w:rsid w:val="00911B84"/>
    <w:rsid w:val="00911EF0"/>
    <w:rsid w:val="009125E9"/>
    <w:rsid w:val="00912E19"/>
    <w:rsid w:val="0091321A"/>
    <w:rsid w:val="009133C0"/>
    <w:rsid w:val="00913977"/>
    <w:rsid w:val="00915518"/>
    <w:rsid w:val="00915743"/>
    <w:rsid w:val="00915CF1"/>
    <w:rsid w:val="00915F33"/>
    <w:rsid w:val="009166AD"/>
    <w:rsid w:val="00916B83"/>
    <w:rsid w:val="00917023"/>
    <w:rsid w:val="00920C22"/>
    <w:rsid w:val="00920C2F"/>
    <w:rsid w:val="00921680"/>
    <w:rsid w:val="009221C9"/>
    <w:rsid w:val="0092224A"/>
    <w:rsid w:val="009228DE"/>
    <w:rsid w:val="00923EEB"/>
    <w:rsid w:val="00925BD1"/>
    <w:rsid w:val="00925BE0"/>
    <w:rsid w:val="0092662B"/>
    <w:rsid w:val="009300D3"/>
    <w:rsid w:val="009300E5"/>
    <w:rsid w:val="009300EB"/>
    <w:rsid w:val="00930CE7"/>
    <w:rsid w:val="009315E7"/>
    <w:rsid w:val="009317A2"/>
    <w:rsid w:val="0093391B"/>
    <w:rsid w:val="00933B54"/>
    <w:rsid w:val="0093517B"/>
    <w:rsid w:val="00935846"/>
    <w:rsid w:val="009365DD"/>
    <w:rsid w:val="009371EB"/>
    <w:rsid w:val="00937990"/>
    <w:rsid w:val="00941580"/>
    <w:rsid w:val="009418E5"/>
    <w:rsid w:val="009418EF"/>
    <w:rsid w:val="009419BC"/>
    <w:rsid w:val="00942B99"/>
    <w:rsid w:val="00942E7D"/>
    <w:rsid w:val="009433F1"/>
    <w:rsid w:val="00943581"/>
    <w:rsid w:val="00943838"/>
    <w:rsid w:val="009444FE"/>
    <w:rsid w:val="009445CE"/>
    <w:rsid w:val="0094572A"/>
    <w:rsid w:val="00946FD2"/>
    <w:rsid w:val="0094791F"/>
    <w:rsid w:val="00947F25"/>
    <w:rsid w:val="0095057E"/>
    <w:rsid w:val="00953DF7"/>
    <w:rsid w:val="0095608E"/>
    <w:rsid w:val="009568DA"/>
    <w:rsid w:val="00956E32"/>
    <w:rsid w:val="00957950"/>
    <w:rsid w:val="00957E0E"/>
    <w:rsid w:val="009602D1"/>
    <w:rsid w:val="00960864"/>
    <w:rsid w:val="00961346"/>
    <w:rsid w:val="0096170A"/>
    <w:rsid w:val="00961FFA"/>
    <w:rsid w:val="009622BC"/>
    <w:rsid w:val="009622BD"/>
    <w:rsid w:val="009655D7"/>
    <w:rsid w:val="00965B58"/>
    <w:rsid w:val="009660F2"/>
    <w:rsid w:val="0096616E"/>
    <w:rsid w:val="0096792A"/>
    <w:rsid w:val="00970795"/>
    <w:rsid w:val="00971971"/>
    <w:rsid w:val="00972258"/>
    <w:rsid w:val="00972F01"/>
    <w:rsid w:val="0097312F"/>
    <w:rsid w:val="00974CC2"/>
    <w:rsid w:val="009758F9"/>
    <w:rsid w:val="009760CF"/>
    <w:rsid w:val="00976664"/>
    <w:rsid w:val="009769A2"/>
    <w:rsid w:val="00977F37"/>
    <w:rsid w:val="0098083F"/>
    <w:rsid w:val="00980BBC"/>
    <w:rsid w:val="00980F99"/>
    <w:rsid w:val="009817E7"/>
    <w:rsid w:val="00981E7F"/>
    <w:rsid w:val="00982FCA"/>
    <w:rsid w:val="00983511"/>
    <w:rsid w:val="009837B6"/>
    <w:rsid w:val="00983CB7"/>
    <w:rsid w:val="0098538F"/>
    <w:rsid w:val="009856E9"/>
    <w:rsid w:val="00985C83"/>
    <w:rsid w:val="00985ECC"/>
    <w:rsid w:val="009869F3"/>
    <w:rsid w:val="00986C06"/>
    <w:rsid w:val="00986C6F"/>
    <w:rsid w:val="00991083"/>
    <w:rsid w:val="009910BE"/>
    <w:rsid w:val="00991322"/>
    <w:rsid w:val="0099132B"/>
    <w:rsid w:val="00991710"/>
    <w:rsid w:val="00991C2D"/>
    <w:rsid w:val="00991D9D"/>
    <w:rsid w:val="00993BE8"/>
    <w:rsid w:val="00994254"/>
    <w:rsid w:val="00994464"/>
    <w:rsid w:val="00995088"/>
    <w:rsid w:val="0099537B"/>
    <w:rsid w:val="0099560B"/>
    <w:rsid w:val="00995766"/>
    <w:rsid w:val="009963E5"/>
    <w:rsid w:val="00996C07"/>
    <w:rsid w:val="009970BA"/>
    <w:rsid w:val="009979C8"/>
    <w:rsid w:val="00997E05"/>
    <w:rsid w:val="009A01B2"/>
    <w:rsid w:val="009A02B0"/>
    <w:rsid w:val="009A097A"/>
    <w:rsid w:val="009A0B8D"/>
    <w:rsid w:val="009A0ED5"/>
    <w:rsid w:val="009A1966"/>
    <w:rsid w:val="009A274C"/>
    <w:rsid w:val="009A2E6A"/>
    <w:rsid w:val="009A2FC6"/>
    <w:rsid w:val="009A3F52"/>
    <w:rsid w:val="009A3FD6"/>
    <w:rsid w:val="009A4382"/>
    <w:rsid w:val="009A4632"/>
    <w:rsid w:val="009A49B2"/>
    <w:rsid w:val="009A5117"/>
    <w:rsid w:val="009A59FF"/>
    <w:rsid w:val="009A5B1F"/>
    <w:rsid w:val="009A6677"/>
    <w:rsid w:val="009B22DC"/>
    <w:rsid w:val="009B2541"/>
    <w:rsid w:val="009B2853"/>
    <w:rsid w:val="009B3161"/>
    <w:rsid w:val="009B33D1"/>
    <w:rsid w:val="009B3DFA"/>
    <w:rsid w:val="009B5327"/>
    <w:rsid w:val="009B5C22"/>
    <w:rsid w:val="009B6F08"/>
    <w:rsid w:val="009B7379"/>
    <w:rsid w:val="009B79D3"/>
    <w:rsid w:val="009B7C50"/>
    <w:rsid w:val="009B7C8D"/>
    <w:rsid w:val="009C03DF"/>
    <w:rsid w:val="009C0F1E"/>
    <w:rsid w:val="009C1269"/>
    <w:rsid w:val="009C1873"/>
    <w:rsid w:val="009C1CCB"/>
    <w:rsid w:val="009C22DA"/>
    <w:rsid w:val="009C2A11"/>
    <w:rsid w:val="009C2B7C"/>
    <w:rsid w:val="009C2FCE"/>
    <w:rsid w:val="009C33C2"/>
    <w:rsid w:val="009C435D"/>
    <w:rsid w:val="009C5A35"/>
    <w:rsid w:val="009C7A78"/>
    <w:rsid w:val="009C7A99"/>
    <w:rsid w:val="009D0060"/>
    <w:rsid w:val="009D07B2"/>
    <w:rsid w:val="009D278C"/>
    <w:rsid w:val="009D44EB"/>
    <w:rsid w:val="009D4F33"/>
    <w:rsid w:val="009D597C"/>
    <w:rsid w:val="009D61FE"/>
    <w:rsid w:val="009D63CE"/>
    <w:rsid w:val="009D659F"/>
    <w:rsid w:val="009D68F0"/>
    <w:rsid w:val="009D7FF5"/>
    <w:rsid w:val="009E0B1A"/>
    <w:rsid w:val="009E124F"/>
    <w:rsid w:val="009E29E8"/>
    <w:rsid w:val="009E2DF8"/>
    <w:rsid w:val="009E40E4"/>
    <w:rsid w:val="009E5056"/>
    <w:rsid w:val="009E65D0"/>
    <w:rsid w:val="009E689C"/>
    <w:rsid w:val="009F06AC"/>
    <w:rsid w:val="009F12EC"/>
    <w:rsid w:val="009F1CE8"/>
    <w:rsid w:val="009F2264"/>
    <w:rsid w:val="009F2A7A"/>
    <w:rsid w:val="009F2FDC"/>
    <w:rsid w:val="009F3EEE"/>
    <w:rsid w:val="009F56ED"/>
    <w:rsid w:val="009F5A96"/>
    <w:rsid w:val="009F5BD5"/>
    <w:rsid w:val="009F60E5"/>
    <w:rsid w:val="009F64C3"/>
    <w:rsid w:val="009F7471"/>
    <w:rsid w:val="00A015E8"/>
    <w:rsid w:val="00A0188C"/>
    <w:rsid w:val="00A02728"/>
    <w:rsid w:val="00A0304D"/>
    <w:rsid w:val="00A03713"/>
    <w:rsid w:val="00A0576F"/>
    <w:rsid w:val="00A0609B"/>
    <w:rsid w:val="00A065E5"/>
    <w:rsid w:val="00A07E7F"/>
    <w:rsid w:val="00A101F1"/>
    <w:rsid w:val="00A10734"/>
    <w:rsid w:val="00A11FE7"/>
    <w:rsid w:val="00A1200D"/>
    <w:rsid w:val="00A1260D"/>
    <w:rsid w:val="00A12E34"/>
    <w:rsid w:val="00A13279"/>
    <w:rsid w:val="00A13477"/>
    <w:rsid w:val="00A13AD4"/>
    <w:rsid w:val="00A14FFF"/>
    <w:rsid w:val="00A152C2"/>
    <w:rsid w:val="00A15B6B"/>
    <w:rsid w:val="00A15BBA"/>
    <w:rsid w:val="00A165EB"/>
    <w:rsid w:val="00A16F58"/>
    <w:rsid w:val="00A17DC8"/>
    <w:rsid w:val="00A200C1"/>
    <w:rsid w:val="00A22808"/>
    <w:rsid w:val="00A22BF1"/>
    <w:rsid w:val="00A24B34"/>
    <w:rsid w:val="00A24ED4"/>
    <w:rsid w:val="00A253E9"/>
    <w:rsid w:val="00A25860"/>
    <w:rsid w:val="00A262AB"/>
    <w:rsid w:val="00A26AA5"/>
    <w:rsid w:val="00A27A89"/>
    <w:rsid w:val="00A27C45"/>
    <w:rsid w:val="00A3109E"/>
    <w:rsid w:val="00A313FF"/>
    <w:rsid w:val="00A31C20"/>
    <w:rsid w:val="00A32184"/>
    <w:rsid w:val="00A3311F"/>
    <w:rsid w:val="00A33BE2"/>
    <w:rsid w:val="00A33C10"/>
    <w:rsid w:val="00A34C12"/>
    <w:rsid w:val="00A3694F"/>
    <w:rsid w:val="00A40094"/>
    <w:rsid w:val="00A40156"/>
    <w:rsid w:val="00A41338"/>
    <w:rsid w:val="00A41AAE"/>
    <w:rsid w:val="00A41D37"/>
    <w:rsid w:val="00A41E2A"/>
    <w:rsid w:val="00A441D5"/>
    <w:rsid w:val="00A4448F"/>
    <w:rsid w:val="00A448D8"/>
    <w:rsid w:val="00A452D8"/>
    <w:rsid w:val="00A45904"/>
    <w:rsid w:val="00A45AFC"/>
    <w:rsid w:val="00A4610A"/>
    <w:rsid w:val="00A464A4"/>
    <w:rsid w:val="00A46BB1"/>
    <w:rsid w:val="00A46DA2"/>
    <w:rsid w:val="00A47344"/>
    <w:rsid w:val="00A4781C"/>
    <w:rsid w:val="00A47C94"/>
    <w:rsid w:val="00A47F10"/>
    <w:rsid w:val="00A5053B"/>
    <w:rsid w:val="00A506DF"/>
    <w:rsid w:val="00A50946"/>
    <w:rsid w:val="00A51362"/>
    <w:rsid w:val="00A515A1"/>
    <w:rsid w:val="00A518EA"/>
    <w:rsid w:val="00A519B5"/>
    <w:rsid w:val="00A52D0B"/>
    <w:rsid w:val="00A53EFD"/>
    <w:rsid w:val="00A54150"/>
    <w:rsid w:val="00A558AC"/>
    <w:rsid w:val="00A55972"/>
    <w:rsid w:val="00A55B03"/>
    <w:rsid w:val="00A55FCF"/>
    <w:rsid w:val="00A56A1B"/>
    <w:rsid w:val="00A60DDE"/>
    <w:rsid w:val="00A6127A"/>
    <w:rsid w:val="00A61D83"/>
    <w:rsid w:val="00A62172"/>
    <w:rsid w:val="00A6324E"/>
    <w:rsid w:val="00A63701"/>
    <w:rsid w:val="00A64298"/>
    <w:rsid w:val="00A64A9C"/>
    <w:rsid w:val="00A64C95"/>
    <w:rsid w:val="00A64F06"/>
    <w:rsid w:val="00A66E7C"/>
    <w:rsid w:val="00A66FEC"/>
    <w:rsid w:val="00A7040D"/>
    <w:rsid w:val="00A706D9"/>
    <w:rsid w:val="00A70CBF"/>
    <w:rsid w:val="00A71446"/>
    <w:rsid w:val="00A716E3"/>
    <w:rsid w:val="00A7287F"/>
    <w:rsid w:val="00A72B69"/>
    <w:rsid w:val="00A73434"/>
    <w:rsid w:val="00A73CC2"/>
    <w:rsid w:val="00A73F42"/>
    <w:rsid w:val="00A763F0"/>
    <w:rsid w:val="00A774AD"/>
    <w:rsid w:val="00A80319"/>
    <w:rsid w:val="00A80801"/>
    <w:rsid w:val="00A808F8"/>
    <w:rsid w:val="00A81390"/>
    <w:rsid w:val="00A820E3"/>
    <w:rsid w:val="00A825F2"/>
    <w:rsid w:val="00A8277D"/>
    <w:rsid w:val="00A83167"/>
    <w:rsid w:val="00A83D6A"/>
    <w:rsid w:val="00A849D6"/>
    <w:rsid w:val="00A84AE5"/>
    <w:rsid w:val="00A84DB3"/>
    <w:rsid w:val="00A863FB"/>
    <w:rsid w:val="00A86D20"/>
    <w:rsid w:val="00A86D91"/>
    <w:rsid w:val="00A87391"/>
    <w:rsid w:val="00A90416"/>
    <w:rsid w:val="00A906DE"/>
    <w:rsid w:val="00A907DC"/>
    <w:rsid w:val="00A911AD"/>
    <w:rsid w:val="00A9208C"/>
    <w:rsid w:val="00A93A63"/>
    <w:rsid w:val="00A93EDF"/>
    <w:rsid w:val="00A94325"/>
    <w:rsid w:val="00A950C1"/>
    <w:rsid w:val="00A9522E"/>
    <w:rsid w:val="00A95620"/>
    <w:rsid w:val="00A96922"/>
    <w:rsid w:val="00A9748A"/>
    <w:rsid w:val="00A9775E"/>
    <w:rsid w:val="00A97BC2"/>
    <w:rsid w:val="00AA00FB"/>
    <w:rsid w:val="00AA0C1F"/>
    <w:rsid w:val="00AA0D65"/>
    <w:rsid w:val="00AA1721"/>
    <w:rsid w:val="00AA242D"/>
    <w:rsid w:val="00AA39ED"/>
    <w:rsid w:val="00AA41F1"/>
    <w:rsid w:val="00AA429B"/>
    <w:rsid w:val="00AA64DD"/>
    <w:rsid w:val="00AA6AAD"/>
    <w:rsid w:val="00AA7234"/>
    <w:rsid w:val="00AA7B6C"/>
    <w:rsid w:val="00AB0DDC"/>
    <w:rsid w:val="00AB1542"/>
    <w:rsid w:val="00AB2988"/>
    <w:rsid w:val="00AB391F"/>
    <w:rsid w:val="00AB42E8"/>
    <w:rsid w:val="00AB4454"/>
    <w:rsid w:val="00AB481C"/>
    <w:rsid w:val="00AB5757"/>
    <w:rsid w:val="00AB63D8"/>
    <w:rsid w:val="00AB6BEC"/>
    <w:rsid w:val="00AB6CC3"/>
    <w:rsid w:val="00AC0127"/>
    <w:rsid w:val="00AC0303"/>
    <w:rsid w:val="00AC06A5"/>
    <w:rsid w:val="00AC0FDA"/>
    <w:rsid w:val="00AC1A90"/>
    <w:rsid w:val="00AC1EB6"/>
    <w:rsid w:val="00AC25E5"/>
    <w:rsid w:val="00AC3181"/>
    <w:rsid w:val="00AC3A3C"/>
    <w:rsid w:val="00AC436A"/>
    <w:rsid w:val="00AC43F5"/>
    <w:rsid w:val="00AC480C"/>
    <w:rsid w:val="00AC4DF5"/>
    <w:rsid w:val="00AC5CC7"/>
    <w:rsid w:val="00AC6054"/>
    <w:rsid w:val="00AC64BB"/>
    <w:rsid w:val="00AC672E"/>
    <w:rsid w:val="00AC6961"/>
    <w:rsid w:val="00AC6B2D"/>
    <w:rsid w:val="00AC6CB5"/>
    <w:rsid w:val="00AC7574"/>
    <w:rsid w:val="00AC77C0"/>
    <w:rsid w:val="00AC7C50"/>
    <w:rsid w:val="00AD0A2D"/>
    <w:rsid w:val="00AD192B"/>
    <w:rsid w:val="00AD1CF1"/>
    <w:rsid w:val="00AD2053"/>
    <w:rsid w:val="00AD2E01"/>
    <w:rsid w:val="00AD382A"/>
    <w:rsid w:val="00AD3BC0"/>
    <w:rsid w:val="00AD4872"/>
    <w:rsid w:val="00AD4C83"/>
    <w:rsid w:val="00AD66F9"/>
    <w:rsid w:val="00AD71B0"/>
    <w:rsid w:val="00AD793C"/>
    <w:rsid w:val="00AD7A91"/>
    <w:rsid w:val="00AD7C10"/>
    <w:rsid w:val="00AE1675"/>
    <w:rsid w:val="00AE2C51"/>
    <w:rsid w:val="00AE4F4A"/>
    <w:rsid w:val="00AE6159"/>
    <w:rsid w:val="00AE62B3"/>
    <w:rsid w:val="00AE685A"/>
    <w:rsid w:val="00AE6FDB"/>
    <w:rsid w:val="00AE76F6"/>
    <w:rsid w:val="00AF00E8"/>
    <w:rsid w:val="00AF19D1"/>
    <w:rsid w:val="00AF1CC9"/>
    <w:rsid w:val="00AF37A8"/>
    <w:rsid w:val="00AF392A"/>
    <w:rsid w:val="00AF395A"/>
    <w:rsid w:val="00AF3E47"/>
    <w:rsid w:val="00AF5DB0"/>
    <w:rsid w:val="00AF5E44"/>
    <w:rsid w:val="00AF65B7"/>
    <w:rsid w:val="00AF6975"/>
    <w:rsid w:val="00AF6AFD"/>
    <w:rsid w:val="00AF6DD6"/>
    <w:rsid w:val="00AF7322"/>
    <w:rsid w:val="00B00509"/>
    <w:rsid w:val="00B00F18"/>
    <w:rsid w:val="00B01690"/>
    <w:rsid w:val="00B019DE"/>
    <w:rsid w:val="00B02F28"/>
    <w:rsid w:val="00B03BC2"/>
    <w:rsid w:val="00B04D7A"/>
    <w:rsid w:val="00B0680B"/>
    <w:rsid w:val="00B068C9"/>
    <w:rsid w:val="00B06A87"/>
    <w:rsid w:val="00B07601"/>
    <w:rsid w:val="00B07857"/>
    <w:rsid w:val="00B10A4F"/>
    <w:rsid w:val="00B10A79"/>
    <w:rsid w:val="00B113EA"/>
    <w:rsid w:val="00B1371A"/>
    <w:rsid w:val="00B1483E"/>
    <w:rsid w:val="00B14AE6"/>
    <w:rsid w:val="00B15915"/>
    <w:rsid w:val="00B171A6"/>
    <w:rsid w:val="00B175C7"/>
    <w:rsid w:val="00B20A39"/>
    <w:rsid w:val="00B20DED"/>
    <w:rsid w:val="00B20E47"/>
    <w:rsid w:val="00B21AB1"/>
    <w:rsid w:val="00B22237"/>
    <w:rsid w:val="00B22342"/>
    <w:rsid w:val="00B22364"/>
    <w:rsid w:val="00B225EB"/>
    <w:rsid w:val="00B232B8"/>
    <w:rsid w:val="00B23A86"/>
    <w:rsid w:val="00B25243"/>
    <w:rsid w:val="00B257A9"/>
    <w:rsid w:val="00B264EC"/>
    <w:rsid w:val="00B268C6"/>
    <w:rsid w:val="00B26F9C"/>
    <w:rsid w:val="00B27030"/>
    <w:rsid w:val="00B306FE"/>
    <w:rsid w:val="00B318C7"/>
    <w:rsid w:val="00B3198E"/>
    <w:rsid w:val="00B31E45"/>
    <w:rsid w:val="00B32066"/>
    <w:rsid w:val="00B32591"/>
    <w:rsid w:val="00B327B3"/>
    <w:rsid w:val="00B336A1"/>
    <w:rsid w:val="00B341DB"/>
    <w:rsid w:val="00B345E2"/>
    <w:rsid w:val="00B349B7"/>
    <w:rsid w:val="00B34C54"/>
    <w:rsid w:val="00B35B1A"/>
    <w:rsid w:val="00B362B8"/>
    <w:rsid w:val="00B368E4"/>
    <w:rsid w:val="00B402CF"/>
    <w:rsid w:val="00B40549"/>
    <w:rsid w:val="00B41F1B"/>
    <w:rsid w:val="00B42327"/>
    <w:rsid w:val="00B42C6C"/>
    <w:rsid w:val="00B42FB8"/>
    <w:rsid w:val="00B46507"/>
    <w:rsid w:val="00B47A41"/>
    <w:rsid w:val="00B50355"/>
    <w:rsid w:val="00B5062C"/>
    <w:rsid w:val="00B50716"/>
    <w:rsid w:val="00B51811"/>
    <w:rsid w:val="00B51F9A"/>
    <w:rsid w:val="00B52F2E"/>
    <w:rsid w:val="00B53316"/>
    <w:rsid w:val="00B53C1E"/>
    <w:rsid w:val="00B54349"/>
    <w:rsid w:val="00B54BE0"/>
    <w:rsid w:val="00B550E2"/>
    <w:rsid w:val="00B556B4"/>
    <w:rsid w:val="00B55DCC"/>
    <w:rsid w:val="00B574E4"/>
    <w:rsid w:val="00B578EE"/>
    <w:rsid w:val="00B61167"/>
    <w:rsid w:val="00B6147D"/>
    <w:rsid w:val="00B61AB6"/>
    <w:rsid w:val="00B6217E"/>
    <w:rsid w:val="00B6246D"/>
    <w:rsid w:val="00B6248B"/>
    <w:rsid w:val="00B62A5E"/>
    <w:rsid w:val="00B63EDD"/>
    <w:rsid w:val="00B6422B"/>
    <w:rsid w:val="00B643DA"/>
    <w:rsid w:val="00B64BF4"/>
    <w:rsid w:val="00B6501A"/>
    <w:rsid w:val="00B70521"/>
    <w:rsid w:val="00B70A2F"/>
    <w:rsid w:val="00B715D0"/>
    <w:rsid w:val="00B71951"/>
    <w:rsid w:val="00B720B6"/>
    <w:rsid w:val="00B72269"/>
    <w:rsid w:val="00B723EC"/>
    <w:rsid w:val="00B72884"/>
    <w:rsid w:val="00B73015"/>
    <w:rsid w:val="00B7354B"/>
    <w:rsid w:val="00B7433F"/>
    <w:rsid w:val="00B7466E"/>
    <w:rsid w:val="00B75364"/>
    <w:rsid w:val="00B753D2"/>
    <w:rsid w:val="00B755FD"/>
    <w:rsid w:val="00B76E2C"/>
    <w:rsid w:val="00B76F85"/>
    <w:rsid w:val="00B77125"/>
    <w:rsid w:val="00B77985"/>
    <w:rsid w:val="00B8010E"/>
    <w:rsid w:val="00B8023F"/>
    <w:rsid w:val="00B80A72"/>
    <w:rsid w:val="00B80B0F"/>
    <w:rsid w:val="00B813C9"/>
    <w:rsid w:val="00B82429"/>
    <w:rsid w:val="00B830E5"/>
    <w:rsid w:val="00B83580"/>
    <w:rsid w:val="00B8612F"/>
    <w:rsid w:val="00B86223"/>
    <w:rsid w:val="00B86797"/>
    <w:rsid w:val="00B86D37"/>
    <w:rsid w:val="00B86FC5"/>
    <w:rsid w:val="00B87A6B"/>
    <w:rsid w:val="00B87D17"/>
    <w:rsid w:val="00B87F03"/>
    <w:rsid w:val="00B87F79"/>
    <w:rsid w:val="00B87FF2"/>
    <w:rsid w:val="00B902CA"/>
    <w:rsid w:val="00B90F35"/>
    <w:rsid w:val="00B9198C"/>
    <w:rsid w:val="00B91CC2"/>
    <w:rsid w:val="00B92065"/>
    <w:rsid w:val="00B92218"/>
    <w:rsid w:val="00B9232B"/>
    <w:rsid w:val="00B92BF8"/>
    <w:rsid w:val="00B93517"/>
    <w:rsid w:val="00B9408E"/>
    <w:rsid w:val="00B9419D"/>
    <w:rsid w:val="00B944AD"/>
    <w:rsid w:val="00B95645"/>
    <w:rsid w:val="00B962DC"/>
    <w:rsid w:val="00B96518"/>
    <w:rsid w:val="00B96FA3"/>
    <w:rsid w:val="00B979F1"/>
    <w:rsid w:val="00BA166F"/>
    <w:rsid w:val="00BA1C68"/>
    <w:rsid w:val="00BA1FCE"/>
    <w:rsid w:val="00BA2499"/>
    <w:rsid w:val="00BA287D"/>
    <w:rsid w:val="00BA314E"/>
    <w:rsid w:val="00BA370D"/>
    <w:rsid w:val="00BA3FEC"/>
    <w:rsid w:val="00BA4368"/>
    <w:rsid w:val="00BA4470"/>
    <w:rsid w:val="00BA4DC0"/>
    <w:rsid w:val="00BA560F"/>
    <w:rsid w:val="00BA5C79"/>
    <w:rsid w:val="00BA73A6"/>
    <w:rsid w:val="00BB1091"/>
    <w:rsid w:val="00BB17EC"/>
    <w:rsid w:val="00BB18B4"/>
    <w:rsid w:val="00BB4294"/>
    <w:rsid w:val="00BB42BE"/>
    <w:rsid w:val="00BB45B0"/>
    <w:rsid w:val="00BB4915"/>
    <w:rsid w:val="00BB4E65"/>
    <w:rsid w:val="00BB5117"/>
    <w:rsid w:val="00BB57A5"/>
    <w:rsid w:val="00BB5C9D"/>
    <w:rsid w:val="00BB7515"/>
    <w:rsid w:val="00BB7ADC"/>
    <w:rsid w:val="00BB7CE9"/>
    <w:rsid w:val="00BC06A1"/>
    <w:rsid w:val="00BC0A1D"/>
    <w:rsid w:val="00BC14B3"/>
    <w:rsid w:val="00BC34D1"/>
    <w:rsid w:val="00BC3806"/>
    <w:rsid w:val="00BC3A8D"/>
    <w:rsid w:val="00BC3E56"/>
    <w:rsid w:val="00BC3EFC"/>
    <w:rsid w:val="00BC420A"/>
    <w:rsid w:val="00BC4D4A"/>
    <w:rsid w:val="00BC50A6"/>
    <w:rsid w:val="00BC652F"/>
    <w:rsid w:val="00BC66BF"/>
    <w:rsid w:val="00BC6BFD"/>
    <w:rsid w:val="00BC7BE0"/>
    <w:rsid w:val="00BD06B6"/>
    <w:rsid w:val="00BD159D"/>
    <w:rsid w:val="00BD1B38"/>
    <w:rsid w:val="00BD326C"/>
    <w:rsid w:val="00BD348E"/>
    <w:rsid w:val="00BD3A84"/>
    <w:rsid w:val="00BD3A9E"/>
    <w:rsid w:val="00BD3AAC"/>
    <w:rsid w:val="00BD3E6D"/>
    <w:rsid w:val="00BD48B0"/>
    <w:rsid w:val="00BD5AD6"/>
    <w:rsid w:val="00BD6EE2"/>
    <w:rsid w:val="00BD6EF8"/>
    <w:rsid w:val="00BD751B"/>
    <w:rsid w:val="00BD7CDC"/>
    <w:rsid w:val="00BE0234"/>
    <w:rsid w:val="00BE0AE8"/>
    <w:rsid w:val="00BE0B59"/>
    <w:rsid w:val="00BE0B5E"/>
    <w:rsid w:val="00BE13A9"/>
    <w:rsid w:val="00BE1C2A"/>
    <w:rsid w:val="00BE1EE9"/>
    <w:rsid w:val="00BE221F"/>
    <w:rsid w:val="00BE25EB"/>
    <w:rsid w:val="00BE35B5"/>
    <w:rsid w:val="00BE377C"/>
    <w:rsid w:val="00BE3C95"/>
    <w:rsid w:val="00BE45F7"/>
    <w:rsid w:val="00BE4AC6"/>
    <w:rsid w:val="00BE50A0"/>
    <w:rsid w:val="00BE60FA"/>
    <w:rsid w:val="00BE630A"/>
    <w:rsid w:val="00BE7664"/>
    <w:rsid w:val="00BF0CE6"/>
    <w:rsid w:val="00BF1537"/>
    <w:rsid w:val="00BF17E3"/>
    <w:rsid w:val="00BF2FB0"/>
    <w:rsid w:val="00BF557A"/>
    <w:rsid w:val="00BF7FA1"/>
    <w:rsid w:val="00C00110"/>
    <w:rsid w:val="00C00616"/>
    <w:rsid w:val="00C00CED"/>
    <w:rsid w:val="00C0164E"/>
    <w:rsid w:val="00C01A9F"/>
    <w:rsid w:val="00C01C23"/>
    <w:rsid w:val="00C021F5"/>
    <w:rsid w:val="00C0238A"/>
    <w:rsid w:val="00C038A3"/>
    <w:rsid w:val="00C03C6E"/>
    <w:rsid w:val="00C0475A"/>
    <w:rsid w:val="00C04929"/>
    <w:rsid w:val="00C04F71"/>
    <w:rsid w:val="00C05519"/>
    <w:rsid w:val="00C05F89"/>
    <w:rsid w:val="00C060FD"/>
    <w:rsid w:val="00C0647D"/>
    <w:rsid w:val="00C06806"/>
    <w:rsid w:val="00C06F59"/>
    <w:rsid w:val="00C076F1"/>
    <w:rsid w:val="00C07FCC"/>
    <w:rsid w:val="00C101A1"/>
    <w:rsid w:val="00C11038"/>
    <w:rsid w:val="00C11093"/>
    <w:rsid w:val="00C11554"/>
    <w:rsid w:val="00C11609"/>
    <w:rsid w:val="00C11969"/>
    <w:rsid w:val="00C11FD4"/>
    <w:rsid w:val="00C1261C"/>
    <w:rsid w:val="00C127A2"/>
    <w:rsid w:val="00C131DF"/>
    <w:rsid w:val="00C134FC"/>
    <w:rsid w:val="00C1386A"/>
    <w:rsid w:val="00C1413A"/>
    <w:rsid w:val="00C152BD"/>
    <w:rsid w:val="00C15506"/>
    <w:rsid w:val="00C15676"/>
    <w:rsid w:val="00C15830"/>
    <w:rsid w:val="00C16B4A"/>
    <w:rsid w:val="00C20403"/>
    <w:rsid w:val="00C207F9"/>
    <w:rsid w:val="00C2080D"/>
    <w:rsid w:val="00C20FD7"/>
    <w:rsid w:val="00C21AD8"/>
    <w:rsid w:val="00C224F1"/>
    <w:rsid w:val="00C22850"/>
    <w:rsid w:val="00C236B1"/>
    <w:rsid w:val="00C239D8"/>
    <w:rsid w:val="00C24152"/>
    <w:rsid w:val="00C244CA"/>
    <w:rsid w:val="00C26629"/>
    <w:rsid w:val="00C26FD8"/>
    <w:rsid w:val="00C27400"/>
    <w:rsid w:val="00C27F02"/>
    <w:rsid w:val="00C322C3"/>
    <w:rsid w:val="00C32975"/>
    <w:rsid w:val="00C33CF1"/>
    <w:rsid w:val="00C33EAE"/>
    <w:rsid w:val="00C33ED0"/>
    <w:rsid w:val="00C34153"/>
    <w:rsid w:val="00C3415C"/>
    <w:rsid w:val="00C342E1"/>
    <w:rsid w:val="00C34650"/>
    <w:rsid w:val="00C3608E"/>
    <w:rsid w:val="00C361EE"/>
    <w:rsid w:val="00C37082"/>
    <w:rsid w:val="00C37E05"/>
    <w:rsid w:val="00C37FC4"/>
    <w:rsid w:val="00C4001C"/>
    <w:rsid w:val="00C403D6"/>
    <w:rsid w:val="00C40D79"/>
    <w:rsid w:val="00C411C1"/>
    <w:rsid w:val="00C43B9C"/>
    <w:rsid w:val="00C43DC5"/>
    <w:rsid w:val="00C448A9"/>
    <w:rsid w:val="00C45182"/>
    <w:rsid w:val="00C45363"/>
    <w:rsid w:val="00C454BD"/>
    <w:rsid w:val="00C4571E"/>
    <w:rsid w:val="00C45974"/>
    <w:rsid w:val="00C46A05"/>
    <w:rsid w:val="00C473A6"/>
    <w:rsid w:val="00C47E01"/>
    <w:rsid w:val="00C50129"/>
    <w:rsid w:val="00C501E0"/>
    <w:rsid w:val="00C50867"/>
    <w:rsid w:val="00C5148B"/>
    <w:rsid w:val="00C51CD1"/>
    <w:rsid w:val="00C5336B"/>
    <w:rsid w:val="00C5392D"/>
    <w:rsid w:val="00C55136"/>
    <w:rsid w:val="00C55307"/>
    <w:rsid w:val="00C5630D"/>
    <w:rsid w:val="00C57F52"/>
    <w:rsid w:val="00C60062"/>
    <w:rsid w:val="00C601AC"/>
    <w:rsid w:val="00C60AC2"/>
    <w:rsid w:val="00C61A91"/>
    <w:rsid w:val="00C62593"/>
    <w:rsid w:val="00C63619"/>
    <w:rsid w:val="00C649B2"/>
    <w:rsid w:val="00C64C82"/>
    <w:rsid w:val="00C64CB0"/>
    <w:rsid w:val="00C64E43"/>
    <w:rsid w:val="00C65202"/>
    <w:rsid w:val="00C652A6"/>
    <w:rsid w:val="00C6674F"/>
    <w:rsid w:val="00C669DD"/>
    <w:rsid w:val="00C67461"/>
    <w:rsid w:val="00C67875"/>
    <w:rsid w:val="00C679C3"/>
    <w:rsid w:val="00C67E7E"/>
    <w:rsid w:val="00C70A02"/>
    <w:rsid w:val="00C71093"/>
    <w:rsid w:val="00C71B46"/>
    <w:rsid w:val="00C723D8"/>
    <w:rsid w:val="00C723E7"/>
    <w:rsid w:val="00C72D61"/>
    <w:rsid w:val="00C735B9"/>
    <w:rsid w:val="00C73812"/>
    <w:rsid w:val="00C73DA3"/>
    <w:rsid w:val="00C74C29"/>
    <w:rsid w:val="00C756F3"/>
    <w:rsid w:val="00C759C0"/>
    <w:rsid w:val="00C75AE4"/>
    <w:rsid w:val="00C75C7A"/>
    <w:rsid w:val="00C75DA0"/>
    <w:rsid w:val="00C80C62"/>
    <w:rsid w:val="00C80E1C"/>
    <w:rsid w:val="00C814BA"/>
    <w:rsid w:val="00C815BD"/>
    <w:rsid w:val="00C81972"/>
    <w:rsid w:val="00C81A09"/>
    <w:rsid w:val="00C81C17"/>
    <w:rsid w:val="00C8219C"/>
    <w:rsid w:val="00C848D4"/>
    <w:rsid w:val="00C8498A"/>
    <w:rsid w:val="00C84E7D"/>
    <w:rsid w:val="00C85555"/>
    <w:rsid w:val="00C85854"/>
    <w:rsid w:val="00C868CC"/>
    <w:rsid w:val="00C868F9"/>
    <w:rsid w:val="00C8778F"/>
    <w:rsid w:val="00C90947"/>
    <w:rsid w:val="00C90ACD"/>
    <w:rsid w:val="00C90B71"/>
    <w:rsid w:val="00C919BF"/>
    <w:rsid w:val="00C91EF7"/>
    <w:rsid w:val="00C92FFA"/>
    <w:rsid w:val="00C94069"/>
    <w:rsid w:val="00C94433"/>
    <w:rsid w:val="00C94850"/>
    <w:rsid w:val="00C949B7"/>
    <w:rsid w:val="00C95DD8"/>
    <w:rsid w:val="00C95DED"/>
    <w:rsid w:val="00C9616D"/>
    <w:rsid w:val="00C9627C"/>
    <w:rsid w:val="00C96C8D"/>
    <w:rsid w:val="00C97851"/>
    <w:rsid w:val="00CA0214"/>
    <w:rsid w:val="00CA15C0"/>
    <w:rsid w:val="00CA1A53"/>
    <w:rsid w:val="00CA28A0"/>
    <w:rsid w:val="00CA325F"/>
    <w:rsid w:val="00CA571B"/>
    <w:rsid w:val="00CA5B46"/>
    <w:rsid w:val="00CA62B3"/>
    <w:rsid w:val="00CA6690"/>
    <w:rsid w:val="00CA6A62"/>
    <w:rsid w:val="00CA754A"/>
    <w:rsid w:val="00CA7655"/>
    <w:rsid w:val="00CA77DC"/>
    <w:rsid w:val="00CB05F9"/>
    <w:rsid w:val="00CB06D2"/>
    <w:rsid w:val="00CB0EE6"/>
    <w:rsid w:val="00CB2CE5"/>
    <w:rsid w:val="00CB3166"/>
    <w:rsid w:val="00CB3678"/>
    <w:rsid w:val="00CB3697"/>
    <w:rsid w:val="00CB502E"/>
    <w:rsid w:val="00CB55FA"/>
    <w:rsid w:val="00CB6580"/>
    <w:rsid w:val="00CB65A3"/>
    <w:rsid w:val="00CB7052"/>
    <w:rsid w:val="00CB7608"/>
    <w:rsid w:val="00CB76A0"/>
    <w:rsid w:val="00CC033F"/>
    <w:rsid w:val="00CC0BEB"/>
    <w:rsid w:val="00CC0E35"/>
    <w:rsid w:val="00CC22E0"/>
    <w:rsid w:val="00CC27F2"/>
    <w:rsid w:val="00CC2BAC"/>
    <w:rsid w:val="00CC2BB9"/>
    <w:rsid w:val="00CC375C"/>
    <w:rsid w:val="00CC488F"/>
    <w:rsid w:val="00CC4A97"/>
    <w:rsid w:val="00CC59F8"/>
    <w:rsid w:val="00CC6148"/>
    <w:rsid w:val="00CC61B0"/>
    <w:rsid w:val="00CC6800"/>
    <w:rsid w:val="00CC6A0A"/>
    <w:rsid w:val="00CD1ED4"/>
    <w:rsid w:val="00CD22D7"/>
    <w:rsid w:val="00CD278D"/>
    <w:rsid w:val="00CD28C5"/>
    <w:rsid w:val="00CD28F0"/>
    <w:rsid w:val="00CD2A53"/>
    <w:rsid w:val="00CD3DAC"/>
    <w:rsid w:val="00CD3FD5"/>
    <w:rsid w:val="00CD41D2"/>
    <w:rsid w:val="00CD4459"/>
    <w:rsid w:val="00CD4C64"/>
    <w:rsid w:val="00CD56E1"/>
    <w:rsid w:val="00CD58FC"/>
    <w:rsid w:val="00CD6B60"/>
    <w:rsid w:val="00CD7E1D"/>
    <w:rsid w:val="00CE0680"/>
    <w:rsid w:val="00CE0793"/>
    <w:rsid w:val="00CE0D61"/>
    <w:rsid w:val="00CE0DE6"/>
    <w:rsid w:val="00CE12DC"/>
    <w:rsid w:val="00CE1A3A"/>
    <w:rsid w:val="00CE1C37"/>
    <w:rsid w:val="00CE3B5E"/>
    <w:rsid w:val="00CE4097"/>
    <w:rsid w:val="00CE4809"/>
    <w:rsid w:val="00CE4893"/>
    <w:rsid w:val="00CE4D52"/>
    <w:rsid w:val="00CE5AF7"/>
    <w:rsid w:val="00CE5F9B"/>
    <w:rsid w:val="00CE62D9"/>
    <w:rsid w:val="00CE661A"/>
    <w:rsid w:val="00CE6891"/>
    <w:rsid w:val="00CE7773"/>
    <w:rsid w:val="00CE7796"/>
    <w:rsid w:val="00CE7D31"/>
    <w:rsid w:val="00CF015F"/>
    <w:rsid w:val="00CF01A2"/>
    <w:rsid w:val="00CF0A4B"/>
    <w:rsid w:val="00CF1E20"/>
    <w:rsid w:val="00CF2238"/>
    <w:rsid w:val="00CF2563"/>
    <w:rsid w:val="00CF2D91"/>
    <w:rsid w:val="00CF2E2A"/>
    <w:rsid w:val="00CF2EAC"/>
    <w:rsid w:val="00CF3641"/>
    <w:rsid w:val="00CF491A"/>
    <w:rsid w:val="00CF4E54"/>
    <w:rsid w:val="00CF565C"/>
    <w:rsid w:val="00CF6145"/>
    <w:rsid w:val="00CF6391"/>
    <w:rsid w:val="00CF647E"/>
    <w:rsid w:val="00D01089"/>
    <w:rsid w:val="00D01370"/>
    <w:rsid w:val="00D01AB3"/>
    <w:rsid w:val="00D035A4"/>
    <w:rsid w:val="00D04785"/>
    <w:rsid w:val="00D05307"/>
    <w:rsid w:val="00D06388"/>
    <w:rsid w:val="00D06666"/>
    <w:rsid w:val="00D069D2"/>
    <w:rsid w:val="00D077A7"/>
    <w:rsid w:val="00D07E90"/>
    <w:rsid w:val="00D10271"/>
    <w:rsid w:val="00D10D6C"/>
    <w:rsid w:val="00D122B2"/>
    <w:rsid w:val="00D12A75"/>
    <w:rsid w:val="00D12EF9"/>
    <w:rsid w:val="00D13018"/>
    <w:rsid w:val="00D13341"/>
    <w:rsid w:val="00D13776"/>
    <w:rsid w:val="00D142B3"/>
    <w:rsid w:val="00D14316"/>
    <w:rsid w:val="00D14B55"/>
    <w:rsid w:val="00D15397"/>
    <w:rsid w:val="00D158E7"/>
    <w:rsid w:val="00D15B5D"/>
    <w:rsid w:val="00D17958"/>
    <w:rsid w:val="00D200EE"/>
    <w:rsid w:val="00D201F0"/>
    <w:rsid w:val="00D20441"/>
    <w:rsid w:val="00D210C7"/>
    <w:rsid w:val="00D21871"/>
    <w:rsid w:val="00D21AFD"/>
    <w:rsid w:val="00D22F05"/>
    <w:rsid w:val="00D239CC"/>
    <w:rsid w:val="00D23A9A"/>
    <w:rsid w:val="00D23ACF"/>
    <w:rsid w:val="00D23AE2"/>
    <w:rsid w:val="00D249FD"/>
    <w:rsid w:val="00D24EE9"/>
    <w:rsid w:val="00D25B38"/>
    <w:rsid w:val="00D2646A"/>
    <w:rsid w:val="00D264C7"/>
    <w:rsid w:val="00D2740A"/>
    <w:rsid w:val="00D274E2"/>
    <w:rsid w:val="00D27620"/>
    <w:rsid w:val="00D31DA4"/>
    <w:rsid w:val="00D31DAE"/>
    <w:rsid w:val="00D32781"/>
    <w:rsid w:val="00D3293D"/>
    <w:rsid w:val="00D32AC7"/>
    <w:rsid w:val="00D333BF"/>
    <w:rsid w:val="00D336F5"/>
    <w:rsid w:val="00D338EA"/>
    <w:rsid w:val="00D3486D"/>
    <w:rsid w:val="00D348D8"/>
    <w:rsid w:val="00D3673A"/>
    <w:rsid w:val="00D36F6C"/>
    <w:rsid w:val="00D40800"/>
    <w:rsid w:val="00D40ECD"/>
    <w:rsid w:val="00D414BC"/>
    <w:rsid w:val="00D425A4"/>
    <w:rsid w:val="00D43855"/>
    <w:rsid w:val="00D447E4"/>
    <w:rsid w:val="00D44B0B"/>
    <w:rsid w:val="00D45F89"/>
    <w:rsid w:val="00D47006"/>
    <w:rsid w:val="00D476EF"/>
    <w:rsid w:val="00D477E4"/>
    <w:rsid w:val="00D50039"/>
    <w:rsid w:val="00D507C9"/>
    <w:rsid w:val="00D50F54"/>
    <w:rsid w:val="00D533EC"/>
    <w:rsid w:val="00D53930"/>
    <w:rsid w:val="00D53DA2"/>
    <w:rsid w:val="00D546EF"/>
    <w:rsid w:val="00D54B8D"/>
    <w:rsid w:val="00D55318"/>
    <w:rsid w:val="00D559AB"/>
    <w:rsid w:val="00D55EDC"/>
    <w:rsid w:val="00D562D5"/>
    <w:rsid w:val="00D568AA"/>
    <w:rsid w:val="00D56C66"/>
    <w:rsid w:val="00D56E10"/>
    <w:rsid w:val="00D57195"/>
    <w:rsid w:val="00D57B20"/>
    <w:rsid w:val="00D6014D"/>
    <w:rsid w:val="00D603F4"/>
    <w:rsid w:val="00D60ABB"/>
    <w:rsid w:val="00D60B47"/>
    <w:rsid w:val="00D633F9"/>
    <w:rsid w:val="00D63A12"/>
    <w:rsid w:val="00D63B82"/>
    <w:rsid w:val="00D63EEE"/>
    <w:rsid w:val="00D63EF1"/>
    <w:rsid w:val="00D640B7"/>
    <w:rsid w:val="00D64339"/>
    <w:rsid w:val="00D648E5"/>
    <w:rsid w:val="00D64E9B"/>
    <w:rsid w:val="00D650A7"/>
    <w:rsid w:val="00D65B62"/>
    <w:rsid w:val="00D65DFD"/>
    <w:rsid w:val="00D65E7B"/>
    <w:rsid w:val="00D66368"/>
    <w:rsid w:val="00D67701"/>
    <w:rsid w:val="00D67B93"/>
    <w:rsid w:val="00D67EDD"/>
    <w:rsid w:val="00D67F9A"/>
    <w:rsid w:val="00D707B7"/>
    <w:rsid w:val="00D70977"/>
    <w:rsid w:val="00D70A86"/>
    <w:rsid w:val="00D70CBA"/>
    <w:rsid w:val="00D71FF6"/>
    <w:rsid w:val="00D73411"/>
    <w:rsid w:val="00D740A8"/>
    <w:rsid w:val="00D75BD7"/>
    <w:rsid w:val="00D7612F"/>
    <w:rsid w:val="00D806F2"/>
    <w:rsid w:val="00D809D7"/>
    <w:rsid w:val="00D820E3"/>
    <w:rsid w:val="00D83465"/>
    <w:rsid w:val="00D8438A"/>
    <w:rsid w:val="00D8439B"/>
    <w:rsid w:val="00D848EA"/>
    <w:rsid w:val="00D85DD6"/>
    <w:rsid w:val="00D86667"/>
    <w:rsid w:val="00D86758"/>
    <w:rsid w:val="00D86BB1"/>
    <w:rsid w:val="00D871A0"/>
    <w:rsid w:val="00D8722A"/>
    <w:rsid w:val="00D876F0"/>
    <w:rsid w:val="00D87845"/>
    <w:rsid w:val="00D92384"/>
    <w:rsid w:val="00D93119"/>
    <w:rsid w:val="00D933E2"/>
    <w:rsid w:val="00D94C74"/>
    <w:rsid w:val="00D95737"/>
    <w:rsid w:val="00D95BD6"/>
    <w:rsid w:val="00D96354"/>
    <w:rsid w:val="00D96927"/>
    <w:rsid w:val="00D977AA"/>
    <w:rsid w:val="00DA0991"/>
    <w:rsid w:val="00DA47C3"/>
    <w:rsid w:val="00DA4DCD"/>
    <w:rsid w:val="00DA525A"/>
    <w:rsid w:val="00DA533F"/>
    <w:rsid w:val="00DA5BCC"/>
    <w:rsid w:val="00DA633B"/>
    <w:rsid w:val="00DA67AA"/>
    <w:rsid w:val="00DA7867"/>
    <w:rsid w:val="00DB0A76"/>
    <w:rsid w:val="00DB0DC8"/>
    <w:rsid w:val="00DB1307"/>
    <w:rsid w:val="00DB399B"/>
    <w:rsid w:val="00DB4C30"/>
    <w:rsid w:val="00DB4E8F"/>
    <w:rsid w:val="00DB65FD"/>
    <w:rsid w:val="00DB7262"/>
    <w:rsid w:val="00DB74BD"/>
    <w:rsid w:val="00DB77D2"/>
    <w:rsid w:val="00DC0A86"/>
    <w:rsid w:val="00DC0F78"/>
    <w:rsid w:val="00DC1563"/>
    <w:rsid w:val="00DC260F"/>
    <w:rsid w:val="00DC28A9"/>
    <w:rsid w:val="00DC2CE8"/>
    <w:rsid w:val="00DC2F61"/>
    <w:rsid w:val="00DC31FE"/>
    <w:rsid w:val="00DC362C"/>
    <w:rsid w:val="00DC3E7D"/>
    <w:rsid w:val="00DC50B7"/>
    <w:rsid w:val="00DC5BB9"/>
    <w:rsid w:val="00DC6DA4"/>
    <w:rsid w:val="00DD1F40"/>
    <w:rsid w:val="00DD24FA"/>
    <w:rsid w:val="00DD2774"/>
    <w:rsid w:val="00DD28DD"/>
    <w:rsid w:val="00DD2A2F"/>
    <w:rsid w:val="00DD2F0E"/>
    <w:rsid w:val="00DD3518"/>
    <w:rsid w:val="00DD3A5F"/>
    <w:rsid w:val="00DD3F5F"/>
    <w:rsid w:val="00DD4172"/>
    <w:rsid w:val="00DD4E8F"/>
    <w:rsid w:val="00DD5578"/>
    <w:rsid w:val="00DD5CA0"/>
    <w:rsid w:val="00DD5E20"/>
    <w:rsid w:val="00DD5F38"/>
    <w:rsid w:val="00DD62FB"/>
    <w:rsid w:val="00DD6DA1"/>
    <w:rsid w:val="00DD7089"/>
    <w:rsid w:val="00DD746C"/>
    <w:rsid w:val="00DD7F8E"/>
    <w:rsid w:val="00DE03AC"/>
    <w:rsid w:val="00DE0E92"/>
    <w:rsid w:val="00DE11E7"/>
    <w:rsid w:val="00DE1694"/>
    <w:rsid w:val="00DE1926"/>
    <w:rsid w:val="00DE2C51"/>
    <w:rsid w:val="00DE3AA4"/>
    <w:rsid w:val="00DE3B20"/>
    <w:rsid w:val="00DE3B62"/>
    <w:rsid w:val="00DE40B2"/>
    <w:rsid w:val="00DE4506"/>
    <w:rsid w:val="00DE45F7"/>
    <w:rsid w:val="00DE48DF"/>
    <w:rsid w:val="00DE63EF"/>
    <w:rsid w:val="00DE7103"/>
    <w:rsid w:val="00DE73EC"/>
    <w:rsid w:val="00DE7890"/>
    <w:rsid w:val="00DF079E"/>
    <w:rsid w:val="00DF091B"/>
    <w:rsid w:val="00DF10AC"/>
    <w:rsid w:val="00DF129E"/>
    <w:rsid w:val="00DF18FF"/>
    <w:rsid w:val="00DF3108"/>
    <w:rsid w:val="00DF31C2"/>
    <w:rsid w:val="00DF3214"/>
    <w:rsid w:val="00DF3DD6"/>
    <w:rsid w:val="00DF4930"/>
    <w:rsid w:val="00DF5430"/>
    <w:rsid w:val="00DF551C"/>
    <w:rsid w:val="00DF74A9"/>
    <w:rsid w:val="00DF7770"/>
    <w:rsid w:val="00E005D6"/>
    <w:rsid w:val="00E00712"/>
    <w:rsid w:val="00E00839"/>
    <w:rsid w:val="00E0175E"/>
    <w:rsid w:val="00E01AE7"/>
    <w:rsid w:val="00E02C48"/>
    <w:rsid w:val="00E038B0"/>
    <w:rsid w:val="00E03AA6"/>
    <w:rsid w:val="00E03C27"/>
    <w:rsid w:val="00E05368"/>
    <w:rsid w:val="00E05882"/>
    <w:rsid w:val="00E05A76"/>
    <w:rsid w:val="00E05F6D"/>
    <w:rsid w:val="00E07CE3"/>
    <w:rsid w:val="00E10799"/>
    <w:rsid w:val="00E11020"/>
    <w:rsid w:val="00E11F63"/>
    <w:rsid w:val="00E14AD8"/>
    <w:rsid w:val="00E14BAD"/>
    <w:rsid w:val="00E1516A"/>
    <w:rsid w:val="00E15375"/>
    <w:rsid w:val="00E15BD7"/>
    <w:rsid w:val="00E15DA6"/>
    <w:rsid w:val="00E15FC7"/>
    <w:rsid w:val="00E16D2C"/>
    <w:rsid w:val="00E16DC8"/>
    <w:rsid w:val="00E17007"/>
    <w:rsid w:val="00E17912"/>
    <w:rsid w:val="00E17B32"/>
    <w:rsid w:val="00E207BD"/>
    <w:rsid w:val="00E21AD1"/>
    <w:rsid w:val="00E222BD"/>
    <w:rsid w:val="00E22C25"/>
    <w:rsid w:val="00E230F8"/>
    <w:rsid w:val="00E23575"/>
    <w:rsid w:val="00E235DA"/>
    <w:rsid w:val="00E236B2"/>
    <w:rsid w:val="00E23A6D"/>
    <w:rsid w:val="00E24042"/>
    <w:rsid w:val="00E250C7"/>
    <w:rsid w:val="00E25324"/>
    <w:rsid w:val="00E255A7"/>
    <w:rsid w:val="00E26296"/>
    <w:rsid w:val="00E2635C"/>
    <w:rsid w:val="00E26922"/>
    <w:rsid w:val="00E26954"/>
    <w:rsid w:val="00E26DA6"/>
    <w:rsid w:val="00E271F8"/>
    <w:rsid w:val="00E27B20"/>
    <w:rsid w:val="00E27F7D"/>
    <w:rsid w:val="00E30B5F"/>
    <w:rsid w:val="00E310EC"/>
    <w:rsid w:val="00E31269"/>
    <w:rsid w:val="00E328BA"/>
    <w:rsid w:val="00E32A65"/>
    <w:rsid w:val="00E32CE9"/>
    <w:rsid w:val="00E32F86"/>
    <w:rsid w:val="00E334A5"/>
    <w:rsid w:val="00E337B9"/>
    <w:rsid w:val="00E34727"/>
    <w:rsid w:val="00E34F3B"/>
    <w:rsid w:val="00E34F51"/>
    <w:rsid w:val="00E36237"/>
    <w:rsid w:val="00E36414"/>
    <w:rsid w:val="00E36952"/>
    <w:rsid w:val="00E377B5"/>
    <w:rsid w:val="00E37C5D"/>
    <w:rsid w:val="00E4097D"/>
    <w:rsid w:val="00E4251C"/>
    <w:rsid w:val="00E42D7F"/>
    <w:rsid w:val="00E438A1"/>
    <w:rsid w:val="00E43C1D"/>
    <w:rsid w:val="00E440C2"/>
    <w:rsid w:val="00E44C1F"/>
    <w:rsid w:val="00E4518D"/>
    <w:rsid w:val="00E46A86"/>
    <w:rsid w:val="00E517B0"/>
    <w:rsid w:val="00E51FEB"/>
    <w:rsid w:val="00E528DC"/>
    <w:rsid w:val="00E52ED3"/>
    <w:rsid w:val="00E53EC1"/>
    <w:rsid w:val="00E54197"/>
    <w:rsid w:val="00E5442E"/>
    <w:rsid w:val="00E54612"/>
    <w:rsid w:val="00E54823"/>
    <w:rsid w:val="00E54AE5"/>
    <w:rsid w:val="00E55313"/>
    <w:rsid w:val="00E55332"/>
    <w:rsid w:val="00E55E13"/>
    <w:rsid w:val="00E566F0"/>
    <w:rsid w:val="00E57008"/>
    <w:rsid w:val="00E606AF"/>
    <w:rsid w:val="00E60DF8"/>
    <w:rsid w:val="00E617FA"/>
    <w:rsid w:val="00E62157"/>
    <w:rsid w:val="00E624C7"/>
    <w:rsid w:val="00E62633"/>
    <w:rsid w:val="00E626BF"/>
    <w:rsid w:val="00E65D60"/>
    <w:rsid w:val="00E67341"/>
    <w:rsid w:val="00E67B5F"/>
    <w:rsid w:val="00E71CC0"/>
    <w:rsid w:val="00E71D11"/>
    <w:rsid w:val="00E7233E"/>
    <w:rsid w:val="00E72E31"/>
    <w:rsid w:val="00E73071"/>
    <w:rsid w:val="00E74360"/>
    <w:rsid w:val="00E74977"/>
    <w:rsid w:val="00E74CAE"/>
    <w:rsid w:val="00E7576A"/>
    <w:rsid w:val="00E75A37"/>
    <w:rsid w:val="00E764CF"/>
    <w:rsid w:val="00E769CC"/>
    <w:rsid w:val="00E76A02"/>
    <w:rsid w:val="00E76DB0"/>
    <w:rsid w:val="00E7723D"/>
    <w:rsid w:val="00E80191"/>
    <w:rsid w:val="00E80B97"/>
    <w:rsid w:val="00E80FD2"/>
    <w:rsid w:val="00E81469"/>
    <w:rsid w:val="00E81DD1"/>
    <w:rsid w:val="00E83AE3"/>
    <w:rsid w:val="00E83CC7"/>
    <w:rsid w:val="00E841AE"/>
    <w:rsid w:val="00E86001"/>
    <w:rsid w:val="00E86479"/>
    <w:rsid w:val="00E866DA"/>
    <w:rsid w:val="00E86C2E"/>
    <w:rsid w:val="00E86CE2"/>
    <w:rsid w:val="00E87325"/>
    <w:rsid w:val="00E90158"/>
    <w:rsid w:val="00E902CE"/>
    <w:rsid w:val="00E90E76"/>
    <w:rsid w:val="00E912EC"/>
    <w:rsid w:val="00E925AC"/>
    <w:rsid w:val="00E925F4"/>
    <w:rsid w:val="00E92617"/>
    <w:rsid w:val="00E93E1C"/>
    <w:rsid w:val="00E94921"/>
    <w:rsid w:val="00E94CB0"/>
    <w:rsid w:val="00E94E2C"/>
    <w:rsid w:val="00E95981"/>
    <w:rsid w:val="00E96C25"/>
    <w:rsid w:val="00EA0572"/>
    <w:rsid w:val="00EA1646"/>
    <w:rsid w:val="00EA2844"/>
    <w:rsid w:val="00EA3A7D"/>
    <w:rsid w:val="00EA412A"/>
    <w:rsid w:val="00EA45C3"/>
    <w:rsid w:val="00EA4E10"/>
    <w:rsid w:val="00EA5A82"/>
    <w:rsid w:val="00EA6A84"/>
    <w:rsid w:val="00EA6BA2"/>
    <w:rsid w:val="00EA7D6A"/>
    <w:rsid w:val="00EB1FC5"/>
    <w:rsid w:val="00EB2119"/>
    <w:rsid w:val="00EB2932"/>
    <w:rsid w:val="00EB36E6"/>
    <w:rsid w:val="00EB3893"/>
    <w:rsid w:val="00EB42E4"/>
    <w:rsid w:val="00EB4606"/>
    <w:rsid w:val="00EB496B"/>
    <w:rsid w:val="00EB5232"/>
    <w:rsid w:val="00EB56DF"/>
    <w:rsid w:val="00EB5E94"/>
    <w:rsid w:val="00EB6A50"/>
    <w:rsid w:val="00EB6FDF"/>
    <w:rsid w:val="00EB7C61"/>
    <w:rsid w:val="00EB7DFB"/>
    <w:rsid w:val="00EC02BF"/>
    <w:rsid w:val="00EC0839"/>
    <w:rsid w:val="00EC0BB0"/>
    <w:rsid w:val="00EC14C6"/>
    <w:rsid w:val="00EC25DC"/>
    <w:rsid w:val="00EC2740"/>
    <w:rsid w:val="00EC30E6"/>
    <w:rsid w:val="00EC3207"/>
    <w:rsid w:val="00EC4DC5"/>
    <w:rsid w:val="00EC513C"/>
    <w:rsid w:val="00EC5ECB"/>
    <w:rsid w:val="00EC6005"/>
    <w:rsid w:val="00EC6567"/>
    <w:rsid w:val="00EC6BAD"/>
    <w:rsid w:val="00EC6D34"/>
    <w:rsid w:val="00EC6FCA"/>
    <w:rsid w:val="00EC7266"/>
    <w:rsid w:val="00ED2257"/>
    <w:rsid w:val="00ED232A"/>
    <w:rsid w:val="00ED2670"/>
    <w:rsid w:val="00ED33CF"/>
    <w:rsid w:val="00ED45AC"/>
    <w:rsid w:val="00ED5244"/>
    <w:rsid w:val="00ED5D18"/>
    <w:rsid w:val="00ED6747"/>
    <w:rsid w:val="00ED6A28"/>
    <w:rsid w:val="00ED6E1F"/>
    <w:rsid w:val="00ED7556"/>
    <w:rsid w:val="00ED7634"/>
    <w:rsid w:val="00EE1144"/>
    <w:rsid w:val="00EE12A6"/>
    <w:rsid w:val="00EE1C43"/>
    <w:rsid w:val="00EE1F8A"/>
    <w:rsid w:val="00EE2060"/>
    <w:rsid w:val="00EE42B1"/>
    <w:rsid w:val="00EE4CB5"/>
    <w:rsid w:val="00EE52B8"/>
    <w:rsid w:val="00EE5E1B"/>
    <w:rsid w:val="00EE6A85"/>
    <w:rsid w:val="00EE7255"/>
    <w:rsid w:val="00EE75B7"/>
    <w:rsid w:val="00EF0B4C"/>
    <w:rsid w:val="00EF3510"/>
    <w:rsid w:val="00EF3590"/>
    <w:rsid w:val="00EF399F"/>
    <w:rsid w:val="00EF3CDE"/>
    <w:rsid w:val="00EF3E1D"/>
    <w:rsid w:val="00EF4643"/>
    <w:rsid w:val="00EF4646"/>
    <w:rsid w:val="00EF4D5E"/>
    <w:rsid w:val="00EF588F"/>
    <w:rsid w:val="00EF5890"/>
    <w:rsid w:val="00EF67E6"/>
    <w:rsid w:val="00EF67EE"/>
    <w:rsid w:val="00EF6B59"/>
    <w:rsid w:val="00EF6C0C"/>
    <w:rsid w:val="00EF7340"/>
    <w:rsid w:val="00F002B2"/>
    <w:rsid w:val="00F01E1D"/>
    <w:rsid w:val="00F01EAE"/>
    <w:rsid w:val="00F02E11"/>
    <w:rsid w:val="00F0378B"/>
    <w:rsid w:val="00F04138"/>
    <w:rsid w:val="00F05189"/>
    <w:rsid w:val="00F06CAD"/>
    <w:rsid w:val="00F07985"/>
    <w:rsid w:val="00F10842"/>
    <w:rsid w:val="00F12576"/>
    <w:rsid w:val="00F12656"/>
    <w:rsid w:val="00F1311C"/>
    <w:rsid w:val="00F13984"/>
    <w:rsid w:val="00F145AA"/>
    <w:rsid w:val="00F145E1"/>
    <w:rsid w:val="00F145F5"/>
    <w:rsid w:val="00F14E71"/>
    <w:rsid w:val="00F158F2"/>
    <w:rsid w:val="00F16847"/>
    <w:rsid w:val="00F16B1C"/>
    <w:rsid w:val="00F174D5"/>
    <w:rsid w:val="00F20134"/>
    <w:rsid w:val="00F206AB"/>
    <w:rsid w:val="00F211E9"/>
    <w:rsid w:val="00F2192D"/>
    <w:rsid w:val="00F2259E"/>
    <w:rsid w:val="00F23129"/>
    <w:rsid w:val="00F2492B"/>
    <w:rsid w:val="00F24A04"/>
    <w:rsid w:val="00F26057"/>
    <w:rsid w:val="00F2699C"/>
    <w:rsid w:val="00F26E52"/>
    <w:rsid w:val="00F26F87"/>
    <w:rsid w:val="00F279E9"/>
    <w:rsid w:val="00F30F9F"/>
    <w:rsid w:val="00F314B6"/>
    <w:rsid w:val="00F31A67"/>
    <w:rsid w:val="00F32572"/>
    <w:rsid w:val="00F33116"/>
    <w:rsid w:val="00F33D65"/>
    <w:rsid w:val="00F34036"/>
    <w:rsid w:val="00F34E18"/>
    <w:rsid w:val="00F35A95"/>
    <w:rsid w:val="00F35EF7"/>
    <w:rsid w:val="00F36166"/>
    <w:rsid w:val="00F366A7"/>
    <w:rsid w:val="00F36E84"/>
    <w:rsid w:val="00F40BAF"/>
    <w:rsid w:val="00F40C42"/>
    <w:rsid w:val="00F40E90"/>
    <w:rsid w:val="00F43569"/>
    <w:rsid w:val="00F435B9"/>
    <w:rsid w:val="00F44542"/>
    <w:rsid w:val="00F44614"/>
    <w:rsid w:val="00F4591E"/>
    <w:rsid w:val="00F45CB4"/>
    <w:rsid w:val="00F46A7A"/>
    <w:rsid w:val="00F46DBC"/>
    <w:rsid w:val="00F4783E"/>
    <w:rsid w:val="00F47B56"/>
    <w:rsid w:val="00F509C8"/>
    <w:rsid w:val="00F514D8"/>
    <w:rsid w:val="00F52546"/>
    <w:rsid w:val="00F5278C"/>
    <w:rsid w:val="00F52A62"/>
    <w:rsid w:val="00F52AA5"/>
    <w:rsid w:val="00F52C1E"/>
    <w:rsid w:val="00F52FA4"/>
    <w:rsid w:val="00F53994"/>
    <w:rsid w:val="00F53C99"/>
    <w:rsid w:val="00F53E18"/>
    <w:rsid w:val="00F54680"/>
    <w:rsid w:val="00F5551A"/>
    <w:rsid w:val="00F56A3B"/>
    <w:rsid w:val="00F56B03"/>
    <w:rsid w:val="00F5710B"/>
    <w:rsid w:val="00F57713"/>
    <w:rsid w:val="00F578F2"/>
    <w:rsid w:val="00F57D1F"/>
    <w:rsid w:val="00F60816"/>
    <w:rsid w:val="00F6087D"/>
    <w:rsid w:val="00F60A0C"/>
    <w:rsid w:val="00F61353"/>
    <w:rsid w:val="00F623DC"/>
    <w:rsid w:val="00F6344F"/>
    <w:rsid w:val="00F63782"/>
    <w:rsid w:val="00F639C2"/>
    <w:rsid w:val="00F6485E"/>
    <w:rsid w:val="00F64EC8"/>
    <w:rsid w:val="00F6562C"/>
    <w:rsid w:val="00F6578D"/>
    <w:rsid w:val="00F664D4"/>
    <w:rsid w:val="00F706CD"/>
    <w:rsid w:val="00F729C8"/>
    <w:rsid w:val="00F72FCB"/>
    <w:rsid w:val="00F7372E"/>
    <w:rsid w:val="00F73822"/>
    <w:rsid w:val="00F73A79"/>
    <w:rsid w:val="00F74605"/>
    <w:rsid w:val="00F748B5"/>
    <w:rsid w:val="00F74CE0"/>
    <w:rsid w:val="00F750BB"/>
    <w:rsid w:val="00F75442"/>
    <w:rsid w:val="00F756ED"/>
    <w:rsid w:val="00F7581C"/>
    <w:rsid w:val="00F75BF0"/>
    <w:rsid w:val="00F75C9D"/>
    <w:rsid w:val="00F804E3"/>
    <w:rsid w:val="00F80984"/>
    <w:rsid w:val="00F809A3"/>
    <w:rsid w:val="00F80E1C"/>
    <w:rsid w:val="00F81650"/>
    <w:rsid w:val="00F8168F"/>
    <w:rsid w:val="00F81D4E"/>
    <w:rsid w:val="00F82051"/>
    <w:rsid w:val="00F82842"/>
    <w:rsid w:val="00F83D9A"/>
    <w:rsid w:val="00F83F02"/>
    <w:rsid w:val="00F842AB"/>
    <w:rsid w:val="00F84F03"/>
    <w:rsid w:val="00F8531C"/>
    <w:rsid w:val="00F866EB"/>
    <w:rsid w:val="00F912B5"/>
    <w:rsid w:val="00F924C7"/>
    <w:rsid w:val="00F9287E"/>
    <w:rsid w:val="00F93C2B"/>
    <w:rsid w:val="00F94CEF"/>
    <w:rsid w:val="00F9694A"/>
    <w:rsid w:val="00F96CEC"/>
    <w:rsid w:val="00F97632"/>
    <w:rsid w:val="00F977B0"/>
    <w:rsid w:val="00F97FD3"/>
    <w:rsid w:val="00FA0FC0"/>
    <w:rsid w:val="00FA16A7"/>
    <w:rsid w:val="00FA19EF"/>
    <w:rsid w:val="00FA244C"/>
    <w:rsid w:val="00FA2605"/>
    <w:rsid w:val="00FA2641"/>
    <w:rsid w:val="00FA2E73"/>
    <w:rsid w:val="00FA3B00"/>
    <w:rsid w:val="00FA5475"/>
    <w:rsid w:val="00FA5569"/>
    <w:rsid w:val="00FA576A"/>
    <w:rsid w:val="00FA5997"/>
    <w:rsid w:val="00FA599A"/>
    <w:rsid w:val="00FA6296"/>
    <w:rsid w:val="00FA6644"/>
    <w:rsid w:val="00FA6647"/>
    <w:rsid w:val="00FA7BD7"/>
    <w:rsid w:val="00FB033D"/>
    <w:rsid w:val="00FB039F"/>
    <w:rsid w:val="00FB05A8"/>
    <w:rsid w:val="00FB106E"/>
    <w:rsid w:val="00FB1A45"/>
    <w:rsid w:val="00FB1E87"/>
    <w:rsid w:val="00FB3602"/>
    <w:rsid w:val="00FB3686"/>
    <w:rsid w:val="00FB4A8C"/>
    <w:rsid w:val="00FB51CD"/>
    <w:rsid w:val="00FB6DD1"/>
    <w:rsid w:val="00FB7B46"/>
    <w:rsid w:val="00FB7F04"/>
    <w:rsid w:val="00FC0871"/>
    <w:rsid w:val="00FC0B16"/>
    <w:rsid w:val="00FC1090"/>
    <w:rsid w:val="00FC10AB"/>
    <w:rsid w:val="00FC12E8"/>
    <w:rsid w:val="00FC296A"/>
    <w:rsid w:val="00FC29EE"/>
    <w:rsid w:val="00FC312C"/>
    <w:rsid w:val="00FC3697"/>
    <w:rsid w:val="00FC4023"/>
    <w:rsid w:val="00FC48CE"/>
    <w:rsid w:val="00FC4FFB"/>
    <w:rsid w:val="00FC52E6"/>
    <w:rsid w:val="00FC5A0F"/>
    <w:rsid w:val="00FC5C0F"/>
    <w:rsid w:val="00FC5DF6"/>
    <w:rsid w:val="00FC637D"/>
    <w:rsid w:val="00FC69DD"/>
    <w:rsid w:val="00FC6F47"/>
    <w:rsid w:val="00FC74C2"/>
    <w:rsid w:val="00FD150D"/>
    <w:rsid w:val="00FD1AD5"/>
    <w:rsid w:val="00FD1E55"/>
    <w:rsid w:val="00FD1FDD"/>
    <w:rsid w:val="00FD2C31"/>
    <w:rsid w:val="00FD316C"/>
    <w:rsid w:val="00FD3E54"/>
    <w:rsid w:val="00FD48DD"/>
    <w:rsid w:val="00FD6B7D"/>
    <w:rsid w:val="00FD6E9D"/>
    <w:rsid w:val="00FD73A2"/>
    <w:rsid w:val="00FD7912"/>
    <w:rsid w:val="00FD7E10"/>
    <w:rsid w:val="00FE1807"/>
    <w:rsid w:val="00FE1A44"/>
    <w:rsid w:val="00FE20D1"/>
    <w:rsid w:val="00FE231E"/>
    <w:rsid w:val="00FE242F"/>
    <w:rsid w:val="00FE2474"/>
    <w:rsid w:val="00FE288F"/>
    <w:rsid w:val="00FE31F7"/>
    <w:rsid w:val="00FE3C4F"/>
    <w:rsid w:val="00FE5038"/>
    <w:rsid w:val="00FE5F97"/>
    <w:rsid w:val="00FE643E"/>
    <w:rsid w:val="00FE693D"/>
    <w:rsid w:val="00FE73AF"/>
    <w:rsid w:val="00FE766C"/>
    <w:rsid w:val="00FE7973"/>
    <w:rsid w:val="00FF0156"/>
    <w:rsid w:val="00FF0C55"/>
    <w:rsid w:val="00FF0E8E"/>
    <w:rsid w:val="00FF226E"/>
    <w:rsid w:val="00FF2A26"/>
    <w:rsid w:val="00FF39ED"/>
    <w:rsid w:val="00FF3DDA"/>
    <w:rsid w:val="00FF4797"/>
    <w:rsid w:val="00FF58FF"/>
    <w:rsid w:val="00FF5935"/>
    <w:rsid w:val="00FF60FC"/>
    <w:rsid w:val="00FF6273"/>
    <w:rsid w:val="00FF632A"/>
    <w:rsid w:val="00FF6B14"/>
    <w:rsid w:val="00FF6E6C"/>
    <w:rsid w:val="00FF77ED"/>
    <w:rsid w:val="00FF78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2F1FBA2"/>
  <w15:docId w15:val="{0999884A-DA55-40BB-8060-B2B85A77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qFormat/>
    <w:rsid w:val="007E674B"/>
    <w:pPr>
      <w:keepNext/>
      <w:outlineLvl w:val="1"/>
    </w:pPr>
    <w:rPr>
      <w:rFonts w:ascii="Arial" w:hAnsi="Arial"/>
      <w:b/>
    </w:rPr>
  </w:style>
  <w:style w:type="paragraph" w:styleId="berschrift3">
    <w:name w:val="heading 3"/>
    <w:basedOn w:val="Standard"/>
    <w:next w:val="Standard"/>
    <w:link w:val="berschrift3Zchn"/>
    <w:qFormat/>
    <w:rsid w:val="006079C0"/>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oa">
    <w:name w:val="toa"/>
    <w:basedOn w:val="Standard"/>
    <w:rsid w:val="009A01B2"/>
    <w:pPr>
      <w:tabs>
        <w:tab w:val="left" w:pos="9000"/>
        <w:tab w:val="right" w:pos="9360"/>
      </w:tabs>
      <w:suppressAutoHyphens/>
    </w:pPr>
    <w:rPr>
      <w:rFonts w:ascii="Arial" w:hAnsi="Arial"/>
      <w:sz w:val="24"/>
      <w:lang w:val="en-US"/>
    </w:rPr>
  </w:style>
  <w:style w:type="paragraph" w:styleId="Textkrper2">
    <w:name w:val="Body Text 2"/>
    <w:basedOn w:val="Standard"/>
    <w:rsid w:val="009A01B2"/>
    <w:pPr>
      <w:tabs>
        <w:tab w:val="left" w:pos="284"/>
        <w:tab w:val="left" w:pos="851"/>
        <w:tab w:val="left" w:pos="1418"/>
      </w:tabs>
      <w:spacing w:line="260" w:lineRule="atLeast"/>
    </w:pPr>
    <w:rPr>
      <w:rFonts w:ascii="Courier New" w:hAnsi="Courier New"/>
      <w:i/>
      <w:sz w:val="24"/>
    </w:rPr>
  </w:style>
  <w:style w:type="paragraph" w:styleId="Titel">
    <w:name w:val="Title"/>
    <w:basedOn w:val="Standard"/>
    <w:qFormat/>
    <w:rsid w:val="009A01B2"/>
    <w:pPr>
      <w:spacing w:line="260" w:lineRule="atLeast"/>
      <w:jc w:val="center"/>
    </w:pPr>
    <w:rPr>
      <w:rFonts w:ascii="Courier New" w:hAnsi="Courier New"/>
      <w:b/>
      <w:sz w:val="24"/>
    </w:rPr>
  </w:style>
  <w:style w:type="paragraph" w:styleId="Textkrper3">
    <w:name w:val="Body Text 3"/>
    <w:basedOn w:val="Standard"/>
    <w:rsid w:val="009A01B2"/>
    <w:rPr>
      <w:rFonts w:ascii="Courier New" w:hAnsi="Courier New"/>
      <w:sz w:val="24"/>
      <w:u w:val="single"/>
    </w:rPr>
  </w:style>
  <w:style w:type="paragraph" w:styleId="Textkrper-Zeileneinzug">
    <w:name w:val="Body Text Indent"/>
    <w:basedOn w:val="Standard"/>
    <w:rsid w:val="009A01B2"/>
    <w:pPr>
      <w:suppressAutoHyphens/>
      <w:ind w:left="567"/>
      <w:jc w:val="both"/>
    </w:pPr>
    <w:rPr>
      <w:rFonts w:ascii="Arial" w:hAnsi="Arial"/>
      <w:sz w:val="22"/>
    </w:rPr>
  </w:style>
  <w:style w:type="paragraph" w:styleId="Textkrper-Einzug2">
    <w:name w:val="Body Text Indent 2"/>
    <w:basedOn w:val="Standard"/>
    <w:rsid w:val="009A01B2"/>
    <w:pPr>
      <w:suppressAutoHyphens/>
      <w:ind w:left="567"/>
    </w:pPr>
    <w:rPr>
      <w:rFonts w:ascii="Arial" w:hAnsi="Arial"/>
      <w:sz w:val="22"/>
    </w:rPr>
  </w:style>
  <w:style w:type="paragraph" w:styleId="Textkrper-Einzug3">
    <w:name w:val="Body Text Indent 3"/>
    <w:basedOn w:val="Standard"/>
    <w:rsid w:val="009A01B2"/>
    <w:pPr>
      <w:numPr>
        <w:ilvl w:val="12"/>
      </w:numPr>
      <w:ind w:left="567"/>
    </w:pPr>
    <w:rPr>
      <w:rFonts w:ascii="Arial" w:hAnsi="Arial"/>
      <w:i/>
      <w:sz w:val="22"/>
    </w:rPr>
  </w:style>
  <w:style w:type="table" w:styleId="Tabellenraster">
    <w:name w:val="Table Grid"/>
    <w:basedOn w:val="NormaleTabelle"/>
    <w:rsid w:val="005C2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7E674B"/>
    <w:pPr>
      <w:tabs>
        <w:tab w:val="center" w:pos="4536"/>
        <w:tab w:val="right" w:pos="9072"/>
      </w:tabs>
    </w:pPr>
  </w:style>
  <w:style w:type="paragraph" w:styleId="Funotentext">
    <w:name w:val="footnote text"/>
    <w:basedOn w:val="Standard"/>
    <w:link w:val="FunotentextZchn"/>
    <w:uiPriority w:val="99"/>
    <w:semiHidden/>
    <w:rsid w:val="00974CC2"/>
  </w:style>
  <w:style w:type="character" w:styleId="Funotenzeichen">
    <w:name w:val="footnote reference"/>
    <w:uiPriority w:val="99"/>
    <w:semiHidden/>
    <w:rsid w:val="00974CC2"/>
    <w:rPr>
      <w:vertAlign w:val="superscript"/>
    </w:rPr>
  </w:style>
  <w:style w:type="paragraph" w:styleId="Fuzeile">
    <w:name w:val="footer"/>
    <w:basedOn w:val="Standard"/>
    <w:link w:val="FuzeileZchn"/>
    <w:uiPriority w:val="99"/>
    <w:rsid w:val="002B7C2E"/>
    <w:pPr>
      <w:tabs>
        <w:tab w:val="center" w:pos="4536"/>
        <w:tab w:val="right" w:pos="9072"/>
      </w:tabs>
    </w:pPr>
  </w:style>
  <w:style w:type="character" w:styleId="Seitenzahl">
    <w:name w:val="page number"/>
    <w:basedOn w:val="Absatz-Standardschriftart"/>
    <w:rsid w:val="002B7C2E"/>
  </w:style>
  <w:style w:type="paragraph" w:styleId="Sprechblasentext">
    <w:name w:val="Balloon Text"/>
    <w:basedOn w:val="Standard"/>
    <w:semiHidden/>
    <w:rsid w:val="00855950"/>
    <w:rPr>
      <w:rFonts w:ascii="Tahoma" w:hAnsi="Tahoma" w:cs="Tahoma"/>
      <w:sz w:val="16"/>
      <w:szCs w:val="16"/>
    </w:rPr>
  </w:style>
  <w:style w:type="character" w:customStyle="1" w:styleId="berschrift3Zchn">
    <w:name w:val="Überschrift 3 Zchn"/>
    <w:link w:val="berschrift3"/>
    <w:rsid w:val="006079C0"/>
    <w:rPr>
      <w:rFonts w:ascii="Arial" w:hAnsi="Arial" w:cs="Arial"/>
      <w:b/>
      <w:bCs/>
      <w:sz w:val="26"/>
      <w:szCs w:val="26"/>
      <w:lang w:val="de-DE" w:eastAsia="de-DE" w:bidi="ar-SA"/>
    </w:rPr>
  </w:style>
  <w:style w:type="character" w:styleId="Kommentarzeichen">
    <w:name w:val="annotation reference"/>
    <w:semiHidden/>
    <w:rsid w:val="0042040D"/>
    <w:rPr>
      <w:sz w:val="16"/>
      <w:szCs w:val="16"/>
    </w:rPr>
  </w:style>
  <w:style w:type="paragraph" w:styleId="Kommentartext">
    <w:name w:val="annotation text"/>
    <w:basedOn w:val="Standard"/>
    <w:semiHidden/>
    <w:rsid w:val="0042040D"/>
  </w:style>
  <w:style w:type="paragraph" w:styleId="Kommentarthema">
    <w:name w:val="annotation subject"/>
    <w:basedOn w:val="Kommentartext"/>
    <w:next w:val="Kommentartext"/>
    <w:semiHidden/>
    <w:rsid w:val="0042040D"/>
    <w:rPr>
      <w:b/>
      <w:bCs/>
    </w:rPr>
  </w:style>
  <w:style w:type="paragraph" w:styleId="Aufzhlungszeichen">
    <w:name w:val="List Bullet"/>
    <w:basedOn w:val="Standard"/>
    <w:autoRedefine/>
    <w:rsid w:val="00902355"/>
    <w:pPr>
      <w:numPr>
        <w:numId w:val="6"/>
      </w:numPr>
    </w:pPr>
  </w:style>
  <w:style w:type="paragraph" w:styleId="Dokumentstruktur">
    <w:name w:val="Document Map"/>
    <w:basedOn w:val="Standard"/>
    <w:semiHidden/>
    <w:rsid w:val="00B0680B"/>
    <w:pPr>
      <w:shd w:val="clear" w:color="auto" w:fill="000080"/>
    </w:pPr>
    <w:rPr>
      <w:rFonts w:ascii="Tahoma" w:hAnsi="Tahoma" w:cs="Tahoma"/>
    </w:rPr>
  </w:style>
  <w:style w:type="paragraph" w:styleId="Listenabsatz">
    <w:name w:val="List Paragraph"/>
    <w:basedOn w:val="Standard"/>
    <w:uiPriority w:val="34"/>
    <w:qFormat/>
    <w:rsid w:val="00252BF1"/>
    <w:pPr>
      <w:ind w:left="708"/>
    </w:pPr>
  </w:style>
  <w:style w:type="paragraph" w:customStyle="1" w:styleId="Listenabsatz1">
    <w:name w:val="Listenabsatz1"/>
    <w:basedOn w:val="Standard"/>
    <w:rsid w:val="0045301C"/>
    <w:pPr>
      <w:spacing w:after="200" w:line="276" w:lineRule="auto"/>
      <w:ind w:left="720"/>
      <w:contextualSpacing/>
    </w:pPr>
    <w:rPr>
      <w:rFonts w:ascii="Calibri" w:hAnsi="Calibri" w:cs="Calibri"/>
      <w:sz w:val="22"/>
      <w:szCs w:val="22"/>
      <w:lang w:eastAsia="en-US"/>
    </w:rPr>
  </w:style>
  <w:style w:type="character" w:customStyle="1" w:styleId="FuzeileZchn">
    <w:name w:val="Fußzeile Zchn"/>
    <w:link w:val="Fuzeile"/>
    <w:uiPriority w:val="99"/>
    <w:rsid w:val="00E566F0"/>
  </w:style>
  <w:style w:type="character" w:customStyle="1" w:styleId="FunotentextZchn">
    <w:name w:val="Fußnotentext Zchn"/>
    <w:link w:val="Funotentext"/>
    <w:uiPriority w:val="99"/>
    <w:semiHidden/>
    <w:rsid w:val="00B91CC2"/>
  </w:style>
  <w:style w:type="paragraph" w:customStyle="1" w:styleId="Default">
    <w:name w:val="Default"/>
    <w:rsid w:val="004C366C"/>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A513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63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Hackfruch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e.wikipedia.org/wiki/Futtermittel" TargetMode="External"/><Relationship Id="rId4" Type="http://schemas.openxmlformats.org/officeDocument/2006/relationships/settings" Target="settings.xml"/><Relationship Id="rId9" Type="http://schemas.openxmlformats.org/officeDocument/2006/relationships/hyperlink" Target="https://de.wikipedia.org/wiki/Getreide"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FB0A6-6E84-4FD5-9597-151A795E7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7505</Words>
  <Characters>50312</Characters>
  <Application>Microsoft Office Word</Application>
  <DocSecurity>0</DocSecurity>
  <Lines>419</Lines>
  <Paragraphs>115</Paragraphs>
  <ScaleCrop>false</ScaleCrop>
  <HeadingPairs>
    <vt:vector size="2" baseType="variant">
      <vt:variant>
        <vt:lpstr>Titel</vt:lpstr>
      </vt:variant>
      <vt:variant>
        <vt:i4>1</vt:i4>
      </vt:variant>
    </vt:vector>
  </HeadingPairs>
  <TitlesOfParts>
    <vt:vector size="1" baseType="lpstr">
      <vt:lpstr>Verordnungs-Muster:</vt:lpstr>
    </vt:vector>
  </TitlesOfParts>
  <Company>NLWKN -Naturschutz-</Company>
  <LinksUpToDate>false</LinksUpToDate>
  <CharactersWithSpaces>57702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Verordnungs-Muster:</dc:title>
  <dc:creator>Ulrich Sippel</dc:creator>
  <cp:lastModifiedBy>Richter, Birgit</cp:lastModifiedBy>
  <cp:revision>7</cp:revision>
  <cp:lastPrinted>2020-12-17T06:21:00Z</cp:lastPrinted>
  <dcterms:created xsi:type="dcterms:W3CDTF">2021-04-07T07:39:00Z</dcterms:created>
  <dcterms:modified xsi:type="dcterms:W3CDTF">2021-04-14T08:51:00Z</dcterms:modified>
</cp:coreProperties>
</file>