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B82" w:rsidRDefault="00D63B82" w:rsidP="008D4990">
      <w:pPr>
        <w:spacing w:line="276" w:lineRule="auto"/>
        <w:rPr>
          <w:rFonts w:ascii="Arial" w:hAnsi="Arial" w:cs="Arial"/>
          <w:sz w:val="22"/>
          <w:szCs w:val="22"/>
        </w:rPr>
      </w:pPr>
    </w:p>
    <w:p w:rsidR="00E44C1F" w:rsidRDefault="00E44C1F" w:rsidP="008D4990">
      <w:pPr>
        <w:spacing w:line="276" w:lineRule="auto"/>
        <w:rPr>
          <w:rFonts w:ascii="Arial" w:hAnsi="Arial" w:cs="Arial"/>
          <w:sz w:val="22"/>
          <w:szCs w:val="22"/>
        </w:rPr>
      </w:pPr>
    </w:p>
    <w:p w:rsidR="00101279" w:rsidRDefault="00101279" w:rsidP="008D4990">
      <w:pPr>
        <w:spacing w:line="276" w:lineRule="auto"/>
        <w:rPr>
          <w:rFonts w:ascii="Arial" w:hAnsi="Arial" w:cs="Arial"/>
          <w:sz w:val="22"/>
          <w:szCs w:val="22"/>
        </w:rPr>
      </w:pPr>
    </w:p>
    <w:p w:rsidR="00A93EDF" w:rsidRDefault="00A93EDF" w:rsidP="008D4990">
      <w:pPr>
        <w:spacing w:line="276" w:lineRule="auto"/>
        <w:rPr>
          <w:rFonts w:ascii="Arial" w:hAnsi="Arial" w:cs="Arial"/>
          <w:sz w:val="22"/>
          <w:szCs w:val="22"/>
        </w:rPr>
      </w:pPr>
    </w:p>
    <w:p w:rsidR="00781D44" w:rsidRDefault="00781D44" w:rsidP="008D4990">
      <w:pPr>
        <w:spacing w:line="276" w:lineRule="auto"/>
        <w:rPr>
          <w:rFonts w:ascii="Arial" w:hAnsi="Arial" w:cs="Arial"/>
          <w:sz w:val="22"/>
          <w:szCs w:val="22"/>
        </w:rPr>
      </w:pPr>
    </w:p>
    <w:p w:rsidR="009A01B2" w:rsidRPr="00F10104" w:rsidRDefault="00DE7103" w:rsidP="008D4990">
      <w:pPr>
        <w:pStyle w:val="Titel"/>
        <w:spacing w:after="120" w:line="276" w:lineRule="auto"/>
        <w:outlineLvl w:val="0"/>
        <w:rPr>
          <w:rFonts w:ascii="Arial" w:hAnsi="Arial" w:cs="Arial"/>
          <w:sz w:val="22"/>
          <w:szCs w:val="22"/>
        </w:rPr>
      </w:pPr>
      <w:r w:rsidRPr="00F10104">
        <w:rPr>
          <w:rFonts w:ascii="Arial" w:hAnsi="Arial" w:cs="Arial"/>
          <w:sz w:val="22"/>
          <w:szCs w:val="22"/>
        </w:rPr>
        <w:t>Verordnung</w:t>
      </w:r>
    </w:p>
    <w:p w:rsidR="009A01B2" w:rsidRPr="00F10104" w:rsidRDefault="009A01B2" w:rsidP="008D4990">
      <w:pPr>
        <w:suppressAutoHyphens/>
        <w:spacing w:after="120" w:line="276" w:lineRule="auto"/>
        <w:jc w:val="center"/>
        <w:rPr>
          <w:rFonts w:ascii="Arial" w:hAnsi="Arial" w:cs="Arial"/>
          <w:b/>
          <w:sz w:val="22"/>
          <w:szCs w:val="22"/>
        </w:rPr>
      </w:pPr>
      <w:r w:rsidRPr="00F10104">
        <w:rPr>
          <w:rFonts w:ascii="Arial" w:hAnsi="Arial" w:cs="Arial"/>
          <w:b/>
          <w:sz w:val="22"/>
          <w:szCs w:val="22"/>
        </w:rPr>
        <w:t>über das Naturschutzgebiet "</w:t>
      </w:r>
      <w:r w:rsidR="00634F43" w:rsidRPr="00F10104">
        <w:rPr>
          <w:rFonts w:ascii="Arial" w:hAnsi="Arial" w:cs="Arial"/>
          <w:b/>
          <w:sz w:val="22"/>
          <w:szCs w:val="22"/>
        </w:rPr>
        <w:t>Achmer Sand</w:t>
      </w:r>
      <w:r w:rsidRPr="00F10104">
        <w:rPr>
          <w:rFonts w:ascii="Arial" w:hAnsi="Arial" w:cs="Arial"/>
          <w:b/>
          <w:sz w:val="22"/>
          <w:szCs w:val="22"/>
        </w:rPr>
        <w:t>"</w:t>
      </w:r>
    </w:p>
    <w:p w:rsidR="00367A46" w:rsidRPr="00F10104" w:rsidRDefault="00080DF7" w:rsidP="008D4990">
      <w:pPr>
        <w:suppressAutoHyphens/>
        <w:spacing w:after="120" w:line="276" w:lineRule="auto"/>
        <w:jc w:val="center"/>
        <w:rPr>
          <w:rFonts w:ascii="Arial" w:hAnsi="Arial" w:cs="Arial"/>
          <w:b/>
          <w:sz w:val="22"/>
          <w:szCs w:val="22"/>
        </w:rPr>
      </w:pPr>
      <w:r w:rsidRPr="00F10104">
        <w:rPr>
          <w:rFonts w:ascii="Arial" w:hAnsi="Arial" w:cs="Arial"/>
          <w:b/>
          <w:sz w:val="22"/>
          <w:szCs w:val="22"/>
        </w:rPr>
        <w:t>i</w:t>
      </w:r>
      <w:r w:rsidR="009A01B2" w:rsidRPr="00F10104">
        <w:rPr>
          <w:rFonts w:ascii="Arial" w:hAnsi="Arial" w:cs="Arial"/>
          <w:b/>
          <w:sz w:val="22"/>
          <w:szCs w:val="22"/>
        </w:rPr>
        <w:t>n de</w:t>
      </w:r>
      <w:r w:rsidR="00367A46" w:rsidRPr="00F10104">
        <w:rPr>
          <w:rFonts w:ascii="Arial" w:hAnsi="Arial" w:cs="Arial"/>
          <w:b/>
          <w:sz w:val="22"/>
          <w:szCs w:val="22"/>
        </w:rPr>
        <w:t xml:space="preserve">r </w:t>
      </w:r>
      <w:r w:rsidR="00F10104">
        <w:rPr>
          <w:rFonts w:ascii="Arial" w:hAnsi="Arial" w:cs="Arial"/>
          <w:b/>
          <w:sz w:val="22"/>
          <w:szCs w:val="22"/>
        </w:rPr>
        <w:t>Stadt</w:t>
      </w:r>
      <w:r w:rsidR="00961FFA" w:rsidRPr="00F10104">
        <w:rPr>
          <w:rFonts w:ascii="Arial" w:hAnsi="Arial" w:cs="Arial"/>
          <w:b/>
          <w:sz w:val="22"/>
          <w:szCs w:val="22"/>
        </w:rPr>
        <w:t xml:space="preserve"> </w:t>
      </w:r>
      <w:r w:rsidR="00634F43" w:rsidRPr="00F10104">
        <w:rPr>
          <w:rFonts w:ascii="Arial" w:hAnsi="Arial" w:cs="Arial"/>
          <w:b/>
          <w:sz w:val="22"/>
          <w:szCs w:val="22"/>
        </w:rPr>
        <w:t>Bramsche</w:t>
      </w:r>
      <w:r w:rsidR="00204918" w:rsidRPr="00F10104">
        <w:rPr>
          <w:rFonts w:ascii="Arial" w:hAnsi="Arial" w:cs="Arial"/>
          <w:b/>
          <w:sz w:val="22"/>
          <w:szCs w:val="22"/>
        </w:rPr>
        <w:t xml:space="preserve">, </w:t>
      </w:r>
      <w:r w:rsidR="00A441D5" w:rsidRPr="00F10104">
        <w:rPr>
          <w:rFonts w:ascii="Arial" w:hAnsi="Arial" w:cs="Arial"/>
          <w:b/>
          <w:sz w:val="22"/>
          <w:szCs w:val="22"/>
        </w:rPr>
        <w:t>Landkreis Osnabrück</w:t>
      </w:r>
    </w:p>
    <w:p w:rsidR="009A01B2" w:rsidRPr="00F10104" w:rsidRDefault="004037BC" w:rsidP="008D4990">
      <w:pPr>
        <w:spacing w:after="120" w:line="276" w:lineRule="auto"/>
        <w:jc w:val="center"/>
        <w:rPr>
          <w:rFonts w:ascii="Arial" w:hAnsi="Arial" w:cs="Arial"/>
          <w:sz w:val="22"/>
          <w:szCs w:val="22"/>
        </w:rPr>
      </w:pPr>
      <w:r w:rsidRPr="00F10104">
        <w:rPr>
          <w:rFonts w:ascii="Arial" w:hAnsi="Arial" w:cs="Arial"/>
          <w:b/>
          <w:sz w:val="22"/>
          <w:szCs w:val="22"/>
        </w:rPr>
        <w:t xml:space="preserve">vom </w:t>
      </w:r>
      <w:r w:rsidR="00BC1867">
        <w:rPr>
          <w:rFonts w:ascii="Arial" w:hAnsi="Arial" w:cs="Arial"/>
          <w:b/>
          <w:sz w:val="22"/>
          <w:szCs w:val="22"/>
        </w:rPr>
        <w:t>22</w:t>
      </w:r>
      <w:r w:rsidR="00543AEC" w:rsidRPr="00F10104">
        <w:rPr>
          <w:rFonts w:ascii="Arial" w:hAnsi="Arial" w:cs="Arial"/>
          <w:b/>
          <w:sz w:val="22"/>
          <w:szCs w:val="22"/>
        </w:rPr>
        <w:t>.</w:t>
      </w:r>
      <w:r w:rsidR="00BC1867">
        <w:rPr>
          <w:rFonts w:ascii="Arial" w:hAnsi="Arial" w:cs="Arial"/>
          <w:b/>
          <w:sz w:val="22"/>
          <w:szCs w:val="22"/>
        </w:rPr>
        <w:t>03</w:t>
      </w:r>
      <w:r w:rsidR="00634F43" w:rsidRPr="00F10104">
        <w:rPr>
          <w:rFonts w:ascii="Arial" w:hAnsi="Arial" w:cs="Arial"/>
          <w:b/>
          <w:sz w:val="22"/>
          <w:szCs w:val="22"/>
        </w:rPr>
        <w:t>.</w:t>
      </w:r>
      <w:r w:rsidR="00543AEC" w:rsidRPr="00F10104">
        <w:rPr>
          <w:rFonts w:ascii="Arial" w:hAnsi="Arial" w:cs="Arial"/>
          <w:b/>
          <w:sz w:val="22"/>
          <w:szCs w:val="22"/>
        </w:rPr>
        <w:t>20</w:t>
      </w:r>
      <w:r w:rsidR="00634F43" w:rsidRPr="00F10104">
        <w:rPr>
          <w:rFonts w:ascii="Arial" w:hAnsi="Arial" w:cs="Arial"/>
          <w:b/>
          <w:sz w:val="22"/>
          <w:szCs w:val="22"/>
        </w:rPr>
        <w:t>2</w:t>
      </w:r>
      <w:r w:rsidR="00BC1867">
        <w:rPr>
          <w:rFonts w:ascii="Arial" w:hAnsi="Arial" w:cs="Arial"/>
          <w:b/>
          <w:sz w:val="22"/>
          <w:szCs w:val="22"/>
        </w:rPr>
        <w:t>1</w:t>
      </w:r>
    </w:p>
    <w:p w:rsidR="009A01B2" w:rsidRPr="00A32935" w:rsidRDefault="009A01B2" w:rsidP="008D4990">
      <w:pPr>
        <w:pStyle w:val="toa"/>
        <w:tabs>
          <w:tab w:val="clear" w:pos="9000"/>
          <w:tab w:val="clear" w:pos="9360"/>
        </w:tabs>
        <w:suppressAutoHyphens w:val="0"/>
        <w:spacing w:after="120" w:line="276" w:lineRule="auto"/>
        <w:jc w:val="center"/>
        <w:rPr>
          <w:rFonts w:cs="Arial"/>
          <w:b/>
          <w:sz w:val="22"/>
          <w:szCs w:val="22"/>
          <w:highlight w:val="yellow"/>
          <w:u w:val="single"/>
          <w:lang w:val="de-DE"/>
        </w:rPr>
      </w:pPr>
    </w:p>
    <w:p w:rsidR="00A441D5" w:rsidRPr="008D4990" w:rsidRDefault="00B64D02" w:rsidP="008D4990">
      <w:pPr>
        <w:spacing w:after="120" w:line="276" w:lineRule="auto"/>
        <w:jc w:val="both"/>
        <w:rPr>
          <w:rFonts w:ascii="Arial" w:hAnsi="Arial" w:cs="Arial"/>
          <w:sz w:val="22"/>
          <w:szCs w:val="22"/>
        </w:rPr>
      </w:pPr>
      <w:r w:rsidRPr="00DC557D">
        <w:rPr>
          <w:rFonts w:ascii="Arial" w:hAnsi="Arial" w:cs="Arial"/>
          <w:sz w:val="22"/>
          <w:szCs w:val="22"/>
        </w:rPr>
        <w:t xml:space="preserve">Aufgrund der §§ 20 Abs. 2 Nr. </w:t>
      </w:r>
      <w:r w:rsidR="00FB56EB">
        <w:rPr>
          <w:rFonts w:ascii="Arial" w:hAnsi="Arial" w:cs="Arial"/>
          <w:sz w:val="22"/>
          <w:szCs w:val="22"/>
        </w:rPr>
        <w:t>1</w:t>
      </w:r>
      <w:r w:rsidRPr="00DC557D">
        <w:rPr>
          <w:rFonts w:ascii="Arial" w:hAnsi="Arial" w:cs="Arial"/>
          <w:sz w:val="22"/>
          <w:szCs w:val="22"/>
        </w:rPr>
        <w:t xml:space="preserve">, 22 Abs. 1, </w:t>
      </w:r>
      <w:r w:rsidR="00FB56EB">
        <w:rPr>
          <w:rFonts w:ascii="Arial" w:hAnsi="Arial" w:cs="Arial"/>
          <w:sz w:val="22"/>
          <w:szCs w:val="22"/>
        </w:rPr>
        <w:t>23</w:t>
      </w:r>
      <w:r w:rsidR="00FB56EB" w:rsidRPr="00DC557D">
        <w:rPr>
          <w:rFonts w:ascii="Arial" w:hAnsi="Arial" w:cs="Arial"/>
          <w:sz w:val="22"/>
          <w:szCs w:val="22"/>
        </w:rPr>
        <w:t xml:space="preserve"> </w:t>
      </w:r>
      <w:r w:rsidRPr="00DC557D">
        <w:rPr>
          <w:rFonts w:ascii="Arial" w:hAnsi="Arial" w:cs="Arial"/>
          <w:sz w:val="22"/>
          <w:szCs w:val="22"/>
        </w:rPr>
        <w:t xml:space="preserve">sowie 32 Abs. 2 und 3 Bundesnaturschutzgesetz (BNatSchG) </w:t>
      </w:r>
      <w:r w:rsidR="007E1F5B" w:rsidRPr="007E1F5B">
        <w:rPr>
          <w:rFonts w:ascii="Arial" w:hAnsi="Arial" w:cs="Arial"/>
          <w:sz w:val="22"/>
          <w:szCs w:val="22"/>
        </w:rPr>
        <w:t xml:space="preserve">vom 29. Juli 2009 (BGBl. I S. 2542), das zuletzt durch Artikel </w:t>
      </w:r>
      <w:r w:rsidR="00FB56EB">
        <w:rPr>
          <w:rFonts w:ascii="Arial" w:hAnsi="Arial" w:cs="Arial"/>
          <w:sz w:val="22"/>
          <w:szCs w:val="22"/>
        </w:rPr>
        <w:t xml:space="preserve">290 der Verordnung vom 19. Juni 2020 </w:t>
      </w:r>
      <w:r w:rsidR="007E1F5B" w:rsidRPr="007E1F5B">
        <w:rPr>
          <w:rFonts w:ascii="Arial" w:hAnsi="Arial" w:cs="Arial"/>
          <w:sz w:val="22"/>
          <w:szCs w:val="22"/>
        </w:rPr>
        <w:t xml:space="preserve">(BGBl. I S. </w:t>
      </w:r>
      <w:r w:rsidR="00FB56EB">
        <w:rPr>
          <w:rFonts w:ascii="Arial" w:hAnsi="Arial" w:cs="Arial"/>
          <w:sz w:val="22"/>
          <w:szCs w:val="22"/>
        </w:rPr>
        <w:t>1328</w:t>
      </w:r>
      <w:r w:rsidR="007E1F5B" w:rsidRPr="007E1F5B">
        <w:rPr>
          <w:rFonts w:ascii="Arial" w:hAnsi="Arial" w:cs="Arial"/>
          <w:sz w:val="22"/>
          <w:szCs w:val="22"/>
        </w:rPr>
        <w:t>) geändert worden ist</w:t>
      </w:r>
      <w:r w:rsidR="007E1F5B">
        <w:rPr>
          <w:rFonts w:ascii="Arial" w:hAnsi="Arial" w:cs="Arial"/>
          <w:sz w:val="22"/>
          <w:szCs w:val="22"/>
        </w:rPr>
        <w:t xml:space="preserve"> </w:t>
      </w:r>
      <w:r w:rsidRPr="003544CC">
        <w:rPr>
          <w:rFonts w:ascii="Arial" w:hAnsi="Arial" w:cs="Arial"/>
          <w:sz w:val="22"/>
          <w:szCs w:val="22"/>
        </w:rPr>
        <w:t xml:space="preserve">i. V. m. den §§ 14 ,15, </w:t>
      </w:r>
      <w:r w:rsidR="009E0EE4">
        <w:rPr>
          <w:rFonts w:ascii="Arial" w:hAnsi="Arial" w:cs="Arial"/>
          <w:sz w:val="22"/>
          <w:szCs w:val="22"/>
        </w:rPr>
        <w:t>16</w:t>
      </w:r>
      <w:r w:rsidRPr="003544CC">
        <w:rPr>
          <w:rFonts w:ascii="Arial" w:hAnsi="Arial" w:cs="Arial"/>
          <w:sz w:val="22"/>
          <w:szCs w:val="22"/>
        </w:rPr>
        <w:t>, sowie 32 Abs. 1 Niedersächsisches Ausführungsgesetz zum Bundesnaturschutzgesetz (NAGBNatSchG) vom 19.02.2010 (Nds. GVBl. S. 104</w:t>
      </w:r>
      <w:r w:rsidR="009E0EE4" w:rsidRPr="003544CC">
        <w:rPr>
          <w:rFonts w:ascii="Arial" w:hAnsi="Arial" w:cs="Arial"/>
          <w:sz w:val="22"/>
          <w:szCs w:val="22"/>
        </w:rPr>
        <w:t>)</w:t>
      </w:r>
      <w:r w:rsidR="009E0EE4">
        <w:rPr>
          <w:rFonts w:ascii="Arial" w:hAnsi="Arial" w:cs="Arial"/>
          <w:sz w:val="22"/>
          <w:szCs w:val="22"/>
        </w:rPr>
        <w:t xml:space="preserve">, zuletzt geändert durch </w:t>
      </w:r>
      <w:r w:rsidR="000B5315" w:rsidRPr="000B5315">
        <w:rPr>
          <w:rFonts w:ascii="Arial" w:hAnsi="Arial" w:cs="Arial"/>
          <w:sz w:val="22"/>
          <w:szCs w:val="22"/>
        </w:rPr>
        <w:t>Art. 1 des Gesetzes vom 11.11.2020 (Nds. GVBl. S. 451)</w:t>
      </w:r>
      <w:r w:rsidR="000B5315">
        <w:rPr>
          <w:rFonts w:ascii="Arial" w:hAnsi="Arial" w:cs="Arial"/>
          <w:sz w:val="22"/>
          <w:szCs w:val="22"/>
        </w:rPr>
        <w:t xml:space="preserve"> </w:t>
      </w:r>
      <w:r w:rsidRPr="003544CC">
        <w:rPr>
          <w:rFonts w:ascii="Arial" w:hAnsi="Arial" w:cs="Arial"/>
          <w:sz w:val="22"/>
          <w:szCs w:val="22"/>
        </w:rPr>
        <w:t>und des § 9 Abs. 4 Niedersächsisches Jagdgesetz (NJagdG) vom 16.03.2001 (Nds. GVBl. S. 100), zuletzt geändert durch Gesetz vom 25.10.2018 (Nds. GVBl. S. 220; 2019 S. 26) wird verordnet:</w:t>
      </w:r>
    </w:p>
    <w:p w:rsidR="00826080" w:rsidRPr="003544CC" w:rsidRDefault="00826080" w:rsidP="008D4990">
      <w:pPr>
        <w:spacing w:after="120" w:line="276" w:lineRule="auto"/>
        <w:jc w:val="center"/>
        <w:rPr>
          <w:rFonts w:ascii="Arial" w:hAnsi="Arial" w:cs="Arial"/>
          <w:sz w:val="22"/>
          <w:szCs w:val="22"/>
        </w:rPr>
      </w:pPr>
    </w:p>
    <w:p w:rsidR="00775D22" w:rsidRPr="008D4990" w:rsidRDefault="008F1DEA">
      <w:pPr>
        <w:spacing w:after="120" w:line="276" w:lineRule="auto"/>
        <w:jc w:val="center"/>
        <w:rPr>
          <w:rFonts w:ascii="Arial" w:hAnsi="Arial" w:cs="Arial"/>
          <w:b/>
          <w:sz w:val="22"/>
          <w:szCs w:val="22"/>
        </w:rPr>
      </w:pPr>
      <w:r w:rsidRPr="0017743E">
        <w:rPr>
          <w:rFonts w:ascii="Arial" w:hAnsi="Arial" w:cs="Arial"/>
          <w:b/>
          <w:sz w:val="22"/>
          <w:szCs w:val="22"/>
        </w:rPr>
        <w:t xml:space="preserve">§ </w:t>
      </w:r>
      <w:r w:rsidR="00980BBC" w:rsidRPr="0017743E">
        <w:rPr>
          <w:rFonts w:ascii="Arial" w:hAnsi="Arial" w:cs="Arial"/>
          <w:b/>
          <w:sz w:val="22"/>
          <w:szCs w:val="22"/>
        </w:rPr>
        <w:t>1</w:t>
      </w:r>
    </w:p>
    <w:p w:rsidR="009A01B2" w:rsidRPr="0017743E" w:rsidRDefault="009A01B2" w:rsidP="008D4990">
      <w:pPr>
        <w:spacing w:after="120" w:line="276" w:lineRule="auto"/>
        <w:jc w:val="center"/>
        <w:rPr>
          <w:rFonts w:ascii="Arial" w:hAnsi="Arial" w:cs="Arial"/>
          <w:sz w:val="22"/>
          <w:szCs w:val="22"/>
        </w:rPr>
      </w:pPr>
      <w:r w:rsidRPr="0017743E">
        <w:rPr>
          <w:rFonts w:ascii="Arial" w:hAnsi="Arial" w:cs="Arial"/>
          <w:b/>
          <w:sz w:val="22"/>
          <w:szCs w:val="22"/>
        </w:rPr>
        <w:t>Naturschutzgebiet</w:t>
      </w:r>
    </w:p>
    <w:p w:rsidR="00FC69DD" w:rsidRPr="0017743E" w:rsidRDefault="00FC69DD" w:rsidP="008D4990">
      <w:pPr>
        <w:numPr>
          <w:ilvl w:val="0"/>
          <w:numId w:val="1"/>
        </w:numPr>
        <w:spacing w:after="120" w:line="276" w:lineRule="auto"/>
        <w:rPr>
          <w:rFonts w:ascii="Arial" w:hAnsi="Arial" w:cs="Arial"/>
          <w:sz w:val="22"/>
          <w:szCs w:val="22"/>
        </w:rPr>
      </w:pPr>
      <w:r w:rsidRPr="0017743E">
        <w:rPr>
          <w:rFonts w:ascii="Arial" w:hAnsi="Arial" w:cs="Arial"/>
          <w:sz w:val="22"/>
          <w:szCs w:val="22"/>
        </w:rPr>
        <w:t xml:space="preserve">Das in den Absätzen </w:t>
      </w:r>
      <w:r w:rsidR="00D32AC7" w:rsidRPr="0017743E">
        <w:rPr>
          <w:rFonts w:ascii="Arial" w:hAnsi="Arial" w:cs="Arial"/>
          <w:sz w:val="22"/>
          <w:szCs w:val="22"/>
        </w:rPr>
        <w:t>2</w:t>
      </w:r>
      <w:r w:rsidRPr="0017743E">
        <w:rPr>
          <w:rFonts w:ascii="Arial" w:hAnsi="Arial" w:cs="Arial"/>
          <w:sz w:val="22"/>
          <w:szCs w:val="22"/>
        </w:rPr>
        <w:t xml:space="preserve"> und </w:t>
      </w:r>
      <w:r w:rsidR="00D32AC7" w:rsidRPr="0017743E">
        <w:rPr>
          <w:rFonts w:ascii="Arial" w:hAnsi="Arial" w:cs="Arial"/>
          <w:sz w:val="22"/>
          <w:szCs w:val="22"/>
        </w:rPr>
        <w:t>3</w:t>
      </w:r>
      <w:r w:rsidRPr="0017743E">
        <w:rPr>
          <w:rFonts w:ascii="Arial" w:hAnsi="Arial" w:cs="Arial"/>
          <w:sz w:val="22"/>
          <w:szCs w:val="22"/>
        </w:rPr>
        <w:t xml:space="preserve"> näher bezeichnete Gebiet wird zum Naturschutzgebiet </w:t>
      </w:r>
      <w:r w:rsidR="00E03AA6" w:rsidRPr="0017743E">
        <w:rPr>
          <w:rFonts w:ascii="Arial" w:hAnsi="Arial" w:cs="Arial"/>
          <w:sz w:val="22"/>
          <w:szCs w:val="22"/>
        </w:rPr>
        <w:t xml:space="preserve">(NSG) </w:t>
      </w:r>
      <w:r w:rsidR="003028D8" w:rsidRPr="0017743E">
        <w:rPr>
          <w:rFonts w:ascii="Arial" w:hAnsi="Arial" w:cs="Arial"/>
          <w:sz w:val="22"/>
          <w:szCs w:val="22"/>
        </w:rPr>
        <w:t>„</w:t>
      </w:r>
      <w:r w:rsidR="00077C7A" w:rsidRPr="0017743E">
        <w:rPr>
          <w:rFonts w:ascii="Arial" w:hAnsi="Arial" w:cs="Arial"/>
          <w:sz w:val="22"/>
          <w:szCs w:val="22"/>
        </w:rPr>
        <w:t>Achmer Sand</w:t>
      </w:r>
      <w:r w:rsidRPr="0017743E">
        <w:rPr>
          <w:rFonts w:ascii="Arial" w:hAnsi="Arial" w:cs="Arial"/>
          <w:sz w:val="22"/>
          <w:szCs w:val="22"/>
        </w:rPr>
        <w:t>" erklärt.</w:t>
      </w:r>
    </w:p>
    <w:p w:rsidR="00826080" w:rsidRPr="008D4990" w:rsidRDefault="00FC69DD" w:rsidP="008D4990">
      <w:pPr>
        <w:numPr>
          <w:ilvl w:val="0"/>
          <w:numId w:val="1"/>
        </w:numPr>
        <w:spacing w:after="120" w:line="276" w:lineRule="auto"/>
        <w:rPr>
          <w:rFonts w:ascii="Arial" w:hAnsi="Arial" w:cs="Arial"/>
          <w:sz w:val="22"/>
          <w:szCs w:val="22"/>
        </w:rPr>
      </w:pPr>
      <w:r w:rsidRPr="008D4990">
        <w:rPr>
          <w:rFonts w:ascii="Arial" w:hAnsi="Arial" w:cs="Arial"/>
          <w:sz w:val="22"/>
          <w:szCs w:val="22"/>
        </w:rPr>
        <w:t xml:space="preserve">Das </w:t>
      </w:r>
      <w:r w:rsidR="00E03AA6" w:rsidRPr="008D4990">
        <w:rPr>
          <w:rFonts w:ascii="Arial" w:hAnsi="Arial" w:cs="Arial"/>
          <w:sz w:val="22"/>
          <w:szCs w:val="22"/>
        </w:rPr>
        <w:t>NSG</w:t>
      </w:r>
      <w:r w:rsidRPr="008D4990">
        <w:rPr>
          <w:rFonts w:ascii="Arial" w:hAnsi="Arial" w:cs="Arial"/>
          <w:sz w:val="22"/>
          <w:szCs w:val="22"/>
        </w:rPr>
        <w:t xml:space="preserve"> </w:t>
      </w:r>
      <w:r w:rsidR="00140CC3" w:rsidRPr="008D4990">
        <w:rPr>
          <w:rFonts w:ascii="Arial" w:hAnsi="Arial" w:cs="Arial"/>
          <w:sz w:val="22"/>
          <w:szCs w:val="22"/>
        </w:rPr>
        <w:t xml:space="preserve">liegt in der </w:t>
      </w:r>
      <w:r w:rsidR="003B39E7" w:rsidRPr="008D4990">
        <w:rPr>
          <w:rFonts w:ascii="Arial" w:hAnsi="Arial" w:cs="Arial"/>
          <w:sz w:val="22"/>
          <w:szCs w:val="22"/>
        </w:rPr>
        <w:t>biogeografischen</w:t>
      </w:r>
      <w:r w:rsidR="00140CC3" w:rsidRPr="008D4990">
        <w:rPr>
          <w:rFonts w:ascii="Arial" w:hAnsi="Arial" w:cs="Arial"/>
          <w:sz w:val="22"/>
          <w:szCs w:val="22"/>
        </w:rPr>
        <w:t xml:space="preserve"> Region „Ems-Hunte-Geest und Dümmer-</w:t>
      </w:r>
      <w:r w:rsidR="00F25A14" w:rsidRPr="008D4990">
        <w:rPr>
          <w:rFonts w:ascii="Arial" w:hAnsi="Arial" w:cs="Arial"/>
          <w:sz w:val="22"/>
          <w:szCs w:val="22"/>
        </w:rPr>
        <w:t xml:space="preserve"> G</w:t>
      </w:r>
      <w:r w:rsidR="00140CC3" w:rsidRPr="008D4990">
        <w:rPr>
          <w:rFonts w:ascii="Arial" w:hAnsi="Arial" w:cs="Arial"/>
          <w:sz w:val="22"/>
          <w:szCs w:val="22"/>
        </w:rPr>
        <w:t>eestniederung“</w:t>
      </w:r>
      <w:r w:rsidR="00BD3A84" w:rsidRPr="0017743E">
        <w:rPr>
          <w:rFonts w:ascii="Arial" w:hAnsi="Arial" w:cs="Arial"/>
          <w:sz w:val="22"/>
          <w:szCs w:val="22"/>
        </w:rPr>
        <w:t>.</w:t>
      </w:r>
      <w:r w:rsidR="003028D8" w:rsidRPr="0017743E">
        <w:rPr>
          <w:rFonts w:ascii="Arial" w:hAnsi="Arial" w:cs="Arial"/>
          <w:sz w:val="22"/>
          <w:szCs w:val="22"/>
        </w:rPr>
        <w:t xml:space="preserve"> </w:t>
      </w:r>
      <w:r w:rsidR="0015448D" w:rsidRPr="0017743E">
        <w:rPr>
          <w:rFonts w:ascii="Arial" w:hAnsi="Arial" w:cs="Arial"/>
          <w:sz w:val="22"/>
          <w:szCs w:val="22"/>
        </w:rPr>
        <w:t>Es gehört zu</w:t>
      </w:r>
      <w:r w:rsidR="00800E6A" w:rsidRPr="0017743E">
        <w:rPr>
          <w:rFonts w:ascii="Arial" w:hAnsi="Arial" w:cs="Arial"/>
          <w:sz w:val="22"/>
          <w:szCs w:val="22"/>
        </w:rPr>
        <w:t>m</w:t>
      </w:r>
      <w:r w:rsidR="0015448D" w:rsidRPr="0017743E">
        <w:rPr>
          <w:rFonts w:ascii="Arial" w:hAnsi="Arial" w:cs="Arial"/>
          <w:sz w:val="22"/>
          <w:szCs w:val="22"/>
        </w:rPr>
        <w:t xml:space="preserve"> </w:t>
      </w:r>
      <w:r w:rsidR="00BC6D36" w:rsidRPr="0017743E">
        <w:rPr>
          <w:rFonts w:ascii="Arial" w:hAnsi="Arial" w:cs="Arial"/>
          <w:sz w:val="22"/>
          <w:szCs w:val="22"/>
        </w:rPr>
        <w:t>G</w:t>
      </w:r>
      <w:r w:rsidR="00E97161" w:rsidRPr="0017743E">
        <w:rPr>
          <w:rFonts w:ascii="Arial" w:hAnsi="Arial" w:cs="Arial"/>
          <w:sz w:val="22"/>
          <w:szCs w:val="22"/>
        </w:rPr>
        <w:t>ebiet der Stadt</w:t>
      </w:r>
      <w:r w:rsidR="0015448D" w:rsidRPr="0017743E">
        <w:rPr>
          <w:rFonts w:ascii="Arial" w:hAnsi="Arial" w:cs="Arial"/>
          <w:sz w:val="22"/>
          <w:szCs w:val="22"/>
        </w:rPr>
        <w:t xml:space="preserve"> Bramsche</w:t>
      </w:r>
      <w:r w:rsidR="00C94433" w:rsidRPr="0017743E">
        <w:rPr>
          <w:rFonts w:ascii="Arial" w:hAnsi="Arial" w:cs="Arial"/>
          <w:sz w:val="22"/>
          <w:szCs w:val="22"/>
        </w:rPr>
        <w:t>. Im Westen grenzt das NSG direkt an das NSG „</w:t>
      </w:r>
      <w:r w:rsidR="002B188F" w:rsidRPr="0017743E">
        <w:rPr>
          <w:rFonts w:ascii="Arial" w:hAnsi="Arial" w:cs="Arial"/>
          <w:sz w:val="22"/>
          <w:szCs w:val="22"/>
        </w:rPr>
        <w:t>Haler Feld-Vogelpoh</w:t>
      </w:r>
      <w:r w:rsidR="0015448D" w:rsidRPr="0017743E">
        <w:rPr>
          <w:rFonts w:ascii="Arial" w:hAnsi="Arial" w:cs="Arial"/>
          <w:sz w:val="22"/>
          <w:szCs w:val="22"/>
        </w:rPr>
        <w:t>l</w:t>
      </w:r>
      <w:r w:rsidR="00C94433" w:rsidRPr="0017743E">
        <w:rPr>
          <w:rFonts w:ascii="Arial" w:hAnsi="Arial" w:cs="Arial"/>
          <w:sz w:val="22"/>
          <w:szCs w:val="22"/>
        </w:rPr>
        <w:t>“</w:t>
      </w:r>
      <w:r w:rsidR="0015448D" w:rsidRPr="0017743E">
        <w:rPr>
          <w:rFonts w:ascii="Arial" w:hAnsi="Arial" w:cs="Arial"/>
          <w:sz w:val="22"/>
          <w:szCs w:val="22"/>
        </w:rPr>
        <w:t xml:space="preserve"> auf Seiten des Bundeslandes Nordrhein- Westfalen</w:t>
      </w:r>
      <w:r w:rsidR="00F84985" w:rsidRPr="0017743E">
        <w:rPr>
          <w:rFonts w:ascii="Arial" w:hAnsi="Arial" w:cs="Arial"/>
          <w:sz w:val="22"/>
          <w:szCs w:val="22"/>
        </w:rPr>
        <w:t xml:space="preserve"> an</w:t>
      </w:r>
      <w:r w:rsidR="00084670" w:rsidRPr="0017743E">
        <w:rPr>
          <w:rFonts w:ascii="Arial" w:hAnsi="Arial" w:cs="Arial"/>
          <w:sz w:val="22"/>
          <w:szCs w:val="22"/>
        </w:rPr>
        <w:t>.</w:t>
      </w:r>
      <w:r w:rsidR="00FA6296" w:rsidRPr="0017743E">
        <w:rPr>
          <w:rFonts w:ascii="Arial" w:hAnsi="Arial" w:cs="Arial"/>
          <w:sz w:val="22"/>
          <w:szCs w:val="22"/>
        </w:rPr>
        <w:t xml:space="preserve"> </w:t>
      </w:r>
      <w:r w:rsidR="00452231" w:rsidRPr="0017743E">
        <w:rPr>
          <w:rFonts w:ascii="Arial" w:hAnsi="Arial" w:cs="Arial"/>
          <w:sz w:val="22"/>
          <w:szCs w:val="22"/>
        </w:rPr>
        <w:t>Das Gebiet ist Teil der Plantlünner Sandebene im Nordwesten des Weser- und Weser-Leine-Berglande</w:t>
      </w:r>
      <w:r w:rsidR="00E267B0">
        <w:rPr>
          <w:rFonts w:ascii="Arial" w:hAnsi="Arial" w:cs="Arial"/>
          <w:sz w:val="22"/>
          <w:szCs w:val="22"/>
        </w:rPr>
        <w:t>s</w:t>
      </w:r>
      <w:r w:rsidR="00452231" w:rsidRPr="0017743E">
        <w:rPr>
          <w:rFonts w:ascii="Arial" w:hAnsi="Arial" w:cs="Arial"/>
          <w:sz w:val="22"/>
          <w:szCs w:val="22"/>
        </w:rPr>
        <w:t xml:space="preserve">. Es zeichnet sich aus durch strukturreiche Heideflächen und offene, meist lückige Grasflächen auf Binnendünen. Das Gebiet weist </w:t>
      </w:r>
      <w:r w:rsidR="00FB067E" w:rsidRPr="0017743E">
        <w:rPr>
          <w:rFonts w:ascii="Arial" w:hAnsi="Arial" w:cs="Arial"/>
          <w:sz w:val="22"/>
          <w:szCs w:val="22"/>
        </w:rPr>
        <w:t xml:space="preserve">ausgedehnte Magerrasen und Heiden </w:t>
      </w:r>
      <w:r w:rsidR="002F09DC" w:rsidRPr="0017743E">
        <w:rPr>
          <w:rFonts w:ascii="Arial" w:hAnsi="Arial" w:cs="Arial"/>
          <w:sz w:val="22"/>
          <w:szCs w:val="22"/>
        </w:rPr>
        <w:t xml:space="preserve">mit </w:t>
      </w:r>
      <w:r w:rsidR="00FB067E" w:rsidRPr="0017743E">
        <w:rPr>
          <w:rFonts w:ascii="Arial" w:hAnsi="Arial" w:cs="Arial"/>
          <w:sz w:val="22"/>
          <w:szCs w:val="22"/>
        </w:rPr>
        <w:t>bedeutende</w:t>
      </w:r>
      <w:r w:rsidR="002F09DC" w:rsidRPr="0017743E">
        <w:rPr>
          <w:rFonts w:ascii="Arial" w:hAnsi="Arial" w:cs="Arial"/>
          <w:sz w:val="22"/>
          <w:szCs w:val="22"/>
        </w:rPr>
        <w:t>n</w:t>
      </w:r>
      <w:r w:rsidR="00FB067E" w:rsidRPr="0017743E">
        <w:rPr>
          <w:rFonts w:ascii="Arial" w:hAnsi="Arial" w:cs="Arial"/>
          <w:sz w:val="22"/>
          <w:szCs w:val="22"/>
        </w:rPr>
        <w:t xml:space="preserve"> Vorkommen von Sandheiden und Silbergrasfluren auf Binnendünen auf. Ausgedehnte Weidengebüsche und Sumpfwälder sowie Sukzessionswälder auf trockenen Standorten sind von temporär oder permanent wasserführenden </w:t>
      </w:r>
      <w:r w:rsidR="004D7C66" w:rsidRPr="0017743E">
        <w:rPr>
          <w:rFonts w:ascii="Arial" w:hAnsi="Arial" w:cs="Arial"/>
          <w:sz w:val="22"/>
          <w:szCs w:val="22"/>
        </w:rPr>
        <w:t>Sprengt</w:t>
      </w:r>
      <w:r w:rsidR="00FB067E" w:rsidRPr="0017743E">
        <w:rPr>
          <w:rFonts w:ascii="Arial" w:hAnsi="Arial" w:cs="Arial"/>
          <w:sz w:val="22"/>
          <w:szCs w:val="22"/>
        </w:rPr>
        <w:t>richtern durchsetzt</w:t>
      </w:r>
      <w:r w:rsidR="0036751A" w:rsidRPr="0017743E">
        <w:rPr>
          <w:rFonts w:ascii="Arial" w:hAnsi="Arial" w:cs="Arial"/>
          <w:sz w:val="22"/>
          <w:szCs w:val="22"/>
        </w:rPr>
        <w:t>.</w:t>
      </w:r>
    </w:p>
    <w:p w:rsidR="00F42521" w:rsidRPr="00F42521" w:rsidRDefault="00F42521" w:rsidP="008D4990">
      <w:pPr>
        <w:pStyle w:val="Listenabsatz"/>
        <w:numPr>
          <w:ilvl w:val="0"/>
          <w:numId w:val="1"/>
        </w:numPr>
        <w:spacing w:line="276" w:lineRule="auto"/>
        <w:rPr>
          <w:rFonts w:ascii="Arial" w:hAnsi="Arial" w:cs="Arial"/>
          <w:sz w:val="22"/>
          <w:szCs w:val="22"/>
        </w:rPr>
      </w:pPr>
      <w:r w:rsidRPr="0017743E">
        <w:rPr>
          <w:rFonts w:ascii="Arial" w:hAnsi="Arial" w:cs="Arial"/>
          <w:sz w:val="22"/>
          <w:szCs w:val="22"/>
        </w:rPr>
        <w:t xml:space="preserve">Die Lage des NSG ist aus der mitveröffentlichten </w:t>
      </w:r>
      <w:r w:rsidR="008025E5" w:rsidRPr="0017743E">
        <w:rPr>
          <w:rFonts w:ascii="Arial" w:hAnsi="Arial" w:cs="Arial"/>
          <w:sz w:val="22"/>
          <w:szCs w:val="22"/>
        </w:rPr>
        <w:t>Übersichtsk</w:t>
      </w:r>
      <w:r w:rsidRPr="0017743E">
        <w:rPr>
          <w:rFonts w:ascii="Arial" w:hAnsi="Arial" w:cs="Arial"/>
          <w:sz w:val="22"/>
          <w:szCs w:val="22"/>
        </w:rPr>
        <w:t>arte im Maßstab 1:25.000 (</w:t>
      </w:r>
      <w:r w:rsidRPr="008D4990">
        <w:rPr>
          <w:rFonts w:ascii="Arial" w:hAnsi="Arial" w:cs="Arial"/>
          <w:b/>
          <w:sz w:val="22"/>
          <w:szCs w:val="22"/>
        </w:rPr>
        <w:t>Anlage 1</w:t>
      </w:r>
      <w:r w:rsidRPr="0017743E">
        <w:rPr>
          <w:rFonts w:ascii="Arial" w:hAnsi="Arial" w:cs="Arial"/>
          <w:sz w:val="22"/>
          <w:szCs w:val="22"/>
        </w:rPr>
        <w:t>) zu entnehmen. Die Grenze des NSG ergibt sich aus de</w:t>
      </w:r>
      <w:r w:rsidR="0017743E" w:rsidRPr="008D4990">
        <w:rPr>
          <w:rFonts w:ascii="Arial" w:hAnsi="Arial" w:cs="Arial"/>
          <w:sz w:val="22"/>
          <w:szCs w:val="22"/>
        </w:rPr>
        <w:t>r</w:t>
      </w:r>
      <w:r w:rsidRPr="008D4990">
        <w:rPr>
          <w:rFonts w:ascii="Arial" w:hAnsi="Arial" w:cs="Arial"/>
          <w:sz w:val="22"/>
          <w:szCs w:val="22"/>
        </w:rPr>
        <w:t xml:space="preserve"> maßgeblichen Karte im Maßstab 1:5.000 (</w:t>
      </w:r>
      <w:r w:rsidRPr="008D4990">
        <w:rPr>
          <w:rFonts w:ascii="Arial" w:hAnsi="Arial" w:cs="Arial"/>
          <w:b/>
          <w:sz w:val="22"/>
          <w:szCs w:val="22"/>
        </w:rPr>
        <w:t>Anlage 2</w:t>
      </w:r>
      <w:r w:rsidRPr="0017743E">
        <w:rPr>
          <w:rFonts w:ascii="Arial" w:hAnsi="Arial" w:cs="Arial"/>
          <w:sz w:val="22"/>
          <w:szCs w:val="22"/>
        </w:rPr>
        <w:t xml:space="preserve">). </w:t>
      </w:r>
      <w:r w:rsidR="00A47ABB" w:rsidRPr="0017743E">
        <w:rPr>
          <w:rFonts w:ascii="Arial" w:hAnsi="Arial" w:cs="Arial"/>
          <w:sz w:val="22"/>
          <w:szCs w:val="22"/>
        </w:rPr>
        <w:t xml:space="preserve">Sie verläuft auf der schwarzen Linie an der Innenseite des in der Karte dargestellten </w:t>
      </w:r>
      <w:r w:rsidRPr="0017743E">
        <w:rPr>
          <w:rFonts w:ascii="Arial" w:hAnsi="Arial" w:cs="Arial"/>
          <w:sz w:val="22"/>
          <w:szCs w:val="22"/>
        </w:rPr>
        <w:t xml:space="preserve">grauen Bandes. </w:t>
      </w:r>
      <w:r w:rsidR="00122B96" w:rsidRPr="0017743E">
        <w:rPr>
          <w:rFonts w:ascii="Arial" w:hAnsi="Arial" w:cs="Arial"/>
          <w:sz w:val="22"/>
          <w:szCs w:val="22"/>
        </w:rPr>
        <w:t>Die Karten</w:t>
      </w:r>
      <w:r w:rsidR="00122B96">
        <w:rPr>
          <w:rFonts w:ascii="Arial" w:hAnsi="Arial" w:cs="Arial"/>
          <w:sz w:val="22"/>
          <w:szCs w:val="22"/>
        </w:rPr>
        <w:t xml:space="preserve"> sind Bestandteil dieser Verordnung. </w:t>
      </w:r>
      <w:r w:rsidRPr="00F42521">
        <w:rPr>
          <w:rFonts w:ascii="Arial" w:hAnsi="Arial" w:cs="Arial"/>
          <w:sz w:val="22"/>
          <w:szCs w:val="22"/>
        </w:rPr>
        <w:t xml:space="preserve">Die Verordnung, die Übersichtskarte sowie die </w:t>
      </w:r>
      <w:r w:rsidR="00E5168C">
        <w:rPr>
          <w:rFonts w:ascii="Arial" w:hAnsi="Arial" w:cs="Arial"/>
          <w:sz w:val="22"/>
          <w:szCs w:val="22"/>
        </w:rPr>
        <w:t>maßgebliche</w:t>
      </w:r>
      <w:r w:rsidR="00122B96">
        <w:rPr>
          <w:rFonts w:ascii="Arial" w:hAnsi="Arial" w:cs="Arial"/>
          <w:sz w:val="22"/>
          <w:szCs w:val="22"/>
        </w:rPr>
        <w:t xml:space="preserve"> K</w:t>
      </w:r>
      <w:r w:rsidRPr="00F42521">
        <w:rPr>
          <w:rFonts w:ascii="Arial" w:hAnsi="Arial" w:cs="Arial"/>
          <w:sz w:val="22"/>
          <w:szCs w:val="22"/>
        </w:rPr>
        <w:t xml:space="preserve">arte können während der Dienststunden bei </w:t>
      </w:r>
      <w:r w:rsidR="00A47ABB">
        <w:rPr>
          <w:rFonts w:ascii="Arial" w:hAnsi="Arial" w:cs="Arial"/>
          <w:sz w:val="22"/>
          <w:szCs w:val="22"/>
        </w:rPr>
        <w:t>der Stadt Bramsche</w:t>
      </w:r>
      <w:r w:rsidRPr="00F42521">
        <w:rPr>
          <w:rFonts w:ascii="Arial" w:hAnsi="Arial" w:cs="Arial"/>
          <w:sz w:val="22"/>
          <w:szCs w:val="22"/>
        </w:rPr>
        <w:t xml:space="preserve"> und dem Landkreis Osnabrück – Untere Naturschutzbehörde – unentgeltlich eingesehen werden. </w:t>
      </w:r>
    </w:p>
    <w:p w:rsidR="00723AED" w:rsidRPr="000E7861" w:rsidRDefault="00723AED" w:rsidP="008D4990">
      <w:pPr>
        <w:spacing w:after="120" w:line="276" w:lineRule="auto"/>
        <w:ind w:left="454"/>
        <w:rPr>
          <w:rFonts w:ascii="Arial" w:hAnsi="Arial" w:cs="Arial"/>
          <w:sz w:val="4"/>
          <w:szCs w:val="4"/>
        </w:rPr>
      </w:pPr>
    </w:p>
    <w:p w:rsidR="00E15BD7" w:rsidRPr="008D4990" w:rsidRDefault="00D32AC7" w:rsidP="008D4990">
      <w:pPr>
        <w:numPr>
          <w:ilvl w:val="0"/>
          <w:numId w:val="1"/>
        </w:numPr>
        <w:spacing w:after="120" w:line="276" w:lineRule="auto"/>
        <w:rPr>
          <w:rFonts w:ascii="Arial" w:hAnsi="Arial" w:cs="Arial"/>
          <w:sz w:val="22"/>
          <w:szCs w:val="22"/>
        </w:rPr>
      </w:pPr>
      <w:r w:rsidRPr="00F55B9E">
        <w:rPr>
          <w:rFonts w:ascii="Arial" w:hAnsi="Arial" w:cs="Arial"/>
          <w:sz w:val="22"/>
          <w:szCs w:val="22"/>
        </w:rPr>
        <w:t xml:space="preserve">Das </w:t>
      </w:r>
      <w:r w:rsidR="00E03AA6" w:rsidRPr="00F55B9E">
        <w:rPr>
          <w:rFonts w:ascii="Arial" w:hAnsi="Arial" w:cs="Arial"/>
          <w:sz w:val="22"/>
          <w:szCs w:val="22"/>
        </w:rPr>
        <w:t>NSG</w:t>
      </w:r>
      <w:r w:rsidRPr="00F55B9E">
        <w:rPr>
          <w:rFonts w:ascii="Arial" w:hAnsi="Arial" w:cs="Arial"/>
          <w:sz w:val="22"/>
          <w:szCs w:val="22"/>
        </w:rPr>
        <w:t xml:space="preserve"> „</w:t>
      </w:r>
      <w:r w:rsidR="00A47ABB" w:rsidRPr="00F55B9E">
        <w:rPr>
          <w:rFonts w:ascii="Arial" w:hAnsi="Arial" w:cs="Arial"/>
          <w:sz w:val="22"/>
          <w:szCs w:val="22"/>
        </w:rPr>
        <w:t>Achmer Sand</w:t>
      </w:r>
      <w:r w:rsidR="00A065E5" w:rsidRPr="00F55B9E">
        <w:rPr>
          <w:rFonts w:ascii="Arial" w:hAnsi="Arial" w:cs="Arial"/>
          <w:sz w:val="22"/>
          <w:szCs w:val="22"/>
        </w:rPr>
        <w:t>“</w:t>
      </w:r>
      <w:r w:rsidRPr="00F55B9E">
        <w:rPr>
          <w:rFonts w:ascii="Arial" w:hAnsi="Arial" w:cs="Arial"/>
          <w:sz w:val="22"/>
          <w:szCs w:val="22"/>
        </w:rPr>
        <w:t xml:space="preserve"> </w:t>
      </w:r>
      <w:r w:rsidR="00DE1E08" w:rsidRPr="00F55B9E">
        <w:rPr>
          <w:rFonts w:ascii="Arial" w:hAnsi="Arial" w:cs="Arial"/>
          <w:sz w:val="22"/>
          <w:szCs w:val="22"/>
        </w:rPr>
        <w:t>umfasst</w:t>
      </w:r>
      <w:r w:rsidR="0043636B" w:rsidRPr="00F55B9E">
        <w:rPr>
          <w:rFonts w:ascii="Arial" w:hAnsi="Arial" w:cs="Arial"/>
          <w:sz w:val="22"/>
          <w:szCs w:val="22"/>
        </w:rPr>
        <w:t xml:space="preserve"> </w:t>
      </w:r>
      <w:r w:rsidR="003D100E" w:rsidRPr="00F55B9E">
        <w:rPr>
          <w:rFonts w:ascii="Arial" w:hAnsi="Arial" w:cs="Arial"/>
          <w:sz w:val="22"/>
          <w:szCs w:val="22"/>
        </w:rPr>
        <w:t>d</w:t>
      </w:r>
      <w:r w:rsidR="00DE1E08" w:rsidRPr="00F55B9E">
        <w:rPr>
          <w:rFonts w:ascii="Arial" w:hAnsi="Arial" w:cs="Arial"/>
          <w:sz w:val="22"/>
          <w:szCs w:val="22"/>
        </w:rPr>
        <w:t>a</w:t>
      </w:r>
      <w:r w:rsidR="003D100E" w:rsidRPr="00F55B9E">
        <w:rPr>
          <w:rFonts w:ascii="Arial" w:hAnsi="Arial" w:cs="Arial"/>
          <w:sz w:val="22"/>
          <w:szCs w:val="22"/>
        </w:rPr>
        <w:t xml:space="preserve">s </w:t>
      </w:r>
      <w:r w:rsidR="002723A2" w:rsidRPr="00F55B9E">
        <w:rPr>
          <w:rFonts w:ascii="Arial" w:hAnsi="Arial" w:cs="Arial"/>
          <w:sz w:val="22"/>
          <w:szCs w:val="22"/>
        </w:rPr>
        <w:t>Fauna-Flora-Habitat</w:t>
      </w:r>
      <w:r w:rsidR="00EB36E6" w:rsidRPr="00F55B9E">
        <w:rPr>
          <w:rFonts w:ascii="Arial" w:hAnsi="Arial" w:cs="Arial"/>
          <w:sz w:val="22"/>
          <w:szCs w:val="22"/>
        </w:rPr>
        <w:t xml:space="preserve"> </w:t>
      </w:r>
      <w:r w:rsidR="002723A2" w:rsidRPr="00F55B9E">
        <w:rPr>
          <w:rFonts w:ascii="Arial" w:hAnsi="Arial" w:cs="Arial"/>
          <w:sz w:val="22"/>
          <w:szCs w:val="22"/>
        </w:rPr>
        <w:t>(FFH)-</w:t>
      </w:r>
      <w:r w:rsidR="003D5904" w:rsidRPr="00F55B9E">
        <w:rPr>
          <w:rFonts w:ascii="Arial" w:hAnsi="Arial" w:cs="Arial"/>
          <w:sz w:val="22"/>
          <w:szCs w:val="22"/>
        </w:rPr>
        <w:t xml:space="preserve">Gebiet </w:t>
      </w:r>
      <w:r w:rsidR="00520B51" w:rsidRPr="00F55B9E">
        <w:rPr>
          <w:rFonts w:ascii="Arial" w:hAnsi="Arial" w:cs="Arial"/>
          <w:sz w:val="22"/>
          <w:szCs w:val="22"/>
        </w:rPr>
        <w:t>„</w:t>
      </w:r>
      <w:r w:rsidR="00A47ABB" w:rsidRPr="00F55B9E">
        <w:rPr>
          <w:rFonts w:ascii="Arial" w:hAnsi="Arial" w:cs="Arial"/>
          <w:sz w:val="22"/>
          <w:szCs w:val="22"/>
        </w:rPr>
        <w:t>Achmer Sand</w:t>
      </w:r>
      <w:r w:rsidR="003028D8" w:rsidRPr="00F55B9E">
        <w:rPr>
          <w:rFonts w:ascii="Arial" w:hAnsi="Arial" w:cs="Arial"/>
          <w:sz w:val="22"/>
          <w:szCs w:val="22"/>
        </w:rPr>
        <w:t xml:space="preserve">“ </w:t>
      </w:r>
      <w:r w:rsidR="00CC6800" w:rsidRPr="00F55B9E">
        <w:rPr>
          <w:rFonts w:ascii="Arial" w:hAnsi="Arial" w:cs="Arial"/>
          <w:sz w:val="22"/>
          <w:szCs w:val="22"/>
        </w:rPr>
        <w:t>(</w:t>
      </w:r>
      <w:r w:rsidR="003D100E" w:rsidRPr="00F55B9E">
        <w:rPr>
          <w:rFonts w:ascii="Arial" w:hAnsi="Arial" w:cs="Arial"/>
          <w:sz w:val="22"/>
          <w:szCs w:val="22"/>
        </w:rPr>
        <w:t>offizielle EU-Nr. DE</w:t>
      </w:r>
      <w:r w:rsidR="00C94069" w:rsidRPr="00F55B9E">
        <w:rPr>
          <w:rFonts w:ascii="Arial" w:hAnsi="Arial" w:cs="Arial"/>
          <w:sz w:val="22"/>
          <w:szCs w:val="22"/>
        </w:rPr>
        <w:t xml:space="preserve"> 3</w:t>
      </w:r>
      <w:r w:rsidR="00A47ABB" w:rsidRPr="00F55B9E">
        <w:rPr>
          <w:rFonts w:ascii="Arial" w:hAnsi="Arial" w:cs="Arial"/>
          <w:sz w:val="22"/>
          <w:szCs w:val="22"/>
        </w:rPr>
        <w:t>6</w:t>
      </w:r>
      <w:r w:rsidR="00C94069" w:rsidRPr="00F55B9E">
        <w:rPr>
          <w:rFonts w:ascii="Arial" w:hAnsi="Arial" w:cs="Arial"/>
          <w:sz w:val="22"/>
          <w:szCs w:val="22"/>
        </w:rPr>
        <w:t>1</w:t>
      </w:r>
      <w:r w:rsidR="00A47ABB" w:rsidRPr="00F55B9E">
        <w:rPr>
          <w:rFonts w:ascii="Arial" w:hAnsi="Arial" w:cs="Arial"/>
          <w:sz w:val="22"/>
          <w:szCs w:val="22"/>
        </w:rPr>
        <w:t>3</w:t>
      </w:r>
      <w:r w:rsidR="00C94069" w:rsidRPr="00F55B9E">
        <w:rPr>
          <w:rFonts w:ascii="Arial" w:hAnsi="Arial" w:cs="Arial"/>
          <w:sz w:val="22"/>
          <w:szCs w:val="22"/>
        </w:rPr>
        <w:t>-3</w:t>
      </w:r>
      <w:r w:rsidR="009C4F8E" w:rsidRPr="00F55B9E">
        <w:rPr>
          <w:rFonts w:ascii="Arial" w:hAnsi="Arial" w:cs="Arial"/>
          <w:sz w:val="22"/>
          <w:szCs w:val="22"/>
        </w:rPr>
        <w:t>3</w:t>
      </w:r>
      <w:r w:rsidR="00C94069" w:rsidRPr="00F55B9E">
        <w:rPr>
          <w:rFonts w:ascii="Arial" w:hAnsi="Arial" w:cs="Arial"/>
          <w:sz w:val="22"/>
          <w:szCs w:val="22"/>
        </w:rPr>
        <w:t>1</w:t>
      </w:r>
      <w:r w:rsidR="003D100E" w:rsidRPr="00F55B9E">
        <w:rPr>
          <w:rFonts w:ascii="Arial" w:hAnsi="Arial" w:cs="Arial"/>
          <w:sz w:val="22"/>
          <w:szCs w:val="22"/>
        </w:rPr>
        <w:t xml:space="preserve">; niedersächsische Nr. </w:t>
      </w:r>
      <w:r w:rsidR="009C4F8E" w:rsidRPr="00F55B9E">
        <w:rPr>
          <w:rFonts w:ascii="Arial" w:hAnsi="Arial" w:cs="Arial"/>
          <w:sz w:val="22"/>
          <w:szCs w:val="22"/>
        </w:rPr>
        <w:t>238</w:t>
      </w:r>
      <w:r w:rsidR="003D100E" w:rsidRPr="00F55B9E">
        <w:rPr>
          <w:rFonts w:ascii="Arial" w:hAnsi="Arial" w:cs="Arial"/>
          <w:sz w:val="22"/>
          <w:szCs w:val="22"/>
        </w:rPr>
        <w:t xml:space="preserve">) </w:t>
      </w:r>
      <w:r w:rsidR="00AA0B78" w:rsidRPr="00F55B9E">
        <w:rPr>
          <w:rFonts w:ascii="Arial" w:hAnsi="Arial" w:cs="Arial"/>
          <w:sz w:val="22"/>
          <w:szCs w:val="22"/>
        </w:rPr>
        <w:t xml:space="preserve">gemäß der Richtlinie 92/43/EWG (FFH-Richtlinie) des Rates vom 21.5.1992 zur Erhaltung der natürlichen Lebensräume sowie der wild </w:t>
      </w:r>
      <w:r w:rsidR="00AA0B78" w:rsidRPr="00452FCB">
        <w:rPr>
          <w:rFonts w:ascii="Arial" w:hAnsi="Arial" w:cs="Arial"/>
          <w:sz w:val="22"/>
          <w:szCs w:val="22"/>
        </w:rPr>
        <w:t>lebenden Tiere und Pflanzen (ABl.EG Nr. L 206 S. 7; 1996 Nr. 59 S.63), zuletzt geändert durch die Richtlinie 2013/17/EU des Rates vom 13.5.2013 (ABl. EU Nr. L 158 S. 193).</w:t>
      </w:r>
      <w:r w:rsidR="0075342B" w:rsidRPr="00452FCB">
        <w:rPr>
          <w:rFonts w:ascii="Arial" w:hAnsi="Arial" w:cs="Arial"/>
          <w:sz w:val="22"/>
          <w:szCs w:val="22"/>
        </w:rPr>
        <w:t xml:space="preserve"> </w:t>
      </w:r>
    </w:p>
    <w:p w:rsidR="00D32AC7" w:rsidRPr="00452FCB" w:rsidRDefault="00D32AC7" w:rsidP="008D4990">
      <w:pPr>
        <w:numPr>
          <w:ilvl w:val="0"/>
          <w:numId w:val="1"/>
        </w:numPr>
        <w:spacing w:after="120" w:line="276" w:lineRule="auto"/>
        <w:rPr>
          <w:rFonts w:ascii="Arial" w:hAnsi="Arial" w:cs="Arial"/>
          <w:sz w:val="22"/>
          <w:szCs w:val="22"/>
        </w:rPr>
      </w:pPr>
      <w:r w:rsidRPr="00452FCB">
        <w:rPr>
          <w:rFonts w:ascii="Arial" w:hAnsi="Arial" w:cs="Arial"/>
          <w:sz w:val="22"/>
          <w:szCs w:val="22"/>
        </w:rPr>
        <w:t xml:space="preserve">Das </w:t>
      </w:r>
      <w:r w:rsidR="00E03AA6" w:rsidRPr="00452FCB">
        <w:rPr>
          <w:rFonts w:ascii="Arial" w:hAnsi="Arial" w:cs="Arial"/>
          <w:sz w:val="22"/>
          <w:szCs w:val="22"/>
        </w:rPr>
        <w:t>NSG</w:t>
      </w:r>
      <w:r w:rsidR="004037BC" w:rsidRPr="00452FCB">
        <w:rPr>
          <w:rFonts w:ascii="Arial" w:hAnsi="Arial" w:cs="Arial"/>
          <w:sz w:val="22"/>
          <w:szCs w:val="22"/>
        </w:rPr>
        <w:t xml:space="preserve"> </w:t>
      </w:r>
      <w:r w:rsidR="00684991" w:rsidRPr="00452FCB">
        <w:rPr>
          <w:rFonts w:ascii="Arial" w:hAnsi="Arial" w:cs="Arial"/>
          <w:sz w:val="22"/>
          <w:szCs w:val="22"/>
        </w:rPr>
        <w:t xml:space="preserve">hat eine Größe von </w:t>
      </w:r>
      <w:r w:rsidR="00D414BC" w:rsidRPr="00452FCB">
        <w:rPr>
          <w:rFonts w:ascii="Arial" w:hAnsi="Arial" w:cs="Arial"/>
          <w:sz w:val="22"/>
          <w:szCs w:val="22"/>
        </w:rPr>
        <w:t xml:space="preserve">ca. </w:t>
      </w:r>
      <w:r w:rsidR="00187B66" w:rsidRPr="008D4990">
        <w:rPr>
          <w:rFonts w:ascii="Arial" w:hAnsi="Arial" w:cs="Arial"/>
          <w:sz w:val="22"/>
          <w:szCs w:val="22"/>
        </w:rPr>
        <w:t>351</w:t>
      </w:r>
      <w:r w:rsidR="002A2868">
        <w:rPr>
          <w:rFonts w:ascii="Arial" w:hAnsi="Arial" w:cs="Arial"/>
          <w:sz w:val="22"/>
          <w:szCs w:val="22"/>
        </w:rPr>
        <w:t xml:space="preserve"> </w:t>
      </w:r>
      <w:r w:rsidR="00D414BC" w:rsidRPr="00452FCB">
        <w:rPr>
          <w:rFonts w:ascii="Arial" w:hAnsi="Arial" w:cs="Arial"/>
          <w:sz w:val="22"/>
          <w:szCs w:val="22"/>
        </w:rPr>
        <w:t>ha</w:t>
      </w:r>
      <w:r w:rsidR="00684991" w:rsidRPr="00452FCB">
        <w:rPr>
          <w:rFonts w:ascii="Arial" w:hAnsi="Arial" w:cs="Arial"/>
          <w:sz w:val="22"/>
          <w:szCs w:val="22"/>
        </w:rPr>
        <w:t>.</w:t>
      </w:r>
      <w:r w:rsidR="00E80277">
        <w:rPr>
          <w:rFonts w:ascii="Arial" w:hAnsi="Arial" w:cs="Arial"/>
          <w:sz w:val="22"/>
          <w:szCs w:val="22"/>
        </w:rPr>
        <w:t xml:space="preserve"> </w:t>
      </w:r>
    </w:p>
    <w:p w:rsidR="004D556C" w:rsidRPr="008D4990" w:rsidRDefault="00D043B5" w:rsidP="008D4990">
      <w:pPr>
        <w:pStyle w:val="Listenabsatz"/>
        <w:numPr>
          <w:ilvl w:val="0"/>
          <w:numId w:val="1"/>
        </w:numPr>
        <w:spacing w:after="120" w:line="276" w:lineRule="auto"/>
        <w:rPr>
          <w:rFonts w:ascii="Arial" w:hAnsi="Arial" w:cs="Arial"/>
          <w:sz w:val="22"/>
          <w:szCs w:val="22"/>
        </w:rPr>
      </w:pPr>
      <w:r w:rsidRPr="00452FCB">
        <w:rPr>
          <w:rFonts w:ascii="Arial" w:hAnsi="Arial" w:cs="Arial"/>
          <w:sz w:val="22"/>
          <w:szCs w:val="22"/>
        </w:rPr>
        <w:lastRenderedPageBreak/>
        <w:t>Unter § 1</w:t>
      </w:r>
      <w:r w:rsidR="0075342B" w:rsidRPr="00452FCB">
        <w:rPr>
          <w:rFonts w:ascii="Arial" w:hAnsi="Arial" w:cs="Arial"/>
          <w:sz w:val="22"/>
          <w:szCs w:val="22"/>
        </w:rPr>
        <w:t>0</w:t>
      </w:r>
      <w:r w:rsidRPr="00452FCB">
        <w:rPr>
          <w:rFonts w:ascii="Arial" w:hAnsi="Arial" w:cs="Arial"/>
          <w:sz w:val="22"/>
          <w:szCs w:val="22"/>
        </w:rPr>
        <w:t xml:space="preserve"> „Begriffsbestimmungen“ sind die mit einem hochgestellten Kreuz (+) gekennzeichneten Begriffe in alphabetischer Reihenfolge aufgelistet und definiert.</w:t>
      </w:r>
    </w:p>
    <w:p w:rsidR="00A54150" w:rsidRPr="008D4990" w:rsidRDefault="00A54150" w:rsidP="008D4990">
      <w:pPr>
        <w:spacing w:after="120" w:line="276" w:lineRule="auto"/>
        <w:jc w:val="center"/>
        <w:rPr>
          <w:rFonts w:ascii="Arial" w:hAnsi="Arial" w:cs="Arial"/>
          <w:b/>
          <w:sz w:val="22"/>
          <w:szCs w:val="22"/>
        </w:rPr>
      </w:pPr>
    </w:p>
    <w:p w:rsidR="009A01B2" w:rsidRPr="008D4990" w:rsidRDefault="00D14B55" w:rsidP="008D4990">
      <w:pPr>
        <w:spacing w:after="120" w:line="276" w:lineRule="auto"/>
        <w:jc w:val="center"/>
        <w:rPr>
          <w:rFonts w:ascii="Arial" w:hAnsi="Arial" w:cs="Arial"/>
          <w:b/>
          <w:sz w:val="22"/>
          <w:szCs w:val="22"/>
        </w:rPr>
      </w:pPr>
      <w:r w:rsidRPr="008D4990">
        <w:rPr>
          <w:rFonts w:ascii="Arial" w:hAnsi="Arial" w:cs="Arial"/>
          <w:b/>
          <w:sz w:val="22"/>
          <w:szCs w:val="22"/>
        </w:rPr>
        <w:t>§ 2</w:t>
      </w:r>
    </w:p>
    <w:p w:rsidR="00826080" w:rsidRPr="008D4990" w:rsidRDefault="009A01B2" w:rsidP="008D4990">
      <w:pPr>
        <w:spacing w:after="120" w:line="276" w:lineRule="auto"/>
        <w:jc w:val="center"/>
        <w:rPr>
          <w:rFonts w:ascii="Arial" w:hAnsi="Arial" w:cs="Arial"/>
          <w:sz w:val="22"/>
          <w:szCs w:val="22"/>
        </w:rPr>
      </w:pPr>
      <w:r w:rsidRPr="008D4990">
        <w:rPr>
          <w:rFonts w:ascii="Arial" w:hAnsi="Arial" w:cs="Arial"/>
          <w:b/>
          <w:sz w:val="22"/>
          <w:szCs w:val="22"/>
        </w:rPr>
        <w:t>Schutzzweck</w:t>
      </w:r>
    </w:p>
    <w:p w:rsidR="00C5392D" w:rsidRPr="00707962" w:rsidRDefault="00BD2EF8" w:rsidP="008D4990">
      <w:pPr>
        <w:numPr>
          <w:ilvl w:val="0"/>
          <w:numId w:val="2"/>
        </w:numPr>
        <w:spacing w:after="120" w:line="276" w:lineRule="auto"/>
        <w:rPr>
          <w:rFonts w:ascii="Arial" w:hAnsi="Arial" w:cs="Arial"/>
          <w:sz w:val="22"/>
          <w:szCs w:val="22"/>
        </w:rPr>
      </w:pPr>
      <w:r>
        <w:rPr>
          <w:rFonts w:ascii="Arial" w:hAnsi="Arial" w:cs="Arial"/>
          <w:sz w:val="22"/>
          <w:szCs w:val="22"/>
        </w:rPr>
        <w:t xml:space="preserve">Allgemeiner </w:t>
      </w:r>
      <w:r w:rsidR="00F33116" w:rsidRPr="00494E64">
        <w:rPr>
          <w:rFonts w:ascii="Arial" w:hAnsi="Arial" w:cs="Arial"/>
          <w:sz w:val="22"/>
          <w:szCs w:val="22"/>
        </w:rPr>
        <w:t>Schutzzweck</w:t>
      </w:r>
      <w:r w:rsidR="005E148C" w:rsidRPr="00494E64">
        <w:rPr>
          <w:rFonts w:ascii="Arial" w:hAnsi="Arial" w:cs="Arial"/>
          <w:sz w:val="22"/>
          <w:szCs w:val="22"/>
        </w:rPr>
        <w:t xml:space="preserve"> </w:t>
      </w:r>
      <w:r w:rsidR="002B6985" w:rsidRPr="00494E64">
        <w:rPr>
          <w:rFonts w:ascii="Arial" w:hAnsi="Arial" w:cs="Arial"/>
          <w:sz w:val="22"/>
          <w:szCs w:val="22"/>
        </w:rPr>
        <w:t>für das NSG</w:t>
      </w:r>
      <w:r w:rsidR="00126982" w:rsidRPr="00494E64">
        <w:rPr>
          <w:rFonts w:ascii="Arial" w:hAnsi="Arial" w:cs="Arial"/>
          <w:sz w:val="22"/>
          <w:szCs w:val="22"/>
        </w:rPr>
        <w:t xml:space="preserve"> </w:t>
      </w:r>
      <w:r w:rsidR="002B6985" w:rsidRPr="00494E64">
        <w:rPr>
          <w:rFonts w:ascii="Arial" w:hAnsi="Arial" w:cs="Arial"/>
          <w:sz w:val="22"/>
          <w:szCs w:val="22"/>
        </w:rPr>
        <w:t>ist</w:t>
      </w:r>
      <w:r w:rsidR="003A2E3A" w:rsidRPr="00494E64">
        <w:rPr>
          <w:rFonts w:ascii="Arial" w:hAnsi="Arial" w:cs="Arial"/>
          <w:sz w:val="22"/>
          <w:szCs w:val="22"/>
        </w:rPr>
        <w:t xml:space="preserve"> </w:t>
      </w:r>
      <w:r w:rsidR="00463119" w:rsidRPr="00494E64">
        <w:rPr>
          <w:rFonts w:ascii="Arial" w:hAnsi="Arial" w:cs="Arial"/>
          <w:sz w:val="22"/>
          <w:szCs w:val="22"/>
        </w:rPr>
        <w:t xml:space="preserve">gemäß </w:t>
      </w:r>
      <w:r w:rsidR="00BD326C" w:rsidRPr="00494E64">
        <w:rPr>
          <w:rFonts w:ascii="Arial" w:hAnsi="Arial" w:cs="Arial"/>
          <w:sz w:val="22"/>
          <w:szCs w:val="22"/>
        </w:rPr>
        <w:t xml:space="preserve">der </w:t>
      </w:r>
      <w:r w:rsidR="00463119" w:rsidRPr="00494E64">
        <w:rPr>
          <w:rFonts w:ascii="Arial" w:hAnsi="Arial" w:cs="Arial"/>
          <w:sz w:val="22"/>
          <w:szCs w:val="22"/>
        </w:rPr>
        <w:t>§</w:t>
      </w:r>
      <w:r w:rsidR="000B5B54" w:rsidRPr="00494E64">
        <w:rPr>
          <w:rFonts w:ascii="Arial" w:hAnsi="Arial" w:cs="Arial"/>
          <w:sz w:val="22"/>
          <w:szCs w:val="22"/>
        </w:rPr>
        <w:t>§</w:t>
      </w:r>
      <w:r w:rsidR="00463119" w:rsidRPr="00494E64">
        <w:rPr>
          <w:rFonts w:ascii="Arial" w:hAnsi="Arial" w:cs="Arial"/>
          <w:sz w:val="22"/>
          <w:szCs w:val="22"/>
        </w:rPr>
        <w:t xml:space="preserve"> 23 Abs. 1</w:t>
      </w:r>
      <w:r w:rsidR="000B5B54" w:rsidRPr="00494E64">
        <w:rPr>
          <w:rFonts w:ascii="Arial" w:hAnsi="Arial" w:cs="Arial"/>
          <w:sz w:val="22"/>
          <w:szCs w:val="22"/>
        </w:rPr>
        <w:t xml:space="preserve"> und</w:t>
      </w:r>
      <w:r w:rsidR="00463119" w:rsidRPr="00494E64">
        <w:rPr>
          <w:rFonts w:ascii="Arial" w:hAnsi="Arial" w:cs="Arial"/>
          <w:sz w:val="22"/>
          <w:szCs w:val="22"/>
        </w:rPr>
        <w:t xml:space="preserve"> 32 Abs. 3 BNatSchG </w:t>
      </w:r>
      <w:r w:rsidR="000B5B54" w:rsidRPr="00494E64">
        <w:rPr>
          <w:rFonts w:ascii="Arial" w:hAnsi="Arial" w:cs="Arial"/>
          <w:sz w:val="22"/>
          <w:szCs w:val="22"/>
        </w:rPr>
        <w:t xml:space="preserve">i. V. m § 16 NAGBNatSchG </w:t>
      </w:r>
      <w:r w:rsidR="00684991" w:rsidRPr="00494E64">
        <w:rPr>
          <w:rFonts w:ascii="Arial" w:hAnsi="Arial" w:cs="Arial"/>
          <w:sz w:val="22"/>
          <w:szCs w:val="22"/>
        </w:rPr>
        <w:t>die</w:t>
      </w:r>
      <w:r w:rsidR="00864AD4" w:rsidRPr="00494E64">
        <w:rPr>
          <w:rFonts w:ascii="Arial" w:hAnsi="Arial" w:cs="Arial"/>
          <w:sz w:val="22"/>
          <w:szCs w:val="22"/>
        </w:rPr>
        <w:t xml:space="preserve"> Erhaltung, </w:t>
      </w:r>
      <w:r w:rsidR="004851D8" w:rsidRPr="00494E64">
        <w:rPr>
          <w:rFonts w:ascii="Arial" w:hAnsi="Arial" w:cs="Arial"/>
          <w:sz w:val="22"/>
          <w:szCs w:val="22"/>
        </w:rPr>
        <w:t xml:space="preserve">Entwicklung </w:t>
      </w:r>
      <w:r w:rsidR="00654305" w:rsidRPr="00494E64">
        <w:rPr>
          <w:rFonts w:ascii="Arial" w:hAnsi="Arial" w:cs="Arial"/>
          <w:sz w:val="22"/>
          <w:szCs w:val="22"/>
        </w:rPr>
        <w:t xml:space="preserve">oder Wiederherstellung </w:t>
      </w:r>
      <w:r w:rsidR="00EB1FC5" w:rsidRPr="00494E64">
        <w:rPr>
          <w:rFonts w:ascii="Arial" w:hAnsi="Arial" w:cs="Arial"/>
          <w:sz w:val="22"/>
          <w:szCs w:val="22"/>
        </w:rPr>
        <w:t>von</w:t>
      </w:r>
      <w:r w:rsidR="00D70CBA" w:rsidRPr="00494E64">
        <w:rPr>
          <w:rFonts w:ascii="Arial" w:hAnsi="Arial" w:cs="Arial"/>
          <w:sz w:val="22"/>
          <w:szCs w:val="22"/>
        </w:rPr>
        <w:t xml:space="preserve"> Lebensstätte</w:t>
      </w:r>
      <w:r w:rsidR="00EB1FC5" w:rsidRPr="00494E64">
        <w:rPr>
          <w:rFonts w:ascii="Arial" w:hAnsi="Arial" w:cs="Arial"/>
          <w:sz w:val="22"/>
          <w:szCs w:val="22"/>
        </w:rPr>
        <w:t xml:space="preserve">n, Biotopen </w:t>
      </w:r>
      <w:r w:rsidR="00463119" w:rsidRPr="00494E64">
        <w:rPr>
          <w:rFonts w:ascii="Arial" w:hAnsi="Arial" w:cs="Arial"/>
          <w:sz w:val="22"/>
          <w:szCs w:val="22"/>
        </w:rPr>
        <w:t>und</w:t>
      </w:r>
      <w:r w:rsidR="00EB1FC5" w:rsidRPr="00494E64">
        <w:rPr>
          <w:rFonts w:ascii="Arial" w:hAnsi="Arial" w:cs="Arial"/>
          <w:sz w:val="22"/>
          <w:szCs w:val="22"/>
        </w:rPr>
        <w:t xml:space="preserve"> Lebensgemeinschaften bestimmter</w:t>
      </w:r>
      <w:r w:rsidR="00D70CBA" w:rsidRPr="00494E64">
        <w:rPr>
          <w:rFonts w:ascii="Arial" w:hAnsi="Arial" w:cs="Arial"/>
          <w:sz w:val="22"/>
          <w:szCs w:val="22"/>
        </w:rPr>
        <w:t xml:space="preserve"> </w:t>
      </w:r>
      <w:r w:rsidR="00654305" w:rsidRPr="00494E64">
        <w:rPr>
          <w:rFonts w:ascii="Arial" w:hAnsi="Arial" w:cs="Arial"/>
          <w:sz w:val="22"/>
          <w:szCs w:val="22"/>
        </w:rPr>
        <w:t>wild lebender,</w:t>
      </w:r>
      <w:r w:rsidR="00EB1FC5" w:rsidRPr="00494E64">
        <w:rPr>
          <w:rFonts w:ascii="Arial" w:hAnsi="Arial" w:cs="Arial"/>
          <w:sz w:val="22"/>
          <w:szCs w:val="22"/>
        </w:rPr>
        <w:t xml:space="preserve"> </w:t>
      </w:r>
      <w:r w:rsidR="00D70CBA" w:rsidRPr="00494E64">
        <w:rPr>
          <w:rFonts w:ascii="Arial" w:hAnsi="Arial" w:cs="Arial"/>
          <w:sz w:val="22"/>
          <w:szCs w:val="22"/>
        </w:rPr>
        <w:t>schutzbedürftiger Tier- und Pflanzenarten</w:t>
      </w:r>
      <w:r w:rsidR="001F12E8">
        <w:rPr>
          <w:rFonts w:ascii="Arial" w:hAnsi="Arial" w:cs="Arial"/>
          <w:sz w:val="22"/>
          <w:szCs w:val="22"/>
        </w:rPr>
        <w:t>,</w:t>
      </w:r>
      <w:r w:rsidR="00463119" w:rsidRPr="00494E64">
        <w:rPr>
          <w:rFonts w:ascii="Arial" w:hAnsi="Arial" w:cs="Arial"/>
          <w:sz w:val="22"/>
          <w:szCs w:val="22"/>
        </w:rPr>
        <w:t xml:space="preserve"> </w:t>
      </w:r>
      <w:r w:rsidR="003E5BED">
        <w:rPr>
          <w:rFonts w:ascii="Arial" w:hAnsi="Arial" w:cs="Arial"/>
          <w:sz w:val="22"/>
          <w:szCs w:val="22"/>
        </w:rPr>
        <w:t>a</w:t>
      </w:r>
      <w:r w:rsidR="003E5BED" w:rsidRPr="003E5BED">
        <w:rPr>
          <w:rFonts w:ascii="Arial" w:hAnsi="Arial" w:cs="Arial"/>
          <w:sz w:val="22"/>
          <w:szCs w:val="22"/>
        </w:rPr>
        <w:t>usgedehnte</w:t>
      </w:r>
      <w:r w:rsidR="003E5BED">
        <w:rPr>
          <w:rFonts w:ascii="Arial" w:hAnsi="Arial" w:cs="Arial"/>
          <w:sz w:val="22"/>
          <w:szCs w:val="22"/>
        </w:rPr>
        <w:t>r</w:t>
      </w:r>
      <w:r w:rsidR="003E5BED" w:rsidRPr="003E5BED">
        <w:rPr>
          <w:rFonts w:ascii="Arial" w:hAnsi="Arial" w:cs="Arial"/>
          <w:sz w:val="22"/>
          <w:szCs w:val="22"/>
        </w:rPr>
        <w:t xml:space="preserve"> Magerrasen </w:t>
      </w:r>
      <w:r w:rsidR="003E5BED">
        <w:rPr>
          <w:rFonts w:ascii="Arial" w:hAnsi="Arial" w:cs="Arial"/>
          <w:sz w:val="22"/>
          <w:szCs w:val="22"/>
        </w:rPr>
        <w:t>sowie</w:t>
      </w:r>
      <w:r w:rsidR="003E5BED" w:rsidRPr="003E5BED">
        <w:rPr>
          <w:rFonts w:ascii="Arial" w:hAnsi="Arial" w:cs="Arial"/>
          <w:sz w:val="22"/>
          <w:szCs w:val="22"/>
        </w:rPr>
        <w:t xml:space="preserve"> Dünen, Heiden, Kleingewässer und Feuchtgebüsche </w:t>
      </w:r>
      <w:r w:rsidR="009C5BE8">
        <w:rPr>
          <w:rFonts w:ascii="Arial" w:hAnsi="Arial" w:cs="Arial"/>
          <w:sz w:val="22"/>
          <w:szCs w:val="22"/>
        </w:rPr>
        <w:t>von besonderer</w:t>
      </w:r>
      <w:r w:rsidR="00D70CBA" w:rsidRPr="00707962">
        <w:rPr>
          <w:rFonts w:ascii="Arial" w:hAnsi="Arial" w:cs="Arial"/>
          <w:sz w:val="22"/>
          <w:szCs w:val="22"/>
        </w:rPr>
        <w:t xml:space="preserve"> </w:t>
      </w:r>
      <w:r w:rsidR="0071673C" w:rsidRPr="00707962">
        <w:rPr>
          <w:rFonts w:ascii="Arial" w:hAnsi="Arial" w:cs="Arial"/>
          <w:sz w:val="22"/>
          <w:szCs w:val="22"/>
        </w:rPr>
        <w:t xml:space="preserve">Seltenheit, </w:t>
      </w:r>
      <w:r w:rsidR="00D70CBA" w:rsidRPr="00707962">
        <w:rPr>
          <w:rFonts w:ascii="Arial" w:hAnsi="Arial" w:cs="Arial"/>
          <w:sz w:val="22"/>
          <w:szCs w:val="22"/>
        </w:rPr>
        <w:t>Eigenart, Vielfalt und Schönheit.</w:t>
      </w:r>
      <w:r w:rsidR="00463119" w:rsidRPr="00707962">
        <w:rPr>
          <w:rFonts w:ascii="Arial" w:hAnsi="Arial" w:cs="Arial"/>
          <w:sz w:val="22"/>
          <w:szCs w:val="22"/>
        </w:rPr>
        <w:t xml:space="preserve"> Damit verbunden sind insbesondere</w:t>
      </w:r>
    </w:p>
    <w:p w:rsidR="00DD0036" w:rsidRPr="00101D7D" w:rsidRDefault="00DD0036" w:rsidP="008D4990">
      <w:pPr>
        <w:pStyle w:val="toa"/>
        <w:numPr>
          <w:ilvl w:val="1"/>
          <w:numId w:val="2"/>
        </w:numPr>
        <w:suppressAutoHyphens w:val="0"/>
        <w:spacing w:after="120" w:line="276" w:lineRule="auto"/>
        <w:rPr>
          <w:rFonts w:cs="Arial"/>
          <w:sz w:val="22"/>
          <w:szCs w:val="22"/>
          <w:lang w:val="de-DE"/>
        </w:rPr>
      </w:pPr>
      <w:r w:rsidRPr="00DD0036">
        <w:rPr>
          <w:rFonts w:cs="Arial"/>
          <w:sz w:val="22"/>
          <w:szCs w:val="22"/>
          <w:lang w:val="de-DE"/>
        </w:rPr>
        <w:t>die Erhaltung, Entwicklung und Wiederherstellung einer hohen Artenvielfalt mit stabilen, sich selbst erhaltenden Populationen schutzwürdiger und schutzbedürftiger Tier- und Pflanzenarten einschließlich ihrer Lebensgemeinschaften und geeigneter Lebensräume ausreichender Flächengröße</w:t>
      </w:r>
      <w:r w:rsidR="001A1947">
        <w:rPr>
          <w:rFonts w:cs="Arial"/>
          <w:sz w:val="22"/>
          <w:szCs w:val="22"/>
          <w:lang w:val="de-DE"/>
        </w:rPr>
        <w:t>n</w:t>
      </w:r>
      <w:r w:rsidRPr="00DD0036">
        <w:rPr>
          <w:rFonts w:cs="Arial"/>
          <w:sz w:val="22"/>
          <w:szCs w:val="22"/>
          <w:lang w:val="de-DE"/>
        </w:rPr>
        <w:t xml:space="preserve"> und Habitatausstattung</w:t>
      </w:r>
      <w:r w:rsidR="00CE4BB2">
        <w:rPr>
          <w:rFonts w:cs="Arial"/>
          <w:sz w:val="22"/>
          <w:szCs w:val="22"/>
          <w:lang w:val="de-DE"/>
        </w:rPr>
        <w:t>; d</w:t>
      </w:r>
      <w:r w:rsidR="00CE4BB2" w:rsidRPr="00CE4BB2">
        <w:rPr>
          <w:rFonts w:cs="Arial"/>
          <w:sz w:val="22"/>
          <w:szCs w:val="22"/>
          <w:lang w:val="de-DE"/>
        </w:rPr>
        <w:t xml:space="preserve">as NSG stellt einen wichtigen Lebensraum unter anderem für </w:t>
      </w:r>
      <w:r w:rsidR="00484F41">
        <w:rPr>
          <w:rFonts w:cs="Arial"/>
          <w:sz w:val="22"/>
          <w:szCs w:val="22"/>
          <w:lang w:val="de-DE"/>
        </w:rPr>
        <w:t xml:space="preserve">Insekten, </w:t>
      </w:r>
      <w:r w:rsidR="000244DC">
        <w:rPr>
          <w:rFonts w:cs="Arial"/>
          <w:sz w:val="22"/>
          <w:szCs w:val="22"/>
          <w:lang w:val="de-DE"/>
        </w:rPr>
        <w:t xml:space="preserve">insbesondere für </w:t>
      </w:r>
      <w:r w:rsidR="000244DC" w:rsidRPr="000244DC">
        <w:rPr>
          <w:rFonts w:cs="Arial"/>
          <w:sz w:val="22"/>
          <w:szCs w:val="22"/>
          <w:lang w:val="de-DE"/>
        </w:rPr>
        <w:t>bodennistende Sandbienen</w:t>
      </w:r>
      <w:r w:rsidR="000244DC">
        <w:rPr>
          <w:rFonts w:cs="Arial"/>
          <w:sz w:val="22"/>
          <w:szCs w:val="22"/>
          <w:lang w:val="de-DE"/>
        </w:rPr>
        <w:t>,</w:t>
      </w:r>
      <w:r w:rsidR="000244DC" w:rsidRPr="000244DC">
        <w:rPr>
          <w:rFonts w:cs="Arial"/>
          <w:sz w:val="22"/>
          <w:szCs w:val="22"/>
          <w:lang w:val="de-DE"/>
        </w:rPr>
        <w:t xml:space="preserve"> </w:t>
      </w:r>
      <w:r w:rsidR="00E267B0">
        <w:rPr>
          <w:rFonts w:cs="Arial"/>
          <w:sz w:val="22"/>
          <w:szCs w:val="22"/>
          <w:lang w:val="de-DE"/>
        </w:rPr>
        <w:t xml:space="preserve">Tagfalter, </w:t>
      </w:r>
      <w:r w:rsidR="00CE4BB2" w:rsidRPr="00CE4BB2">
        <w:rPr>
          <w:rFonts w:cs="Arial"/>
          <w:sz w:val="22"/>
          <w:szCs w:val="22"/>
          <w:lang w:val="de-DE"/>
        </w:rPr>
        <w:t>Am</w:t>
      </w:r>
      <w:r w:rsidR="0046488A">
        <w:rPr>
          <w:rFonts w:cs="Arial"/>
          <w:sz w:val="22"/>
          <w:szCs w:val="22"/>
          <w:lang w:val="de-DE"/>
        </w:rPr>
        <w:t xml:space="preserve">phibien, insbesondere </w:t>
      </w:r>
      <w:r w:rsidR="00CE4BB2" w:rsidRPr="00CE4BB2">
        <w:rPr>
          <w:rFonts w:cs="Arial"/>
          <w:sz w:val="22"/>
          <w:szCs w:val="22"/>
          <w:lang w:val="de-DE"/>
        </w:rPr>
        <w:t>für Kammmolch (</w:t>
      </w:r>
      <w:r w:rsidR="00CE4BB2" w:rsidRPr="008D4990">
        <w:rPr>
          <w:rFonts w:cs="Arial"/>
          <w:i/>
          <w:sz w:val="22"/>
          <w:szCs w:val="22"/>
          <w:lang w:val="de-DE"/>
        </w:rPr>
        <w:t>Triturus cristatus</w:t>
      </w:r>
      <w:r w:rsidR="00CE4BB2" w:rsidRPr="00CE4BB2">
        <w:rPr>
          <w:rFonts w:cs="Arial"/>
          <w:sz w:val="22"/>
          <w:szCs w:val="22"/>
          <w:lang w:val="de-DE"/>
        </w:rPr>
        <w:t>) Kreuzkröte (</w:t>
      </w:r>
      <w:r w:rsidR="00CE4BB2" w:rsidRPr="008D4990">
        <w:rPr>
          <w:rFonts w:cs="Arial"/>
          <w:i/>
          <w:sz w:val="22"/>
          <w:szCs w:val="22"/>
          <w:lang w:val="de-DE"/>
        </w:rPr>
        <w:t>Epidalea calamita</w:t>
      </w:r>
      <w:r w:rsidR="00CE4BB2" w:rsidRPr="00CE4BB2">
        <w:rPr>
          <w:rFonts w:cs="Arial"/>
          <w:sz w:val="22"/>
          <w:szCs w:val="22"/>
          <w:lang w:val="de-DE"/>
        </w:rPr>
        <w:t>) und Laubfrosch (</w:t>
      </w:r>
      <w:r w:rsidR="00CE4BB2" w:rsidRPr="008D4990">
        <w:rPr>
          <w:rFonts w:cs="Arial"/>
          <w:i/>
          <w:sz w:val="22"/>
          <w:szCs w:val="22"/>
          <w:lang w:val="de-DE"/>
        </w:rPr>
        <w:t>Hyla arborea</w:t>
      </w:r>
      <w:r w:rsidR="00CE4BB2" w:rsidRPr="00CE4BB2">
        <w:rPr>
          <w:rFonts w:cs="Arial"/>
          <w:sz w:val="22"/>
          <w:szCs w:val="22"/>
          <w:lang w:val="de-DE"/>
        </w:rPr>
        <w:t>) sowie für Vögel, insbesondere für Feldlerche (</w:t>
      </w:r>
      <w:r w:rsidR="00CE4BB2" w:rsidRPr="008D4990">
        <w:rPr>
          <w:rFonts w:cs="Arial"/>
          <w:i/>
          <w:sz w:val="22"/>
          <w:szCs w:val="22"/>
          <w:lang w:val="de-DE"/>
        </w:rPr>
        <w:t>Alauda arvensis</w:t>
      </w:r>
      <w:r w:rsidR="00CE4BB2" w:rsidRPr="00CE4BB2">
        <w:rPr>
          <w:rFonts w:cs="Arial"/>
          <w:sz w:val="22"/>
          <w:szCs w:val="22"/>
          <w:lang w:val="de-DE"/>
        </w:rPr>
        <w:t>), Heidelerche (</w:t>
      </w:r>
      <w:r w:rsidR="00CE4BB2" w:rsidRPr="008D4990">
        <w:rPr>
          <w:rFonts w:cs="Arial"/>
          <w:i/>
          <w:sz w:val="22"/>
          <w:szCs w:val="22"/>
          <w:lang w:val="de-DE"/>
        </w:rPr>
        <w:t>Lullula arborea</w:t>
      </w:r>
      <w:r w:rsidR="00CE4BB2" w:rsidRPr="00CE4BB2">
        <w:rPr>
          <w:rFonts w:cs="Arial"/>
          <w:sz w:val="22"/>
          <w:szCs w:val="22"/>
          <w:lang w:val="de-DE"/>
        </w:rPr>
        <w:t>), Neuntöter (</w:t>
      </w:r>
      <w:r w:rsidR="00CE4BB2" w:rsidRPr="008D4990">
        <w:rPr>
          <w:rFonts w:cs="Arial"/>
          <w:i/>
          <w:sz w:val="22"/>
          <w:szCs w:val="22"/>
          <w:lang w:val="de-DE"/>
        </w:rPr>
        <w:t>Lanius collurio</w:t>
      </w:r>
      <w:r w:rsidR="00CE4BB2" w:rsidRPr="00CE4BB2">
        <w:rPr>
          <w:rFonts w:cs="Arial"/>
          <w:sz w:val="22"/>
          <w:szCs w:val="22"/>
          <w:lang w:val="de-DE"/>
        </w:rPr>
        <w:t>) und Wespenbussard (</w:t>
      </w:r>
      <w:r w:rsidR="00CE4BB2" w:rsidRPr="008D4990">
        <w:rPr>
          <w:rFonts w:cs="Arial"/>
          <w:i/>
          <w:sz w:val="22"/>
          <w:szCs w:val="22"/>
          <w:lang w:val="de-DE"/>
        </w:rPr>
        <w:t>Pernis apivorus</w:t>
      </w:r>
      <w:r w:rsidR="00CE4BB2" w:rsidRPr="00CE4BB2">
        <w:rPr>
          <w:rFonts w:cs="Arial"/>
          <w:sz w:val="22"/>
          <w:szCs w:val="22"/>
          <w:lang w:val="de-DE"/>
        </w:rPr>
        <w:t>), dar.</w:t>
      </w:r>
    </w:p>
    <w:p w:rsidR="003F616A" w:rsidRPr="00101D7D" w:rsidRDefault="00F1769E" w:rsidP="008D4990">
      <w:pPr>
        <w:pStyle w:val="toa"/>
        <w:numPr>
          <w:ilvl w:val="1"/>
          <w:numId w:val="2"/>
        </w:numPr>
        <w:suppressAutoHyphens w:val="0"/>
        <w:spacing w:after="120" w:line="276" w:lineRule="auto"/>
        <w:rPr>
          <w:rFonts w:cs="Arial"/>
          <w:sz w:val="22"/>
          <w:szCs w:val="22"/>
          <w:lang w:val="de-DE"/>
        </w:rPr>
      </w:pPr>
      <w:r>
        <w:rPr>
          <w:rFonts w:cs="Arial"/>
          <w:sz w:val="22"/>
          <w:szCs w:val="22"/>
          <w:lang w:val="de-DE"/>
        </w:rPr>
        <w:t xml:space="preserve">die </w:t>
      </w:r>
      <w:r w:rsidR="00101D7D" w:rsidRPr="00101D7D">
        <w:rPr>
          <w:rFonts w:cs="Arial"/>
          <w:sz w:val="22"/>
          <w:szCs w:val="22"/>
          <w:lang w:val="de-DE"/>
        </w:rPr>
        <w:t xml:space="preserve">Erhaltung und Entwicklung </w:t>
      </w:r>
      <w:r w:rsidR="007D3AF6" w:rsidRPr="007D3AF6">
        <w:rPr>
          <w:rFonts w:cs="Arial"/>
          <w:sz w:val="22"/>
          <w:szCs w:val="22"/>
          <w:lang w:val="de-DE"/>
        </w:rPr>
        <w:t>struktur- und artenreicher Sandtrockenrasen in unterschiedlicher Ausprägung und eng</w:t>
      </w:r>
      <w:r w:rsidR="007D3AF6">
        <w:rPr>
          <w:rFonts w:cs="Arial"/>
          <w:sz w:val="22"/>
          <w:szCs w:val="22"/>
          <w:lang w:val="de-DE"/>
        </w:rPr>
        <w:t>er räumlicher Verzahnung mit of</w:t>
      </w:r>
      <w:r w:rsidR="007D3AF6" w:rsidRPr="007D3AF6">
        <w:rPr>
          <w:rFonts w:cs="Arial"/>
          <w:sz w:val="22"/>
          <w:szCs w:val="22"/>
          <w:lang w:val="de-DE"/>
        </w:rPr>
        <w:t xml:space="preserve">fenen, meist lückig bewachsenen Silbergrasfluren und trockenen </w:t>
      </w:r>
      <w:r w:rsidR="00773035">
        <w:rPr>
          <w:rFonts w:cs="Arial"/>
          <w:sz w:val="22"/>
          <w:szCs w:val="22"/>
          <w:lang w:val="de-DE"/>
        </w:rPr>
        <w:t>H</w:t>
      </w:r>
      <w:r w:rsidR="007D3AF6" w:rsidRPr="007D3AF6">
        <w:rPr>
          <w:rFonts w:cs="Arial"/>
          <w:sz w:val="22"/>
          <w:szCs w:val="22"/>
          <w:lang w:val="de-DE"/>
        </w:rPr>
        <w:t>eiden</w:t>
      </w:r>
      <w:r w:rsidR="00820A74">
        <w:rPr>
          <w:rFonts w:cs="Arial"/>
          <w:sz w:val="22"/>
          <w:szCs w:val="22"/>
          <w:lang w:val="de-DE"/>
        </w:rPr>
        <w:t xml:space="preserve"> sowie Sandheiden</w:t>
      </w:r>
      <w:r w:rsidR="007D3AF6" w:rsidRPr="007D3AF6">
        <w:rPr>
          <w:rFonts w:cs="Arial"/>
          <w:sz w:val="22"/>
          <w:szCs w:val="22"/>
          <w:lang w:val="de-DE"/>
        </w:rPr>
        <w:t xml:space="preserve"> auf Binnendünenkomplexen</w:t>
      </w:r>
      <w:r w:rsidR="007D3AF6">
        <w:rPr>
          <w:rFonts w:cs="Arial"/>
          <w:sz w:val="22"/>
          <w:szCs w:val="22"/>
          <w:lang w:val="de-DE"/>
        </w:rPr>
        <w:t xml:space="preserve"> </w:t>
      </w:r>
      <w:r w:rsidR="00101D7D" w:rsidRPr="00101D7D">
        <w:rPr>
          <w:rFonts w:cs="Arial"/>
          <w:sz w:val="22"/>
          <w:szCs w:val="22"/>
          <w:lang w:val="de-DE"/>
        </w:rPr>
        <w:t>mit ihrer jeweils charakteristischen Vegetation, Fauna und natürlichen Morphologie</w:t>
      </w:r>
      <w:r w:rsidR="003F616A" w:rsidRPr="00101D7D">
        <w:rPr>
          <w:rFonts w:cs="Arial"/>
          <w:sz w:val="22"/>
          <w:szCs w:val="22"/>
          <w:lang w:val="de-DE"/>
        </w:rPr>
        <w:t>,</w:t>
      </w:r>
    </w:p>
    <w:p w:rsidR="005B5488" w:rsidRDefault="00F1769E" w:rsidP="008D4990">
      <w:pPr>
        <w:pStyle w:val="toa"/>
        <w:numPr>
          <w:ilvl w:val="1"/>
          <w:numId w:val="2"/>
        </w:numPr>
        <w:suppressAutoHyphens w:val="0"/>
        <w:spacing w:after="120" w:line="276" w:lineRule="auto"/>
        <w:rPr>
          <w:rFonts w:cs="Arial"/>
          <w:sz w:val="22"/>
          <w:szCs w:val="22"/>
          <w:lang w:val="de-DE"/>
        </w:rPr>
      </w:pPr>
      <w:r>
        <w:rPr>
          <w:rFonts w:cs="Arial"/>
          <w:sz w:val="22"/>
          <w:szCs w:val="22"/>
          <w:lang w:val="de-DE"/>
        </w:rPr>
        <w:t xml:space="preserve">die </w:t>
      </w:r>
      <w:r w:rsidR="00BB107F" w:rsidRPr="00101D7D">
        <w:rPr>
          <w:rFonts w:cs="Arial"/>
          <w:sz w:val="22"/>
          <w:szCs w:val="22"/>
          <w:lang w:val="de-DE"/>
        </w:rPr>
        <w:t xml:space="preserve">Erhaltung und Entwicklung </w:t>
      </w:r>
      <w:r w:rsidR="00C76E9C">
        <w:rPr>
          <w:rFonts w:cs="Arial"/>
          <w:sz w:val="22"/>
          <w:szCs w:val="22"/>
          <w:lang w:val="de-DE"/>
        </w:rPr>
        <w:t>extensiv bewirtschafteter</w:t>
      </w:r>
      <w:r w:rsidR="00BB107F" w:rsidRPr="00101D7D">
        <w:rPr>
          <w:rFonts w:cs="Arial"/>
          <w:sz w:val="22"/>
          <w:szCs w:val="22"/>
          <w:lang w:val="de-DE"/>
        </w:rPr>
        <w:t xml:space="preserve"> Grünlandkomplexe aus</w:t>
      </w:r>
      <w:r w:rsidR="00412219" w:rsidRPr="00412219">
        <w:rPr>
          <w:rFonts w:cs="Arial"/>
          <w:sz w:val="22"/>
          <w:szCs w:val="22"/>
          <w:lang w:val="de-DE"/>
        </w:rPr>
        <w:t xml:space="preserve"> artenreichen mageren Flachland-Mähwiesen sowie Pfeifengraswiesen</w:t>
      </w:r>
      <w:r w:rsidR="00034DBE" w:rsidRPr="00101D7D">
        <w:rPr>
          <w:rFonts w:cs="Arial"/>
          <w:sz w:val="22"/>
          <w:szCs w:val="22"/>
          <w:lang w:val="de-DE"/>
        </w:rPr>
        <w:t>,</w:t>
      </w:r>
    </w:p>
    <w:p w:rsidR="00985DF2" w:rsidRPr="00985DF2" w:rsidRDefault="00F1769E" w:rsidP="008D4990">
      <w:pPr>
        <w:pStyle w:val="toa"/>
        <w:numPr>
          <w:ilvl w:val="1"/>
          <w:numId w:val="2"/>
        </w:numPr>
        <w:suppressAutoHyphens w:val="0"/>
        <w:spacing w:after="120" w:line="276" w:lineRule="auto"/>
        <w:rPr>
          <w:rFonts w:cs="Arial"/>
          <w:sz w:val="22"/>
          <w:szCs w:val="22"/>
          <w:lang w:val="de-DE"/>
        </w:rPr>
      </w:pPr>
      <w:r>
        <w:rPr>
          <w:rFonts w:cs="Arial"/>
          <w:sz w:val="22"/>
          <w:szCs w:val="22"/>
          <w:lang w:val="de-DE"/>
        </w:rPr>
        <w:t xml:space="preserve">die </w:t>
      </w:r>
      <w:r w:rsidR="00985DF2" w:rsidRPr="00985DF2">
        <w:rPr>
          <w:rFonts w:cs="Arial"/>
          <w:sz w:val="22"/>
          <w:szCs w:val="22"/>
          <w:lang w:val="de-DE"/>
        </w:rPr>
        <w:t>Erhalt</w:t>
      </w:r>
      <w:r w:rsidR="00393A71">
        <w:rPr>
          <w:rFonts w:cs="Arial"/>
          <w:sz w:val="22"/>
          <w:szCs w:val="22"/>
          <w:lang w:val="de-DE"/>
        </w:rPr>
        <w:t>ung</w:t>
      </w:r>
      <w:r w:rsidR="00985DF2" w:rsidRPr="00985DF2">
        <w:rPr>
          <w:rFonts w:cs="Arial"/>
          <w:sz w:val="22"/>
          <w:szCs w:val="22"/>
          <w:lang w:val="de-DE"/>
        </w:rPr>
        <w:t xml:space="preserve"> und Entwicklung naturnaher Waldinnenränder und Waldränder mit Übergängen in das angrenzende Offenland</w:t>
      </w:r>
      <w:r w:rsidR="00393A71">
        <w:rPr>
          <w:rFonts w:cs="Arial"/>
          <w:sz w:val="22"/>
          <w:szCs w:val="22"/>
          <w:lang w:val="de-DE"/>
        </w:rPr>
        <w:t>,</w:t>
      </w:r>
    </w:p>
    <w:p w:rsidR="00E42D7F" w:rsidRPr="008D4990" w:rsidRDefault="00F1769E"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sidRPr="00EF112B">
        <w:rPr>
          <w:rFonts w:cs="Arial"/>
          <w:sz w:val="22"/>
          <w:szCs w:val="22"/>
          <w:lang w:val="de-DE"/>
        </w:rPr>
        <w:t xml:space="preserve">die </w:t>
      </w:r>
      <w:r w:rsidR="00E42D7F" w:rsidRPr="00EF112B">
        <w:rPr>
          <w:rFonts w:cs="Arial"/>
          <w:sz w:val="22"/>
          <w:szCs w:val="22"/>
          <w:lang w:val="de-DE"/>
        </w:rPr>
        <w:t xml:space="preserve">Erhaltung </w:t>
      </w:r>
      <w:r w:rsidR="00452BF0" w:rsidRPr="00EF112B">
        <w:rPr>
          <w:rFonts w:cs="Arial"/>
          <w:sz w:val="22"/>
          <w:szCs w:val="22"/>
          <w:lang w:val="de-DE"/>
        </w:rPr>
        <w:t xml:space="preserve">und Entwicklung </w:t>
      </w:r>
      <w:r w:rsidR="00985DF2" w:rsidRPr="00EF112B">
        <w:rPr>
          <w:rFonts w:cs="Arial"/>
          <w:sz w:val="22"/>
          <w:szCs w:val="22"/>
          <w:lang w:val="de-DE"/>
        </w:rPr>
        <w:t xml:space="preserve">naturnaher, </w:t>
      </w:r>
      <w:r w:rsidR="00985DF2" w:rsidRPr="008D4990">
        <w:rPr>
          <w:rFonts w:cs="Arial"/>
          <w:sz w:val="22"/>
          <w:szCs w:val="22"/>
          <w:lang w:val="de-DE"/>
        </w:rPr>
        <w:t>standortheimischer Laubmischwälder insbesondere der bodensauren Eichenwälder</w:t>
      </w:r>
      <w:r w:rsidR="00043EA8">
        <w:rPr>
          <w:rFonts w:cs="Arial"/>
          <w:sz w:val="22"/>
          <w:szCs w:val="22"/>
          <w:lang w:val="de-DE"/>
        </w:rPr>
        <w:t xml:space="preserve">; </w:t>
      </w:r>
      <w:r w:rsidR="00043EA8" w:rsidRPr="00043EA8">
        <w:rPr>
          <w:rFonts w:cs="Arial"/>
          <w:sz w:val="22"/>
          <w:szCs w:val="22"/>
          <w:lang w:val="de-DE"/>
        </w:rPr>
        <w:t xml:space="preserve">die Wälder werden so weit wie möglich der natürlichen </w:t>
      </w:r>
      <w:r w:rsidR="00043EA8" w:rsidRPr="007531E1">
        <w:rPr>
          <w:rFonts w:cs="Arial"/>
          <w:sz w:val="22"/>
          <w:szCs w:val="22"/>
          <w:lang w:val="de-DE"/>
        </w:rPr>
        <w:t>Entwicklung überlassen und die Naturverjüngung hat Vorrang vor allen anderen Verjüngungsformen</w:t>
      </w:r>
      <w:r w:rsidR="00E42D7F" w:rsidRPr="008D4990">
        <w:rPr>
          <w:rFonts w:cs="Arial"/>
          <w:sz w:val="22"/>
          <w:szCs w:val="22"/>
          <w:lang w:val="de-DE"/>
        </w:rPr>
        <w:t>,</w:t>
      </w:r>
    </w:p>
    <w:p w:rsidR="0015539F" w:rsidRPr="008D4990" w:rsidRDefault="00F1769E"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sidRPr="007531E1">
        <w:rPr>
          <w:rFonts w:cs="Arial"/>
          <w:sz w:val="22"/>
          <w:szCs w:val="22"/>
          <w:lang w:val="de-DE"/>
        </w:rPr>
        <w:t xml:space="preserve">die </w:t>
      </w:r>
      <w:r w:rsidR="0015539F" w:rsidRPr="007531E1">
        <w:rPr>
          <w:rFonts w:cs="Arial"/>
          <w:sz w:val="22"/>
          <w:szCs w:val="22"/>
          <w:lang w:val="de-DE"/>
        </w:rPr>
        <w:t>Erhaltung</w:t>
      </w:r>
      <w:r w:rsidR="005B7D9B" w:rsidRPr="007531E1">
        <w:rPr>
          <w:rFonts w:cs="Arial"/>
          <w:sz w:val="22"/>
          <w:szCs w:val="22"/>
          <w:lang w:val="de-DE"/>
        </w:rPr>
        <w:t xml:space="preserve"> und Entwicklung</w:t>
      </w:r>
      <w:r w:rsidR="0015539F" w:rsidRPr="006C6C7A">
        <w:rPr>
          <w:rFonts w:cs="Arial"/>
          <w:sz w:val="22"/>
          <w:szCs w:val="22"/>
          <w:lang w:val="de-DE"/>
        </w:rPr>
        <w:t xml:space="preserve"> </w:t>
      </w:r>
      <w:r w:rsidR="005B7D9B" w:rsidRPr="006C6C7A">
        <w:rPr>
          <w:rFonts w:cs="Arial"/>
          <w:sz w:val="22"/>
          <w:szCs w:val="22"/>
          <w:lang w:val="de-DE"/>
        </w:rPr>
        <w:t xml:space="preserve">von </w:t>
      </w:r>
      <w:r w:rsidR="009C5445" w:rsidRPr="007531E1">
        <w:rPr>
          <w:rFonts w:cs="Arial"/>
          <w:sz w:val="22"/>
          <w:szCs w:val="22"/>
          <w:lang w:val="de-DE"/>
        </w:rPr>
        <w:t>Sumpf</w:t>
      </w:r>
      <w:r w:rsidR="00393A71" w:rsidRPr="007531E1">
        <w:rPr>
          <w:rFonts w:cs="Arial"/>
          <w:sz w:val="22"/>
          <w:szCs w:val="22"/>
          <w:lang w:val="de-DE"/>
        </w:rPr>
        <w:t>gebüsche</w:t>
      </w:r>
      <w:r w:rsidR="005B7D9B" w:rsidRPr="006C6C7A">
        <w:rPr>
          <w:rFonts w:cs="Arial"/>
          <w:sz w:val="22"/>
          <w:szCs w:val="22"/>
          <w:lang w:val="de-DE"/>
        </w:rPr>
        <w:t>n</w:t>
      </w:r>
      <w:r w:rsidR="00393A71" w:rsidRPr="006C6C7A">
        <w:rPr>
          <w:rFonts w:cs="Arial"/>
          <w:sz w:val="22"/>
          <w:szCs w:val="22"/>
          <w:lang w:val="de-DE"/>
        </w:rPr>
        <w:t>,</w:t>
      </w:r>
      <w:r w:rsidR="005B7D9B" w:rsidRPr="006C6C7A">
        <w:rPr>
          <w:rFonts w:cs="Arial"/>
          <w:sz w:val="22"/>
          <w:szCs w:val="22"/>
          <w:lang w:val="de-DE"/>
        </w:rPr>
        <w:t xml:space="preserve"> Feuchtheiden, Nasswiesen</w:t>
      </w:r>
      <w:r w:rsidR="006C6C7A" w:rsidRPr="008D4990">
        <w:rPr>
          <w:rFonts w:cs="Arial"/>
          <w:sz w:val="22"/>
          <w:szCs w:val="22"/>
          <w:lang w:val="de-DE"/>
        </w:rPr>
        <w:t>,</w:t>
      </w:r>
      <w:r w:rsidR="005B7D9B" w:rsidRPr="007531E1">
        <w:rPr>
          <w:rFonts w:cs="Arial"/>
          <w:sz w:val="22"/>
          <w:szCs w:val="22"/>
          <w:lang w:val="de-DE"/>
        </w:rPr>
        <w:t xml:space="preserve"> Nassgrünland</w:t>
      </w:r>
      <w:r w:rsidR="00AE1B44">
        <w:rPr>
          <w:rFonts w:cs="Arial"/>
          <w:sz w:val="22"/>
          <w:szCs w:val="22"/>
          <w:lang w:val="de-DE"/>
        </w:rPr>
        <w:t xml:space="preserve">, </w:t>
      </w:r>
      <w:r w:rsidR="00AE1B44" w:rsidRPr="00AE1B44">
        <w:rPr>
          <w:rFonts w:cs="Arial"/>
          <w:sz w:val="22"/>
          <w:szCs w:val="22"/>
          <w:lang w:val="de-DE"/>
        </w:rPr>
        <w:t>Übergangs- und Schwingrasenmoore</w:t>
      </w:r>
      <w:r w:rsidR="005924A2">
        <w:rPr>
          <w:rFonts w:cs="Arial"/>
          <w:sz w:val="22"/>
          <w:szCs w:val="22"/>
          <w:lang w:val="de-DE"/>
        </w:rPr>
        <w:t>n</w:t>
      </w:r>
      <w:r w:rsidR="006C6C7A" w:rsidRPr="008D4990">
        <w:rPr>
          <w:rFonts w:cs="Arial"/>
          <w:sz w:val="22"/>
          <w:szCs w:val="22"/>
          <w:lang w:val="de-DE"/>
        </w:rPr>
        <w:t xml:space="preserve"> </w:t>
      </w:r>
      <w:r w:rsidR="00AE1B44">
        <w:rPr>
          <w:rFonts w:cs="Arial"/>
          <w:sz w:val="22"/>
          <w:szCs w:val="22"/>
          <w:lang w:val="de-DE"/>
        </w:rPr>
        <w:t>sowie</w:t>
      </w:r>
      <w:r w:rsidR="006C6C7A" w:rsidRPr="008D4990">
        <w:rPr>
          <w:rFonts w:cs="Arial"/>
          <w:sz w:val="22"/>
          <w:szCs w:val="22"/>
          <w:lang w:val="de-DE"/>
        </w:rPr>
        <w:t xml:space="preserve"> </w:t>
      </w:r>
      <w:r w:rsidR="006C6C7A" w:rsidRPr="007531E1">
        <w:rPr>
          <w:rFonts w:cs="Arial"/>
          <w:sz w:val="22"/>
          <w:szCs w:val="22"/>
          <w:lang w:val="de-DE"/>
        </w:rPr>
        <w:t>Torfmoor-Schlenken</w:t>
      </w:r>
      <w:r w:rsidR="005B7D9B" w:rsidRPr="007531E1">
        <w:rPr>
          <w:rFonts w:cs="Arial"/>
          <w:sz w:val="22"/>
          <w:szCs w:val="22"/>
          <w:lang w:val="de-DE"/>
        </w:rPr>
        <w:t>,</w:t>
      </w:r>
    </w:p>
    <w:p w:rsidR="00A0188C" w:rsidRPr="008F011C" w:rsidRDefault="00F1769E"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sidRPr="008F011C">
        <w:rPr>
          <w:rFonts w:cs="Arial"/>
          <w:sz w:val="22"/>
          <w:szCs w:val="22"/>
          <w:lang w:val="de-DE"/>
        </w:rPr>
        <w:t xml:space="preserve">die </w:t>
      </w:r>
      <w:r w:rsidR="00A0188C" w:rsidRPr="008F011C">
        <w:rPr>
          <w:rFonts w:cs="Arial"/>
          <w:sz w:val="22"/>
          <w:szCs w:val="22"/>
          <w:lang w:val="de-DE"/>
        </w:rPr>
        <w:t xml:space="preserve">Erhaltung der Gehölzstrukturen außerhalb der Wälder, soweit dies nicht den Lebensraumansprüchen der </w:t>
      </w:r>
      <w:r w:rsidR="00101D7D" w:rsidRPr="008F011C">
        <w:rPr>
          <w:rFonts w:cs="Arial"/>
          <w:sz w:val="22"/>
          <w:szCs w:val="22"/>
          <w:lang w:val="de-DE"/>
        </w:rPr>
        <w:t>offenland</w:t>
      </w:r>
      <w:r w:rsidR="00A0188C" w:rsidRPr="008F011C">
        <w:rPr>
          <w:rFonts w:cs="Arial"/>
          <w:sz w:val="22"/>
          <w:szCs w:val="22"/>
          <w:lang w:val="de-DE"/>
        </w:rPr>
        <w:t>brütenden Vogelarten widerspricht,</w:t>
      </w:r>
    </w:p>
    <w:p w:rsidR="009D7D6C" w:rsidRPr="008D4990" w:rsidRDefault="00F1769E" w:rsidP="008D4990">
      <w:pPr>
        <w:pStyle w:val="Listenabsatz"/>
        <w:numPr>
          <w:ilvl w:val="1"/>
          <w:numId w:val="2"/>
        </w:numPr>
        <w:spacing w:after="120" w:line="276" w:lineRule="auto"/>
        <w:rPr>
          <w:rFonts w:cs="Arial"/>
          <w:sz w:val="22"/>
          <w:szCs w:val="22"/>
        </w:rPr>
      </w:pPr>
      <w:r w:rsidRPr="008F011C">
        <w:rPr>
          <w:rFonts w:ascii="Arial" w:hAnsi="Arial" w:cs="Arial"/>
          <w:sz w:val="22"/>
          <w:szCs w:val="22"/>
        </w:rPr>
        <w:t xml:space="preserve">die </w:t>
      </w:r>
      <w:r w:rsidR="00562EFF" w:rsidRPr="008F011C">
        <w:rPr>
          <w:rFonts w:ascii="Arial" w:hAnsi="Arial" w:cs="Arial"/>
          <w:sz w:val="22"/>
          <w:szCs w:val="22"/>
        </w:rPr>
        <w:t xml:space="preserve">Erhaltung und Entwicklung niederungstypischer Biotope </w:t>
      </w:r>
      <w:r w:rsidR="00773E8F" w:rsidRPr="008F011C">
        <w:rPr>
          <w:rFonts w:ascii="Arial" w:hAnsi="Arial" w:cs="Arial"/>
          <w:sz w:val="22"/>
          <w:szCs w:val="22"/>
        </w:rPr>
        <w:t>insbesondere der temporären und permanenten Stillgewässer, einschl</w:t>
      </w:r>
      <w:r w:rsidR="00202641" w:rsidRPr="008F011C">
        <w:rPr>
          <w:rFonts w:ascii="Arial" w:hAnsi="Arial" w:cs="Arial"/>
          <w:sz w:val="22"/>
          <w:szCs w:val="22"/>
        </w:rPr>
        <w:t>ießlich</w:t>
      </w:r>
      <w:r w:rsidR="00773E8F" w:rsidRPr="008F011C">
        <w:rPr>
          <w:rFonts w:ascii="Arial" w:hAnsi="Arial" w:cs="Arial"/>
          <w:sz w:val="22"/>
          <w:szCs w:val="22"/>
        </w:rPr>
        <w:t xml:space="preserve"> des Löschteichs und der Sprengtrichter, auch als Habitat für gefährde</w:t>
      </w:r>
      <w:r w:rsidR="00393A71" w:rsidRPr="008F011C">
        <w:rPr>
          <w:rFonts w:ascii="Arial" w:hAnsi="Arial" w:cs="Arial"/>
          <w:sz w:val="22"/>
          <w:szCs w:val="22"/>
        </w:rPr>
        <w:t>te Amphibien- und Libellenarten,</w:t>
      </w:r>
    </w:p>
    <w:p w:rsidR="00C90B71" w:rsidRPr="008D4990" w:rsidRDefault="00F1769E" w:rsidP="00004650">
      <w:pPr>
        <w:pStyle w:val="Listenabsatz"/>
        <w:numPr>
          <w:ilvl w:val="1"/>
          <w:numId w:val="2"/>
        </w:numPr>
        <w:spacing w:after="120" w:line="276" w:lineRule="auto"/>
        <w:rPr>
          <w:rFonts w:cs="Arial"/>
          <w:sz w:val="22"/>
          <w:szCs w:val="22"/>
        </w:rPr>
      </w:pPr>
      <w:r w:rsidRPr="008D4990">
        <w:rPr>
          <w:rFonts w:ascii="Arial" w:hAnsi="Arial" w:cs="Arial"/>
          <w:sz w:val="22"/>
          <w:szCs w:val="22"/>
        </w:rPr>
        <w:t xml:space="preserve">die </w:t>
      </w:r>
      <w:r w:rsidR="00C90B71" w:rsidRPr="008D4990">
        <w:rPr>
          <w:rFonts w:ascii="Arial" w:hAnsi="Arial" w:cs="Arial"/>
          <w:sz w:val="22"/>
          <w:szCs w:val="22"/>
        </w:rPr>
        <w:t>Erhaltung von Grünwegen</w:t>
      </w:r>
      <w:r w:rsidR="00AA07C9" w:rsidRPr="008D4990">
        <w:rPr>
          <w:rFonts w:ascii="Arial" w:hAnsi="Arial" w:cs="Arial"/>
          <w:sz w:val="22"/>
          <w:szCs w:val="22"/>
        </w:rPr>
        <w:t xml:space="preserve"> mit </w:t>
      </w:r>
      <w:r w:rsidR="008F011C" w:rsidRPr="008D4990">
        <w:rPr>
          <w:rFonts w:ascii="Arial" w:hAnsi="Arial" w:cs="Arial"/>
          <w:sz w:val="22"/>
          <w:szCs w:val="22"/>
        </w:rPr>
        <w:t xml:space="preserve">ihren </w:t>
      </w:r>
      <w:r w:rsidR="00E901FA" w:rsidRPr="00C343C8">
        <w:rPr>
          <w:rFonts w:ascii="Arial" w:hAnsi="Arial" w:cs="Arial"/>
          <w:sz w:val="22"/>
          <w:szCs w:val="22"/>
        </w:rPr>
        <w:t>arten- insbesondere o</w:t>
      </w:r>
      <w:r w:rsidR="00AA07C9" w:rsidRPr="00C343C8">
        <w:rPr>
          <w:rFonts w:ascii="Arial" w:hAnsi="Arial" w:cs="Arial"/>
          <w:sz w:val="22"/>
          <w:szCs w:val="22"/>
        </w:rPr>
        <w:t>rchideen</w:t>
      </w:r>
      <w:r w:rsidR="00E901FA" w:rsidRPr="00C343C8">
        <w:rPr>
          <w:rFonts w:ascii="Arial" w:hAnsi="Arial" w:cs="Arial"/>
          <w:sz w:val="22"/>
          <w:szCs w:val="22"/>
        </w:rPr>
        <w:t xml:space="preserve">reichen </w:t>
      </w:r>
      <w:r w:rsidR="00AA07C9" w:rsidRPr="009A70ED">
        <w:rPr>
          <w:rFonts w:ascii="Arial" w:hAnsi="Arial" w:cs="Arial"/>
          <w:sz w:val="22"/>
          <w:szCs w:val="22"/>
        </w:rPr>
        <w:t>Säumen</w:t>
      </w:r>
      <w:r w:rsidR="00691898" w:rsidRPr="009A70ED">
        <w:rPr>
          <w:rFonts w:ascii="Arial" w:hAnsi="Arial" w:cs="Arial"/>
          <w:sz w:val="22"/>
          <w:szCs w:val="22"/>
        </w:rPr>
        <w:t xml:space="preserve"> mit</w:t>
      </w:r>
      <w:r w:rsidR="00691898">
        <w:rPr>
          <w:rFonts w:ascii="Arial" w:hAnsi="Arial" w:cs="Arial"/>
          <w:sz w:val="22"/>
          <w:szCs w:val="22"/>
        </w:rPr>
        <w:t xml:space="preserve"> unter anderem</w:t>
      </w:r>
      <w:r w:rsidR="00004650" w:rsidRPr="00004650">
        <w:t xml:space="preserve"> </w:t>
      </w:r>
      <w:r w:rsidR="00004650">
        <w:rPr>
          <w:rFonts w:ascii="Arial" w:hAnsi="Arial" w:cs="Arial"/>
          <w:sz w:val="22"/>
          <w:szCs w:val="22"/>
        </w:rPr>
        <w:t>Geflecktem</w:t>
      </w:r>
      <w:r w:rsidR="00004650" w:rsidRPr="00004650">
        <w:rPr>
          <w:rFonts w:ascii="Arial" w:hAnsi="Arial" w:cs="Arial"/>
          <w:sz w:val="22"/>
          <w:szCs w:val="22"/>
        </w:rPr>
        <w:t xml:space="preserve"> Knabenkraut</w:t>
      </w:r>
      <w:r w:rsidR="00691898">
        <w:rPr>
          <w:rFonts w:ascii="Arial" w:hAnsi="Arial" w:cs="Arial"/>
          <w:sz w:val="22"/>
          <w:szCs w:val="22"/>
        </w:rPr>
        <w:t xml:space="preserve"> (</w:t>
      </w:r>
      <w:r w:rsidR="00691898" w:rsidRPr="000E7861">
        <w:rPr>
          <w:rFonts w:ascii="Arial" w:hAnsi="Arial" w:cs="Arial"/>
          <w:i/>
          <w:sz w:val="22"/>
          <w:szCs w:val="22"/>
        </w:rPr>
        <w:t>Dactylorhiza maculata</w:t>
      </w:r>
      <w:r w:rsidR="00691898">
        <w:rPr>
          <w:rFonts w:ascii="Arial" w:hAnsi="Arial" w:cs="Arial"/>
          <w:i/>
          <w:sz w:val="22"/>
          <w:szCs w:val="22"/>
        </w:rPr>
        <w:t>)</w:t>
      </w:r>
      <w:r w:rsidR="00691898">
        <w:rPr>
          <w:rFonts w:ascii="Arial" w:hAnsi="Arial" w:cs="Arial"/>
          <w:sz w:val="22"/>
          <w:szCs w:val="22"/>
        </w:rPr>
        <w:t xml:space="preserve"> und </w:t>
      </w:r>
      <w:r w:rsidR="00691898" w:rsidRPr="00691898">
        <w:rPr>
          <w:rFonts w:ascii="Arial" w:hAnsi="Arial" w:cs="Arial"/>
          <w:sz w:val="22"/>
          <w:szCs w:val="22"/>
        </w:rPr>
        <w:t>Breitblättrige</w:t>
      </w:r>
      <w:r w:rsidR="00691898">
        <w:rPr>
          <w:rFonts w:ascii="Arial" w:hAnsi="Arial" w:cs="Arial"/>
          <w:sz w:val="22"/>
          <w:szCs w:val="22"/>
        </w:rPr>
        <w:t>m</w:t>
      </w:r>
      <w:r w:rsidR="00691898" w:rsidRPr="00691898">
        <w:rPr>
          <w:rFonts w:ascii="Arial" w:hAnsi="Arial" w:cs="Arial"/>
          <w:sz w:val="22"/>
          <w:szCs w:val="22"/>
        </w:rPr>
        <w:t xml:space="preserve"> Ständelwurz </w:t>
      </w:r>
      <w:r w:rsidR="00691898">
        <w:rPr>
          <w:rFonts w:ascii="Arial" w:hAnsi="Arial" w:cs="Arial"/>
          <w:sz w:val="22"/>
          <w:szCs w:val="22"/>
        </w:rPr>
        <w:t>(</w:t>
      </w:r>
      <w:r w:rsidR="00691898" w:rsidRPr="000E7861">
        <w:rPr>
          <w:rFonts w:ascii="Arial" w:hAnsi="Arial" w:cs="Arial"/>
          <w:i/>
          <w:sz w:val="22"/>
          <w:szCs w:val="22"/>
        </w:rPr>
        <w:t>Epipactis helleborine</w:t>
      </w:r>
      <w:r w:rsidR="00691898">
        <w:rPr>
          <w:rFonts w:ascii="Arial" w:hAnsi="Arial" w:cs="Arial"/>
          <w:sz w:val="22"/>
          <w:szCs w:val="22"/>
        </w:rPr>
        <w:t>)</w:t>
      </w:r>
      <w:r w:rsidR="00C90B71" w:rsidRPr="00691898">
        <w:rPr>
          <w:rFonts w:ascii="Arial" w:hAnsi="Arial" w:cs="Arial"/>
          <w:sz w:val="22"/>
          <w:szCs w:val="22"/>
        </w:rPr>
        <w:t>,</w:t>
      </w:r>
    </w:p>
    <w:p w:rsidR="001407A2" w:rsidRDefault="00F1769E" w:rsidP="008D4990">
      <w:pPr>
        <w:pStyle w:val="toa"/>
        <w:numPr>
          <w:ilvl w:val="1"/>
          <w:numId w:val="2"/>
        </w:numPr>
        <w:suppressAutoHyphens w:val="0"/>
        <w:spacing w:after="120" w:line="276" w:lineRule="auto"/>
        <w:rPr>
          <w:rFonts w:cs="Arial"/>
          <w:sz w:val="22"/>
          <w:szCs w:val="22"/>
          <w:lang w:val="de-DE"/>
        </w:rPr>
      </w:pPr>
      <w:r>
        <w:rPr>
          <w:rFonts w:cs="Arial"/>
          <w:sz w:val="22"/>
          <w:szCs w:val="22"/>
          <w:lang w:val="de-DE"/>
        </w:rPr>
        <w:t xml:space="preserve">die </w:t>
      </w:r>
      <w:r w:rsidR="00683EE2" w:rsidRPr="00683EE2">
        <w:rPr>
          <w:rFonts w:cs="Arial"/>
          <w:sz w:val="22"/>
          <w:szCs w:val="22"/>
          <w:lang w:val="de-DE"/>
        </w:rPr>
        <w:t xml:space="preserve">Erhaltung und Entwicklung des Landschaftsbildes in seiner </w:t>
      </w:r>
      <w:r w:rsidR="00FD434C">
        <w:rPr>
          <w:rFonts w:cs="Arial"/>
          <w:sz w:val="22"/>
          <w:szCs w:val="22"/>
          <w:lang w:val="de-DE"/>
        </w:rPr>
        <w:t>Seltenheit</w:t>
      </w:r>
      <w:r w:rsidR="00683EE2" w:rsidRPr="00683EE2">
        <w:rPr>
          <w:rFonts w:cs="Arial"/>
          <w:sz w:val="22"/>
          <w:szCs w:val="22"/>
          <w:lang w:val="de-DE"/>
        </w:rPr>
        <w:t>, besonderen Eigenart und hervorragenden Schönheit,</w:t>
      </w:r>
    </w:p>
    <w:p w:rsidR="008D0DE7" w:rsidRPr="008D0DE7" w:rsidRDefault="00F1769E"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Pr>
          <w:rFonts w:cs="Arial"/>
          <w:sz w:val="22"/>
          <w:szCs w:val="22"/>
          <w:lang w:val="de-DE"/>
        </w:rPr>
        <w:lastRenderedPageBreak/>
        <w:t xml:space="preserve">die </w:t>
      </w:r>
      <w:r w:rsidR="008D0DE7" w:rsidRPr="004A2E4B">
        <w:rPr>
          <w:rFonts w:cs="Arial"/>
          <w:sz w:val="22"/>
          <w:szCs w:val="22"/>
          <w:lang w:val="de-DE"/>
        </w:rPr>
        <w:t>Erhaltung des unbesiedelten</w:t>
      </w:r>
      <w:r w:rsidR="008D0DE7">
        <w:rPr>
          <w:rFonts w:cs="Arial"/>
          <w:sz w:val="22"/>
          <w:szCs w:val="22"/>
          <w:lang w:val="de-DE"/>
        </w:rPr>
        <w:t xml:space="preserve"> Charakters des Schutzgebietes,</w:t>
      </w:r>
    </w:p>
    <w:p w:rsidR="00AF19D1" w:rsidRPr="00D66F10" w:rsidRDefault="00F1769E"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Pr>
          <w:rFonts w:cs="Arial"/>
          <w:sz w:val="22"/>
          <w:szCs w:val="22"/>
          <w:lang w:val="de-DE"/>
        </w:rPr>
        <w:t>d</w:t>
      </w:r>
      <w:r w:rsidR="00393A71">
        <w:rPr>
          <w:rFonts w:cs="Arial"/>
          <w:sz w:val="22"/>
          <w:szCs w:val="22"/>
          <w:lang w:val="de-DE"/>
        </w:rPr>
        <w:t>ie R</w:t>
      </w:r>
      <w:r w:rsidR="00AF19D1" w:rsidRPr="00D66F10">
        <w:rPr>
          <w:rFonts w:cs="Arial"/>
          <w:sz w:val="22"/>
          <w:szCs w:val="22"/>
          <w:lang w:val="de-DE"/>
        </w:rPr>
        <w:t xml:space="preserve">uhe und Ungestörtheit </w:t>
      </w:r>
      <w:r w:rsidR="00EB1FC5" w:rsidRPr="00D66F10">
        <w:rPr>
          <w:rFonts w:cs="Arial"/>
          <w:sz w:val="22"/>
          <w:szCs w:val="22"/>
          <w:lang w:val="de-DE"/>
        </w:rPr>
        <w:t>des Gebietes</w:t>
      </w:r>
      <w:r w:rsidR="00004843" w:rsidRPr="00D66F10">
        <w:rPr>
          <w:rFonts w:cs="Arial"/>
          <w:sz w:val="22"/>
          <w:szCs w:val="22"/>
          <w:lang w:val="de-DE"/>
        </w:rPr>
        <w:t>.</w:t>
      </w:r>
    </w:p>
    <w:p w:rsidR="00E67341" w:rsidRPr="003A126C" w:rsidRDefault="00650663" w:rsidP="008D4990">
      <w:pPr>
        <w:numPr>
          <w:ilvl w:val="0"/>
          <w:numId w:val="2"/>
        </w:numPr>
        <w:spacing w:after="120" w:line="276" w:lineRule="auto"/>
        <w:rPr>
          <w:rFonts w:ascii="Arial" w:hAnsi="Arial" w:cs="Arial"/>
          <w:sz w:val="22"/>
          <w:szCs w:val="22"/>
        </w:rPr>
      </w:pPr>
      <w:r w:rsidRPr="003A126C">
        <w:rPr>
          <w:rFonts w:ascii="Arial" w:hAnsi="Arial" w:cs="Arial"/>
          <w:sz w:val="22"/>
          <w:szCs w:val="22"/>
        </w:rPr>
        <w:t xml:space="preserve">Das NSG </w:t>
      </w:r>
      <w:r w:rsidR="005C400D" w:rsidRPr="003A126C">
        <w:rPr>
          <w:rFonts w:ascii="Arial" w:hAnsi="Arial" w:cs="Arial"/>
          <w:sz w:val="22"/>
          <w:szCs w:val="22"/>
        </w:rPr>
        <w:t xml:space="preserve">ist Teil </w:t>
      </w:r>
      <w:r w:rsidR="00E67341" w:rsidRPr="003A126C">
        <w:rPr>
          <w:rFonts w:ascii="Arial" w:hAnsi="Arial" w:cs="Arial"/>
          <w:sz w:val="22"/>
          <w:szCs w:val="22"/>
        </w:rPr>
        <w:t>des</w:t>
      </w:r>
      <w:r w:rsidR="004C26ED" w:rsidRPr="003A126C">
        <w:rPr>
          <w:rFonts w:ascii="Arial" w:hAnsi="Arial" w:cs="Arial"/>
          <w:sz w:val="22"/>
          <w:szCs w:val="22"/>
        </w:rPr>
        <w:t xml:space="preserve"> kohärenten</w:t>
      </w:r>
      <w:r w:rsidR="00E67341" w:rsidRPr="003A126C">
        <w:rPr>
          <w:rFonts w:ascii="Arial" w:hAnsi="Arial" w:cs="Arial"/>
          <w:sz w:val="22"/>
          <w:szCs w:val="22"/>
        </w:rPr>
        <w:t xml:space="preserve"> </w:t>
      </w:r>
      <w:r w:rsidR="00EF6B59" w:rsidRPr="003A126C">
        <w:rPr>
          <w:rFonts w:ascii="Arial" w:hAnsi="Arial" w:cs="Arial"/>
          <w:sz w:val="22"/>
          <w:szCs w:val="22"/>
        </w:rPr>
        <w:t>e</w:t>
      </w:r>
      <w:r w:rsidR="008F7588" w:rsidRPr="003A126C">
        <w:rPr>
          <w:rFonts w:ascii="Arial" w:hAnsi="Arial" w:cs="Arial"/>
          <w:sz w:val="22"/>
          <w:szCs w:val="22"/>
        </w:rPr>
        <w:t>uropäischen ö</w:t>
      </w:r>
      <w:r w:rsidR="00E67341" w:rsidRPr="003A126C">
        <w:rPr>
          <w:rFonts w:ascii="Arial" w:hAnsi="Arial" w:cs="Arial"/>
          <w:sz w:val="22"/>
          <w:szCs w:val="22"/>
        </w:rPr>
        <w:t>kologischen Netzes „Natura 2000“;</w:t>
      </w:r>
      <w:r w:rsidR="00E44C52" w:rsidRPr="003A126C">
        <w:rPr>
          <w:rFonts w:ascii="Arial" w:hAnsi="Arial" w:cs="Arial"/>
          <w:sz w:val="22"/>
          <w:szCs w:val="22"/>
        </w:rPr>
        <w:t xml:space="preserve"> die Unterschutzstellung </w:t>
      </w:r>
      <w:r w:rsidR="00994D43" w:rsidRPr="003A126C">
        <w:rPr>
          <w:rFonts w:ascii="Arial" w:hAnsi="Arial" w:cs="Arial"/>
          <w:sz w:val="22"/>
          <w:szCs w:val="22"/>
        </w:rPr>
        <w:t xml:space="preserve">dient gemäß § 32 Abs. 2 BNatSchG der Erhaltung des Gebietes als </w:t>
      </w:r>
      <w:r w:rsidR="00E44C52" w:rsidRPr="003A126C">
        <w:rPr>
          <w:rFonts w:ascii="Arial" w:hAnsi="Arial" w:cs="Arial"/>
          <w:sz w:val="22"/>
          <w:szCs w:val="22"/>
        </w:rPr>
        <w:t>FFH-Gebiet.</w:t>
      </w:r>
    </w:p>
    <w:p w:rsidR="00410A94" w:rsidRPr="008D4990" w:rsidRDefault="00C060FD" w:rsidP="008D4990">
      <w:pPr>
        <w:pStyle w:val="toa"/>
        <w:numPr>
          <w:ilvl w:val="0"/>
          <w:numId w:val="2"/>
        </w:numPr>
        <w:tabs>
          <w:tab w:val="clear" w:pos="9000"/>
          <w:tab w:val="clear" w:pos="9360"/>
        </w:tabs>
        <w:suppressAutoHyphens w:val="0"/>
        <w:spacing w:after="120" w:line="276" w:lineRule="auto"/>
        <w:rPr>
          <w:rFonts w:cs="Arial"/>
          <w:sz w:val="22"/>
          <w:szCs w:val="22"/>
          <w:lang w:val="de-DE"/>
        </w:rPr>
      </w:pPr>
      <w:r w:rsidRPr="008D4990">
        <w:rPr>
          <w:rFonts w:cs="Arial"/>
          <w:sz w:val="22"/>
          <w:szCs w:val="22"/>
          <w:lang w:val="de-DE"/>
        </w:rPr>
        <w:t xml:space="preserve">Schutzzweck </w:t>
      </w:r>
      <w:r w:rsidR="0038288D" w:rsidRPr="008D4990">
        <w:rPr>
          <w:rFonts w:cs="Arial"/>
          <w:sz w:val="22"/>
          <w:szCs w:val="22"/>
          <w:lang w:val="de-DE"/>
        </w:rPr>
        <w:t xml:space="preserve">des NSG als FFH-Gebiet im Sinne der </w:t>
      </w:r>
      <w:r w:rsidR="008C7249" w:rsidRPr="008D4990">
        <w:rPr>
          <w:rFonts w:cs="Arial"/>
          <w:sz w:val="22"/>
          <w:szCs w:val="22"/>
          <w:lang w:val="de-DE"/>
        </w:rPr>
        <w:t>Er</w:t>
      </w:r>
      <w:r w:rsidR="001635C0" w:rsidRPr="008D4990">
        <w:rPr>
          <w:rFonts w:cs="Arial"/>
          <w:sz w:val="22"/>
          <w:szCs w:val="22"/>
          <w:lang w:val="de-DE"/>
        </w:rPr>
        <w:t>h</w:t>
      </w:r>
      <w:r w:rsidR="00E27B20" w:rsidRPr="008D4990">
        <w:rPr>
          <w:rFonts w:cs="Arial"/>
          <w:sz w:val="22"/>
          <w:szCs w:val="22"/>
          <w:lang w:val="de-DE"/>
        </w:rPr>
        <w:t>altungsziele</w:t>
      </w:r>
      <w:r w:rsidR="008B40B9" w:rsidRPr="008D4990">
        <w:rPr>
          <w:rFonts w:cs="Arial"/>
          <w:sz w:val="22"/>
          <w:szCs w:val="22"/>
          <w:lang w:val="de-DE"/>
        </w:rPr>
        <w:t xml:space="preserve"> </w:t>
      </w:r>
      <w:r w:rsidR="00683BB7" w:rsidRPr="008D4990">
        <w:rPr>
          <w:rFonts w:cs="Arial"/>
          <w:sz w:val="22"/>
          <w:szCs w:val="22"/>
          <w:lang w:val="de-DE"/>
        </w:rPr>
        <w:t>gemäß</w:t>
      </w:r>
      <w:r w:rsidR="008B40B9" w:rsidRPr="008D4990">
        <w:rPr>
          <w:rFonts w:cs="Arial"/>
          <w:sz w:val="22"/>
          <w:szCs w:val="22"/>
          <w:lang w:val="de-DE"/>
        </w:rPr>
        <w:t xml:space="preserve"> </w:t>
      </w:r>
      <w:r w:rsidR="0038288D" w:rsidRPr="008D4990">
        <w:rPr>
          <w:rFonts w:cs="Arial"/>
          <w:sz w:val="22"/>
          <w:szCs w:val="22"/>
          <w:lang w:val="de-DE"/>
        </w:rPr>
        <w:t xml:space="preserve">§ </w:t>
      </w:r>
      <w:r w:rsidR="009F5A96" w:rsidRPr="008D4990">
        <w:rPr>
          <w:rFonts w:cs="Arial"/>
          <w:sz w:val="22"/>
          <w:szCs w:val="22"/>
          <w:lang w:val="de-DE"/>
        </w:rPr>
        <w:t>7 Abs. 1 Nr.</w:t>
      </w:r>
      <w:r w:rsidR="00382B8B" w:rsidRPr="008D4990">
        <w:rPr>
          <w:rFonts w:cs="Arial"/>
          <w:sz w:val="22"/>
          <w:szCs w:val="22"/>
          <w:lang w:val="de-DE"/>
        </w:rPr>
        <w:t xml:space="preserve"> </w:t>
      </w:r>
      <w:r w:rsidR="009F5A96" w:rsidRPr="008D4990">
        <w:rPr>
          <w:rFonts w:cs="Arial"/>
          <w:sz w:val="22"/>
          <w:szCs w:val="22"/>
          <w:lang w:val="de-DE"/>
        </w:rPr>
        <w:t xml:space="preserve">9 BNatSchG ist </w:t>
      </w:r>
      <w:r w:rsidR="00CF015F" w:rsidRPr="008D4990">
        <w:rPr>
          <w:rFonts w:cs="Arial"/>
          <w:sz w:val="22"/>
          <w:szCs w:val="22"/>
          <w:lang w:val="de-DE"/>
        </w:rPr>
        <w:t xml:space="preserve">über § 2 Abs. 1 dieser Verordnung </w:t>
      </w:r>
      <w:r w:rsidR="009F5A96" w:rsidRPr="008D4990">
        <w:rPr>
          <w:rFonts w:cs="Arial"/>
          <w:sz w:val="22"/>
          <w:szCs w:val="22"/>
          <w:lang w:val="de-DE"/>
        </w:rPr>
        <w:t xml:space="preserve">hinaus </w:t>
      </w:r>
      <w:r w:rsidR="00215918" w:rsidRPr="008D4990">
        <w:rPr>
          <w:rFonts w:cs="Arial"/>
          <w:sz w:val="22"/>
          <w:szCs w:val="22"/>
          <w:lang w:val="de-DE"/>
        </w:rPr>
        <w:t xml:space="preserve">die Erhaltung </w:t>
      </w:r>
      <w:r w:rsidR="00FC4023" w:rsidRPr="008D4990">
        <w:rPr>
          <w:rFonts w:cs="Arial"/>
          <w:sz w:val="22"/>
          <w:szCs w:val="22"/>
          <w:lang w:val="de-DE"/>
        </w:rPr>
        <w:t xml:space="preserve">oder </w:t>
      </w:r>
      <w:r w:rsidR="00215918" w:rsidRPr="008D4990">
        <w:rPr>
          <w:rFonts w:cs="Arial"/>
          <w:sz w:val="22"/>
          <w:szCs w:val="22"/>
          <w:lang w:val="de-DE"/>
        </w:rPr>
        <w:t>Wiederherstellung eines günstigen Erhaltungszustandes</w:t>
      </w:r>
      <w:r w:rsidR="009F5A96" w:rsidRPr="008D4990">
        <w:rPr>
          <w:rFonts w:cs="Arial"/>
          <w:sz w:val="22"/>
          <w:szCs w:val="22"/>
          <w:lang w:val="de-DE"/>
        </w:rPr>
        <w:t xml:space="preserve"> </w:t>
      </w:r>
      <w:r w:rsidR="003125F7" w:rsidRPr="008D4990">
        <w:rPr>
          <w:rFonts w:cs="Arial"/>
          <w:sz w:val="22"/>
          <w:szCs w:val="22"/>
          <w:lang w:val="de-DE"/>
        </w:rPr>
        <w:t xml:space="preserve">gemäß § 7 Abs. 1 Nr. 10 BNatSchG </w:t>
      </w:r>
      <w:r w:rsidR="009F5A96" w:rsidRPr="008D4990">
        <w:rPr>
          <w:rFonts w:cs="Arial"/>
          <w:sz w:val="22"/>
          <w:szCs w:val="22"/>
          <w:lang w:val="de-DE"/>
        </w:rPr>
        <w:t>der im Gebiet vorkommenden natürlichen Lebensräume von gemeinschaftlichem Interesse gemäß Anhang I der FFH-Richtlinie als die für den Schutzzweck maßgeblichen Bestandteile</w:t>
      </w:r>
    </w:p>
    <w:p w:rsidR="001A05B4" w:rsidRPr="00337EFF" w:rsidRDefault="001A05B4" w:rsidP="008D4990">
      <w:pPr>
        <w:pStyle w:val="toa"/>
        <w:numPr>
          <w:ilvl w:val="1"/>
          <w:numId w:val="2"/>
        </w:numPr>
        <w:tabs>
          <w:tab w:val="clear" w:pos="9000"/>
          <w:tab w:val="clear" w:pos="9360"/>
        </w:tabs>
        <w:suppressAutoHyphens w:val="0"/>
        <w:spacing w:after="120" w:line="276" w:lineRule="auto"/>
        <w:rPr>
          <w:rFonts w:cs="Arial"/>
          <w:sz w:val="22"/>
          <w:szCs w:val="22"/>
          <w:lang w:val="de-DE"/>
        </w:rPr>
      </w:pPr>
      <w:r w:rsidRPr="00337EFF">
        <w:rPr>
          <w:rFonts w:cs="Arial"/>
          <w:sz w:val="22"/>
          <w:szCs w:val="22"/>
          <w:lang w:val="de-DE"/>
        </w:rPr>
        <w:t>insbesondere de</w:t>
      </w:r>
      <w:r w:rsidR="00E85B99">
        <w:rPr>
          <w:rFonts w:cs="Arial"/>
          <w:sz w:val="22"/>
          <w:szCs w:val="22"/>
          <w:lang w:val="de-DE"/>
        </w:rPr>
        <w:t>r</w:t>
      </w:r>
      <w:r w:rsidRPr="00337EFF">
        <w:rPr>
          <w:rFonts w:cs="Arial"/>
          <w:sz w:val="22"/>
          <w:szCs w:val="22"/>
          <w:lang w:val="de-DE"/>
        </w:rPr>
        <w:t xml:space="preserve"> Lebensraumtyp</w:t>
      </w:r>
      <w:r w:rsidR="00E85B99">
        <w:rPr>
          <w:rFonts w:cs="Arial"/>
          <w:sz w:val="22"/>
          <w:szCs w:val="22"/>
          <w:lang w:val="de-DE"/>
        </w:rPr>
        <w:t>en</w:t>
      </w:r>
      <w:r w:rsidR="00B01690" w:rsidRPr="00337EFF">
        <w:rPr>
          <w:rFonts w:cs="Arial"/>
          <w:sz w:val="22"/>
          <w:szCs w:val="22"/>
          <w:lang w:val="de-DE"/>
        </w:rPr>
        <w:t xml:space="preserve"> (Anhang I FFH-Richtlinie)</w:t>
      </w:r>
    </w:p>
    <w:p w:rsidR="00AB3303" w:rsidRPr="008D4990" w:rsidRDefault="00AB3303" w:rsidP="008D4990">
      <w:pPr>
        <w:pStyle w:val="toa"/>
        <w:numPr>
          <w:ilvl w:val="2"/>
          <w:numId w:val="2"/>
        </w:numPr>
        <w:tabs>
          <w:tab w:val="clear" w:pos="9000"/>
          <w:tab w:val="clear" w:pos="9360"/>
        </w:tabs>
        <w:suppressAutoHyphens w:val="0"/>
        <w:spacing w:after="120" w:line="276" w:lineRule="auto"/>
        <w:rPr>
          <w:rFonts w:cs="Arial"/>
          <w:b/>
          <w:sz w:val="22"/>
          <w:szCs w:val="22"/>
          <w:lang w:val="de-DE"/>
        </w:rPr>
      </w:pPr>
      <w:r w:rsidRPr="008D4990">
        <w:rPr>
          <w:rFonts w:cs="Arial"/>
          <w:b/>
          <w:sz w:val="22"/>
          <w:szCs w:val="22"/>
          <w:lang w:val="de-DE"/>
        </w:rPr>
        <w:t>2310 Sandheiden mit Besenheide und Ginster auf Binnendünen</w:t>
      </w:r>
    </w:p>
    <w:p w:rsidR="002C74E8" w:rsidRDefault="002C74E8" w:rsidP="008D4990">
      <w:pPr>
        <w:pStyle w:val="toa"/>
        <w:tabs>
          <w:tab w:val="clear" w:pos="9000"/>
          <w:tab w:val="clear" w:pos="9360"/>
        </w:tabs>
        <w:suppressAutoHyphens w:val="0"/>
        <w:spacing w:after="120" w:line="276" w:lineRule="auto"/>
        <w:ind w:left="1021"/>
        <w:rPr>
          <w:rFonts w:cs="Arial"/>
          <w:sz w:val="22"/>
          <w:szCs w:val="22"/>
          <w:highlight w:val="yellow"/>
          <w:lang w:val="de-DE"/>
        </w:rPr>
      </w:pPr>
      <w:r w:rsidRPr="00337EFF">
        <w:rPr>
          <w:rFonts w:cs="Arial"/>
          <w:sz w:val="22"/>
          <w:szCs w:val="22"/>
          <w:lang w:val="de-DE"/>
        </w:rPr>
        <w:t>als gut</w:t>
      </w:r>
      <w:r w:rsidRPr="002C74E8">
        <w:rPr>
          <w:rFonts w:cs="Arial"/>
          <w:sz w:val="22"/>
          <w:szCs w:val="22"/>
          <w:lang w:val="de-DE"/>
        </w:rPr>
        <w:t xml:space="preserve"> entwickelte, nicht oder wenig verbuschte, örtlich auch von Baumgruppen durchsetzte Zwergstrauchheiden mit Dominanz von Besenheide (eingestreut auch Englischer Ginster) sowie einem Mosaik unterschiedlicher Altersstadien mit offenen Sandstellen, niedrig- und hochwüchsigen Heidebeständen, einschließlich ihrer </w:t>
      </w:r>
      <w:r>
        <w:rPr>
          <w:rFonts w:cs="Arial"/>
          <w:sz w:val="22"/>
          <w:szCs w:val="22"/>
          <w:lang w:val="de-DE"/>
        </w:rPr>
        <w:t>charakteristischen</w:t>
      </w:r>
      <w:r w:rsidRPr="002C74E8">
        <w:rPr>
          <w:rFonts w:cs="Arial"/>
          <w:sz w:val="22"/>
          <w:szCs w:val="22"/>
          <w:lang w:val="de-DE"/>
        </w:rPr>
        <w:t xml:space="preserve"> Pflanzenarten wie z.B.: Besenheide (</w:t>
      </w:r>
      <w:r w:rsidRPr="002C74E8">
        <w:rPr>
          <w:rFonts w:cs="Arial"/>
          <w:i/>
          <w:sz w:val="22"/>
          <w:szCs w:val="22"/>
          <w:lang w:val="de-DE"/>
        </w:rPr>
        <w:t>Calluna vulgaris</w:t>
      </w:r>
      <w:r w:rsidRPr="002C74E8">
        <w:rPr>
          <w:rFonts w:cs="Arial"/>
          <w:sz w:val="22"/>
          <w:szCs w:val="22"/>
          <w:lang w:val="de-DE"/>
        </w:rPr>
        <w:t>)</w:t>
      </w:r>
      <w:r>
        <w:rPr>
          <w:rFonts w:cs="Arial"/>
          <w:sz w:val="22"/>
          <w:szCs w:val="22"/>
          <w:lang w:val="de-DE"/>
        </w:rPr>
        <w:t xml:space="preserve"> </w:t>
      </w:r>
      <w:r w:rsidR="00E523E4">
        <w:rPr>
          <w:rFonts w:cs="Arial"/>
          <w:sz w:val="22"/>
          <w:szCs w:val="22"/>
          <w:lang w:val="de-DE"/>
        </w:rPr>
        <w:t xml:space="preserve">und </w:t>
      </w:r>
      <w:r w:rsidR="007531E1">
        <w:rPr>
          <w:rFonts w:cs="Arial"/>
          <w:sz w:val="22"/>
          <w:szCs w:val="22"/>
          <w:lang w:val="de-DE"/>
        </w:rPr>
        <w:t xml:space="preserve">Englischer Ginster </w:t>
      </w:r>
      <w:r w:rsidR="00E523E4">
        <w:rPr>
          <w:rFonts w:cs="Arial"/>
          <w:sz w:val="22"/>
          <w:szCs w:val="22"/>
          <w:lang w:val="de-DE"/>
        </w:rPr>
        <w:t>(</w:t>
      </w:r>
      <w:r w:rsidR="007531E1">
        <w:rPr>
          <w:rFonts w:cs="Arial"/>
          <w:i/>
          <w:sz w:val="22"/>
          <w:szCs w:val="22"/>
          <w:lang w:val="de-DE"/>
        </w:rPr>
        <w:t>Genista anglica</w:t>
      </w:r>
      <w:r w:rsidR="00E523E4">
        <w:rPr>
          <w:rFonts w:cs="Arial"/>
          <w:i/>
          <w:sz w:val="22"/>
          <w:szCs w:val="22"/>
          <w:lang w:val="de-DE"/>
        </w:rPr>
        <w:t xml:space="preserve">) </w:t>
      </w:r>
      <w:r w:rsidRPr="002B56C9">
        <w:rPr>
          <w:rFonts w:cs="Arial"/>
          <w:sz w:val="22"/>
          <w:szCs w:val="22"/>
          <w:lang w:val="de-DE"/>
        </w:rPr>
        <w:t>und</w:t>
      </w:r>
      <w:r>
        <w:rPr>
          <w:rFonts w:cs="Arial"/>
          <w:sz w:val="22"/>
          <w:szCs w:val="22"/>
          <w:lang w:val="de-DE"/>
        </w:rPr>
        <w:t xml:space="preserve"> ihrer charakteristischen Tierarten </w:t>
      </w:r>
      <w:r w:rsidRPr="00EF7684">
        <w:rPr>
          <w:rFonts w:cs="Arial"/>
          <w:sz w:val="22"/>
          <w:szCs w:val="22"/>
          <w:lang w:val="de-DE"/>
        </w:rPr>
        <w:t xml:space="preserve">wie z.B. </w:t>
      </w:r>
      <w:r w:rsidR="000C7FE7" w:rsidRPr="000C7FE7">
        <w:rPr>
          <w:rFonts w:cs="Arial"/>
          <w:sz w:val="22"/>
          <w:szCs w:val="22"/>
          <w:lang w:val="de-DE"/>
        </w:rPr>
        <w:t>Kleiner Heidegrashüpfer (</w:t>
      </w:r>
      <w:r w:rsidR="000C7FE7" w:rsidRPr="000E7861">
        <w:rPr>
          <w:rFonts w:cs="Arial"/>
          <w:i/>
          <w:sz w:val="22"/>
          <w:szCs w:val="22"/>
          <w:lang w:val="de-DE"/>
        </w:rPr>
        <w:t>Stenobothrus stigmaticus</w:t>
      </w:r>
      <w:r w:rsidR="000C7FE7" w:rsidRPr="000C7FE7">
        <w:rPr>
          <w:rFonts w:cs="Arial"/>
          <w:sz w:val="22"/>
          <w:szCs w:val="22"/>
          <w:lang w:val="de-DE"/>
        </w:rPr>
        <w:t>), Heide-Laufkäfer (</w:t>
      </w:r>
      <w:r w:rsidR="000C7FE7" w:rsidRPr="000E7861">
        <w:rPr>
          <w:rFonts w:cs="Arial"/>
          <w:i/>
          <w:sz w:val="22"/>
          <w:szCs w:val="22"/>
          <w:lang w:val="de-DE"/>
        </w:rPr>
        <w:t>Carabus nitens</w:t>
      </w:r>
      <w:r w:rsidR="000C7FE7" w:rsidRPr="000C7FE7">
        <w:rPr>
          <w:rFonts w:cs="Arial"/>
          <w:sz w:val="22"/>
          <w:szCs w:val="22"/>
          <w:lang w:val="de-DE"/>
        </w:rPr>
        <w:t xml:space="preserve">), </w:t>
      </w:r>
      <w:r w:rsidR="00EF7684" w:rsidRPr="00EF7684">
        <w:rPr>
          <w:rFonts w:cs="Arial"/>
          <w:sz w:val="22"/>
          <w:szCs w:val="22"/>
          <w:lang w:val="de-DE"/>
        </w:rPr>
        <w:t>Heidelerche (</w:t>
      </w:r>
      <w:r w:rsidR="00EF7684" w:rsidRPr="00EF7684">
        <w:rPr>
          <w:rFonts w:cs="Arial"/>
          <w:i/>
          <w:sz w:val="22"/>
          <w:szCs w:val="22"/>
          <w:lang w:val="de-DE"/>
        </w:rPr>
        <w:t>Lullula arborea</w:t>
      </w:r>
      <w:r w:rsidR="00EF7684" w:rsidRPr="00EF7684">
        <w:rPr>
          <w:rFonts w:cs="Arial"/>
          <w:sz w:val="22"/>
          <w:szCs w:val="22"/>
          <w:lang w:val="de-DE"/>
        </w:rPr>
        <w:t>) und Feldlerche (</w:t>
      </w:r>
      <w:r w:rsidR="00EF7684" w:rsidRPr="00EF7684">
        <w:rPr>
          <w:rFonts w:cs="Arial"/>
          <w:i/>
          <w:sz w:val="22"/>
          <w:szCs w:val="22"/>
          <w:lang w:val="de-DE"/>
        </w:rPr>
        <w:t>Alauda arvensis</w:t>
      </w:r>
      <w:r w:rsidR="00EF7684" w:rsidRPr="00EF7684">
        <w:rPr>
          <w:rFonts w:cs="Arial"/>
          <w:sz w:val="22"/>
          <w:szCs w:val="22"/>
          <w:lang w:val="de-DE"/>
        </w:rPr>
        <w:t>).</w:t>
      </w:r>
    </w:p>
    <w:p w:rsidR="00AB3303" w:rsidRPr="008D4990" w:rsidRDefault="00AB3303" w:rsidP="008D4990">
      <w:pPr>
        <w:pStyle w:val="toa"/>
        <w:numPr>
          <w:ilvl w:val="2"/>
          <w:numId w:val="2"/>
        </w:numPr>
        <w:tabs>
          <w:tab w:val="clear" w:pos="9000"/>
          <w:tab w:val="clear" w:pos="9360"/>
        </w:tabs>
        <w:suppressAutoHyphens w:val="0"/>
        <w:spacing w:after="120" w:line="276" w:lineRule="auto"/>
        <w:rPr>
          <w:rFonts w:cs="Arial"/>
          <w:b/>
          <w:sz w:val="22"/>
          <w:szCs w:val="22"/>
          <w:lang w:val="de-DE"/>
        </w:rPr>
      </w:pPr>
      <w:r w:rsidRPr="008D4990">
        <w:rPr>
          <w:rFonts w:cs="Arial"/>
          <w:b/>
          <w:sz w:val="22"/>
          <w:szCs w:val="22"/>
          <w:lang w:val="de-DE"/>
        </w:rPr>
        <w:t>2330 Offene Grasflächen mit Silbergras und Straußgras auf Binnendünen</w:t>
      </w:r>
    </w:p>
    <w:p w:rsidR="002C74E8" w:rsidRPr="00337EFF" w:rsidRDefault="002C74E8" w:rsidP="008D4990">
      <w:pPr>
        <w:pStyle w:val="toa"/>
        <w:tabs>
          <w:tab w:val="clear" w:pos="9000"/>
          <w:tab w:val="clear" w:pos="9360"/>
        </w:tabs>
        <w:suppressAutoHyphens w:val="0"/>
        <w:spacing w:after="120" w:line="276" w:lineRule="auto"/>
        <w:ind w:left="1021"/>
        <w:rPr>
          <w:rFonts w:cs="Arial"/>
          <w:sz w:val="22"/>
          <w:szCs w:val="22"/>
          <w:lang w:val="de-DE"/>
        </w:rPr>
      </w:pPr>
      <w:r w:rsidRPr="00337EFF">
        <w:rPr>
          <w:rFonts w:cs="Arial"/>
          <w:sz w:val="22"/>
          <w:szCs w:val="22"/>
          <w:lang w:val="de-DE"/>
        </w:rPr>
        <w:t>als Dünen des Binnenlandes mit gut entwickelten, nicht oder wenig verbuschten, von offenen Sandstellen durchse</w:t>
      </w:r>
      <w:r w:rsidR="002F3C38">
        <w:rPr>
          <w:rFonts w:cs="Arial"/>
          <w:sz w:val="22"/>
          <w:szCs w:val="22"/>
          <w:lang w:val="de-DE"/>
        </w:rPr>
        <w:t>t</w:t>
      </w:r>
      <w:r w:rsidRPr="00337EFF">
        <w:rPr>
          <w:rFonts w:cs="Arial"/>
          <w:sz w:val="22"/>
          <w:szCs w:val="22"/>
          <w:lang w:val="de-DE"/>
        </w:rPr>
        <w:t>zten Sandtrockenrasen einschließlich</w:t>
      </w:r>
      <w:r w:rsidR="00EF7684" w:rsidRPr="00337EFF">
        <w:rPr>
          <w:rFonts w:cs="Arial"/>
          <w:sz w:val="22"/>
          <w:szCs w:val="22"/>
          <w:lang w:val="de-DE"/>
        </w:rPr>
        <w:t xml:space="preserve"> ihrer</w:t>
      </w:r>
      <w:r w:rsidRPr="00337EFF">
        <w:rPr>
          <w:rFonts w:cs="Arial"/>
          <w:sz w:val="22"/>
          <w:szCs w:val="22"/>
          <w:lang w:val="de-DE"/>
        </w:rPr>
        <w:t xml:space="preserve"> </w:t>
      </w:r>
      <w:r w:rsidR="001261DD" w:rsidRPr="00337EFF">
        <w:rPr>
          <w:rFonts w:cs="Arial"/>
          <w:sz w:val="22"/>
          <w:szCs w:val="22"/>
          <w:lang w:val="de-DE"/>
        </w:rPr>
        <w:t>charakteristischen</w:t>
      </w:r>
      <w:r w:rsidRPr="002C74E8">
        <w:rPr>
          <w:rFonts w:cs="Arial"/>
          <w:sz w:val="22"/>
          <w:szCs w:val="22"/>
          <w:lang w:val="de-DE"/>
        </w:rPr>
        <w:t xml:space="preserve"> Pflanzenarten wie z.B.: Silbergras (</w:t>
      </w:r>
      <w:r w:rsidRPr="008F60F7">
        <w:rPr>
          <w:rFonts w:cs="Arial"/>
          <w:i/>
          <w:sz w:val="22"/>
          <w:szCs w:val="22"/>
          <w:lang w:val="de-DE"/>
        </w:rPr>
        <w:t>Corynephorus canescens</w:t>
      </w:r>
      <w:r w:rsidR="001261DD" w:rsidRPr="008F60F7">
        <w:rPr>
          <w:rFonts w:cs="Arial"/>
          <w:sz w:val="22"/>
          <w:szCs w:val="22"/>
          <w:lang w:val="de-DE"/>
        </w:rPr>
        <w:t>)</w:t>
      </w:r>
      <w:r w:rsidR="00DC13DD">
        <w:rPr>
          <w:rFonts w:cs="Arial"/>
          <w:sz w:val="22"/>
          <w:szCs w:val="22"/>
          <w:lang w:val="de-DE"/>
        </w:rPr>
        <w:t xml:space="preserve"> </w:t>
      </w:r>
      <w:r w:rsidR="001261DD" w:rsidRPr="008F60F7">
        <w:rPr>
          <w:rFonts w:cs="Arial"/>
          <w:sz w:val="22"/>
          <w:szCs w:val="22"/>
          <w:lang w:val="de-DE"/>
        </w:rPr>
        <w:t xml:space="preserve">und </w:t>
      </w:r>
      <w:r w:rsidRPr="008F60F7">
        <w:rPr>
          <w:rFonts w:cs="Arial"/>
          <w:sz w:val="22"/>
          <w:szCs w:val="22"/>
          <w:lang w:val="de-DE"/>
        </w:rPr>
        <w:t>Sandsegge (</w:t>
      </w:r>
      <w:r w:rsidRPr="008F60F7">
        <w:rPr>
          <w:rFonts w:cs="Arial"/>
          <w:i/>
          <w:sz w:val="22"/>
          <w:szCs w:val="22"/>
          <w:lang w:val="de-DE"/>
        </w:rPr>
        <w:t>Carex arena</w:t>
      </w:r>
      <w:r w:rsidR="001261DD" w:rsidRPr="008F60F7">
        <w:rPr>
          <w:rFonts w:cs="Arial"/>
          <w:i/>
          <w:sz w:val="22"/>
          <w:szCs w:val="22"/>
          <w:lang w:val="de-DE"/>
        </w:rPr>
        <w:t>ria</w:t>
      </w:r>
      <w:r w:rsidR="001261DD" w:rsidRPr="008F60F7">
        <w:rPr>
          <w:rFonts w:cs="Arial"/>
          <w:sz w:val="22"/>
          <w:szCs w:val="22"/>
          <w:lang w:val="de-DE"/>
        </w:rPr>
        <w:t>) und ihrer charakteristischen Tierarten wie z.B.</w:t>
      </w:r>
      <w:r w:rsidR="008F60F7" w:rsidRPr="008F60F7">
        <w:rPr>
          <w:rFonts w:cs="Arial"/>
          <w:sz w:val="22"/>
          <w:szCs w:val="22"/>
          <w:lang w:val="de-DE"/>
        </w:rPr>
        <w:t xml:space="preserve"> </w:t>
      </w:r>
      <w:r w:rsidR="0040112E" w:rsidRPr="0040112E">
        <w:rPr>
          <w:rFonts w:cs="Arial"/>
          <w:sz w:val="22"/>
          <w:szCs w:val="22"/>
          <w:lang w:val="de-DE"/>
        </w:rPr>
        <w:t>Kleiner Sonnenröschenbläuling (</w:t>
      </w:r>
      <w:r w:rsidR="0040112E" w:rsidRPr="000E7861">
        <w:rPr>
          <w:rFonts w:cs="Arial"/>
          <w:i/>
          <w:sz w:val="22"/>
          <w:szCs w:val="22"/>
          <w:lang w:val="de-DE"/>
        </w:rPr>
        <w:t>Aricia agestis</w:t>
      </w:r>
      <w:r w:rsidR="0040112E" w:rsidRPr="0040112E">
        <w:rPr>
          <w:rFonts w:cs="Arial"/>
          <w:sz w:val="22"/>
          <w:szCs w:val="22"/>
          <w:lang w:val="de-DE"/>
        </w:rPr>
        <w:t>), Ockerbindiger Samtfalter (</w:t>
      </w:r>
      <w:r w:rsidR="0040112E" w:rsidRPr="000E7861">
        <w:rPr>
          <w:rFonts w:cs="Arial"/>
          <w:i/>
          <w:sz w:val="22"/>
          <w:szCs w:val="22"/>
          <w:lang w:val="de-DE"/>
        </w:rPr>
        <w:t>Hipparchia semele</w:t>
      </w:r>
      <w:r w:rsidR="0040112E" w:rsidRPr="0040112E">
        <w:rPr>
          <w:rFonts w:cs="Arial"/>
          <w:sz w:val="22"/>
          <w:szCs w:val="22"/>
          <w:lang w:val="de-DE"/>
        </w:rPr>
        <w:t>)</w:t>
      </w:r>
      <w:r w:rsidR="0040112E">
        <w:rPr>
          <w:rFonts w:cs="Arial"/>
          <w:sz w:val="22"/>
          <w:szCs w:val="22"/>
          <w:lang w:val="de-DE"/>
        </w:rPr>
        <w:t>,</w:t>
      </w:r>
      <w:r w:rsidR="0040112E" w:rsidRPr="0040112E">
        <w:rPr>
          <w:rFonts w:cs="Arial"/>
          <w:sz w:val="22"/>
          <w:szCs w:val="22"/>
          <w:lang w:val="de-DE"/>
        </w:rPr>
        <w:t xml:space="preserve"> </w:t>
      </w:r>
      <w:r w:rsidR="008F60F7" w:rsidRPr="00EF7684">
        <w:rPr>
          <w:rFonts w:cs="Arial"/>
          <w:sz w:val="22"/>
          <w:szCs w:val="22"/>
          <w:lang w:val="de-DE"/>
        </w:rPr>
        <w:t>Heidelerche (</w:t>
      </w:r>
      <w:r w:rsidR="008F60F7" w:rsidRPr="00EF7684">
        <w:rPr>
          <w:rFonts w:cs="Arial"/>
          <w:i/>
          <w:sz w:val="22"/>
          <w:szCs w:val="22"/>
          <w:lang w:val="de-DE"/>
        </w:rPr>
        <w:t xml:space="preserve">Lullula </w:t>
      </w:r>
      <w:r w:rsidR="008F60F7" w:rsidRPr="00337EFF">
        <w:rPr>
          <w:rFonts w:cs="Arial"/>
          <w:i/>
          <w:sz w:val="22"/>
          <w:szCs w:val="22"/>
          <w:lang w:val="de-DE"/>
        </w:rPr>
        <w:t>arborea</w:t>
      </w:r>
      <w:r w:rsidR="008F60F7" w:rsidRPr="00337EFF">
        <w:rPr>
          <w:rFonts w:cs="Arial"/>
          <w:sz w:val="22"/>
          <w:szCs w:val="22"/>
          <w:lang w:val="de-DE"/>
        </w:rPr>
        <w:t>)</w:t>
      </w:r>
      <w:r w:rsidR="0040112E" w:rsidRPr="000E7861">
        <w:rPr>
          <w:lang w:val="de-DE"/>
        </w:rPr>
        <w:t xml:space="preserve"> </w:t>
      </w:r>
      <w:r w:rsidR="0040112E" w:rsidRPr="0040112E">
        <w:rPr>
          <w:rFonts w:cs="Arial"/>
          <w:sz w:val="22"/>
          <w:szCs w:val="22"/>
          <w:lang w:val="de-DE"/>
        </w:rPr>
        <w:t>sowie diversen Arten der Wildbienen und Grabwespen</w:t>
      </w:r>
      <w:r w:rsidR="001261DD" w:rsidRPr="00337EFF">
        <w:rPr>
          <w:rFonts w:cs="Arial"/>
          <w:sz w:val="22"/>
          <w:szCs w:val="22"/>
          <w:lang w:val="de-DE"/>
        </w:rPr>
        <w:t>.</w:t>
      </w:r>
    </w:p>
    <w:p w:rsidR="00422576" w:rsidRPr="00337EFF" w:rsidRDefault="00AB3303" w:rsidP="008D4990">
      <w:pPr>
        <w:pStyle w:val="toa"/>
        <w:numPr>
          <w:ilvl w:val="2"/>
          <w:numId w:val="2"/>
        </w:numPr>
        <w:tabs>
          <w:tab w:val="clear" w:pos="9000"/>
          <w:tab w:val="clear" w:pos="9360"/>
        </w:tabs>
        <w:suppressAutoHyphens w:val="0"/>
        <w:spacing w:after="120" w:line="276" w:lineRule="auto"/>
        <w:rPr>
          <w:rFonts w:cs="Arial"/>
          <w:b/>
          <w:sz w:val="22"/>
          <w:szCs w:val="22"/>
          <w:lang w:val="de-DE"/>
        </w:rPr>
      </w:pPr>
      <w:r w:rsidRPr="00337EFF">
        <w:rPr>
          <w:rFonts w:cs="Arial"/>
          <w:b/>
          <w:sz w:val="22"/>
          <w:szCs w:val="22"/>
          <w:lang w:val="de-DE"/>
        </w:rPr>
        <w:t>4030</w:t>
      </w:r>
      <w:r w:rsidR="009A1682" w:rsidRPr="00337EFF">
        <w:rPr>
          <w:rFonts w:cs="Arial"/>
          <w:b/>
          <w:sz w:val="22"/>
          <w:szCs w:val="22"/>
          <w:lang w:val="de-DE"/>
        </w:rPr>
        <w:t xml:space="preserve"> Trockene Heiden</w:t>
      </w:r>
      <w:r w:rsidR="00422576" w:rsidRPr="00337EFF">
        <w:rPr>
          <w:rFonts w:cs="Arial"/>
          <w:b/>
          <w:sz w:val="22"/>
          <w:szCs w:val="22"/>
          <w:lang w:val="de-DE"/>
        </w:rPr>
        <w:t xml:space="preserve"> </w:t>
      </w:r>
    </w:p>
    <w:p w:rsidR="00AB3303" w:rsidRPr="00337EFF" w:rsidRDefault="00F96E59" w:rsidP="008D4990">
      <w:pPr>
        <w:pStyle w:val="toa"/>
        <w:spacing w:after="120" w:line="276" w:lineRule="auto"/>
        <w:ind w:left="1021"/>
        <w:rPr>
          <w:rFonts w:cs="Arial"/>
          <w:sz w:val="22"/>
          <w:szCs w:val="22"/>
          <w:lang w:val="de-DE"/>
        </w:rPr>
      </w:pPr>
      <w:r w:rsidRPr="00337EFF">
        <w:rPr>
          <w:rFonts w:cs="Arial"/>
          <w:sz w:val="22"/>
          <w:szCs w:val="22"/>
          <w:lang w:val="de-DE"/>
        </w:rPr>
        <w:t>als naturnahe bzw.</w:t>
      </w:r>
      <w:r w:rsidR="00422576" w:rsidRPr="00337EFF">
        <w:rPr>
          <w:rFonts w:cs="Arial"/>
          <w:sz w:val="22"/>
          <w:szCs w:val="22"/>
          <w:lang w:val="de-DE"/>
        </w:rPr>
        <w:t xml:space="preserve"> halbnatürliche</w:t>
      </w:r>
      <w:r w:rsidRPr="00337EFF">
        <w:rPr>
          <w:rFonts w:cs="Arial"/>
          <w:sz w:val="22"/>
          <w:szCs w:val="22"/>
          <w:lang w:val="de-DE"/>
        </w:rPr>
        <w:t>,</w:t>
      </w:r>
      <w:r w:rsidR="00422576" w:rsidRPr="00337EFF">
        <w:rPr>
          <w:rFonts w:cs="Arial"/>
          <w:sz w:val="22"/>
          <w:szCs w:val="22"/>
          <w:lang w:val="de-DE"/>
        </w:rPr>
        <w:t xml:space="preserve"> </w:t>
      </w:r>
      <w:r w:rsidRPr="00337EFF">
        <w:rPr>
          <w:rFonts w:cs="Arial"/>
          <w:sz w:val="22"/>
          <w:szCs w:val="22"/>
          <w:lang w:val="de-DE"/>
        </w:rPr>
        <w:t xml:space="preserve">von lockerem Strauch- oder Baumbestand durchsetzte </w:t>
      </w:r>
      <w:r w:rsidR="00422576" w:rsidRPr="00337EFF">
        <w:rPr>
          <w:rFonts w:cs="Arial"/>
          <w:sz w:val="22"/>
          <w:szCs w:val="22"/>
          <w:lang w:val="de-DE"/>
        </w:rPr>
        <w:t xml:space="preserve">Zwergstrauchheiden </w:t>
      </w:r>
      <w:r w:rsidR="00C514B7" w:rsidRPr="00337EFF">
        <w:rPr>
          <w:rFonts w:cs="Arial"/>
          <w:sz w:val="22"/>
          <w:szCs w:val="22"/>
          <w:lang w:val="de-DE"/>
        </w:rPr>
        <w:t xml:space="preserve">sowie einem Mosaik unterschiedlicher Altersstadien mit offenen Sandflächen, niedrig- und hochwüchsigen Heidebeständen, </w:t>
      </w:r>
      <w:r w:rsidRPr="00337EFF">
        <w:rPr>
          <w:rFonts w:cs="Arial"/>
          <w:sz w:val="22"/>
          <w:szCs w:val="22"/>
          <w:lang w:val="de-DE"/>
        </w:rPr>
        <w:t>häufig vergesellschaftet mit Sandheiden</w:t>
      </w:r>
      <w:r w:rsidR="00C514B7" w:rsidRPr="00337EFF">
        <w:rPr>
          <w:rFonts w:cs="Arial"/>
          <w:sz w:val="22"/>
          <w:szCs w:val="22"/>
          <w:lang w:val="de-DE"/>
        </w:rPr>
        <w:t>,</w:t>
      </w:r>
      <w:r w:rsidRPr="00337EFF">
        <w:rPr>
          <w:rFonts w:cs="Arial"/>
          <w:sz w:val="22"/>
          <w:szCs w:val="22"/>
          <w:lang w:val="de-DE"/>
        </w:rPr>
        <w:t xml:space="preserve"> </w:t>
      </w:r>
      <w:r w:rsidR="00E47D2A" w:rsidRPr="00337EFF">
        <w:rPr>
          <w:rFonts w:cs="Arial"/>
          <w:sz w:val="22"/>
          <w:szCs w:val="22"/>
          <w:lang w:val="de-DE"/>
        </w:rPr>
        <w:t>einschließlich ihrer charakteristischen</w:t>
      </w:r>
      <w:r w:rsidR="00422576" w:rsidRPr="00337EFF">
        <w:rPr>
          <w:rFonts w:cs="Arial"/>
          <w:sz w:val="22"/>
          <w:szCs w:val="22"/>
          <w:lang w:val="de-DE"/>
        </w:rPr>
        <w:t xml:space="preserve"> Pflanzen</w:t>
      </w:r>
      <w:r w:rsidR="00E47D2A" w:rsidRPr="00337EFF">
        <w:rPr>
          <w:rFonts w:cs="Arial"/>
          <w:sz w:val="22"/>
          <w:szCs w:val="22"/>
          <w:lang w:val="de-DE"/>
        </w:rPr>
        <w:t>arten wie z.B. Besenheide</w:t>
      </w:r>
      <w:r w:rsidR="00E47D2A" w:rsidRPr="00E47D2A">
        <w:rPr>
          <w:rFonts w:cs="Arial"/>
          <w:sz w:val="22"/>
          <w:szCs w:val="22"/>
          <w:lang w:val="de-DE"/>
        </w:rPr>
        <w:t xml:space="preserve"> (</w:t>
      </w:r>
      <w:r w:rsidR="00E47D2A" w:rsidRPr="00E47D2A">
        <w:rPr>
          <w:rFonts w:cs="Arial"/>
          <w:i/>
          <w:sz w:val="22"/>
          <w:szCs w:val="22"/>
          <w:lang w:val="de-DE"/>
        </w:rPr>
        <w:t>Calluna vulgaris</w:t>
      </w:r>
      <w:r w:rsidR="00E47D2A" w:rsidRPr="00E47D2A">
        <w:rPr>
          <w:rFonts w:cs="Arial"/>
          <w:sz w:val="22"/>
          <w:szCs w:val="22"/>
          <w:lang w:val="de-DE"/>
        </w:rPr>
        <w:t>)</w:t>
      </w:r>
      <w:r w:rsidR="00422576" w:rsidRPr="00E47D2A">
        <w:rPr>
          <w:rFonts w:cs="Arial"/>
          <w:sz w:val="22"/>
          <w:szCs w:val="22"/>
          <w:lang w:val="de-DE"/>
        </w:rPr>
        <w:t xml:space="preserve"> und </w:t>
      </w:r>
      <w:r w:rsidR="00E47D2A" w:rsidRPr="00E47D2A">
        <w:rPr>
          <w:rFonts w:cs="Arial"/>
          <w:sz w:val="22"/>
          <w:szCs w:val="22"/>
          <w:lang w:val="de-DE"/>
        </w:rPr>
        <w:t>ihrer charakteristischen Tierarten</w:t>
      </w:r>
      <w:r w:rsidR="00422576" w:rsidRPr="00E47D2A">
        <w:rPr>
          <w:rFonts w:cs="Arial"/>
          <w:sz w:val="22"/>
          <w:szCs w:val="22"/>
          <w:lang w:val="de-DE"/>
        </w:rPr>
        <w:t xml:space="preserve"> wie</w:t>
      </w:r>
      <w:r w:rsidR="00E47D2A" w:rsidRPr="00E47D2A">
        <w:rPr>
          <w:rFonts w:cs="Arial"/>
          <w:sz w:val="22"/>
          <w:szCs w:val="22"/>
          <w:lang w:val="de-DE"/>
        </w:rPr>
        <w:t xml:space="preserve"> z.B.</w:t>
      </w:r>
      <w:r w:rsidR="00E47D2A" w:rsidRPr="00E47D2A">
        <w:rPr>
          <w:lang w:val="de-DE"/>
        </w:rPr>
        <w:t xml:space="preserve"> </w:t>
      </w:r>
      <w:r w:rsidR="00E47D2A" w:rsidRPr="00337EFF">
        <w:rPr>
          <w:rFonts w:cs="Arial"/>
          <w:sz w:val="22"/>
          <w:szCs w:val="22"/>
          <w:lang w:val="de-DE"/>
        </w:rPr>
        <w:t>Heidelerche (</w:t>
      </w:r>
      <w:r w:rsidR="00E47D2A" w:rsidRPr="00337EFF">
        <w:rPr>
          <w:rFonts w:cs="Arial"/>
          <w:i/>
          <w:sz w:val="22"/>
          <w:szCs w:val="22"/>
          <w:lang w:val="de-DE"/>
        </w:rPr>
        <w:t>Lullula arborea</w:t>
      </w:r>
      <w:r w:rsidR="00E47D2A" w:rsidRPr="00337EFF">
        <w:rPr>
          <w:rFonts w:cs="Arial"/>
          <w:sz w:val="22"/>
          <w:szCs w:val="22"/>
          <w:lang w:val="de-DE"/>
        </w:rPr>
        <w:t>) und Feldlerche (</w:t>
      </w:r>
      <w:r w:rsidR="00E47D2A" w:rsidRPr="00337EFF">
        <w:rPr>
          <w:rFonts w:cs="Arial"/>
          <w:i/>
          <w:sz w:val="22"/>
          <w:szCs w:val="22"/>
          <w:lang w:val="de-DE"/>
        </w:rPr>
        <w:t>Alauda arvensis</w:t>
      </w:r>
      <w:r w:rsidR="00E47D2A" w:rsidRPr="00337EFF">
        <w:rPr>
          <w:rFonts w:cs="Arial"/>
          <w:sz w:val="22"/>
          <w:szCs w:val="22"/>
          <w:lang w:val="de-DE"/>
        </w:rPr>
        <w:t>)</w:t>
      </w:r>
      <w:r w:rsidR="00422576" w:rsidRPr="00337EFF">
        <w:rPr>
          <w:rFonts w:cs="Arial"/>
          <w:sz w:val="22"/>
          <w:szCs w:val="22"/>
          <w:lang w:val="de-DE"/>
        </w:rPr>
        <w:t>.</w:t>
      </w:r>
    </w:p>
    <w:p w:rsidR="00AB3303" w:rsidRPr="00C01C52" w:rsidRDefault="00AB3303" w:rsidP="008D4990">
      <w:pPr>
        <w:pStyle w:val="toa"/>
        <w:numPr>
          <w:ilvl w:val="2"/>
          <w:numId w:val="2"/>
        </w:numPr>
        <w:tabs>
          <w:tab w:val="clear" w:pos="9000"/>
          <w:tab w:val="clear" w:pos="9360"/>
        </w:tabs>
        <w:suppressAutoHyphens w:val="0"/>
        <w:spacing w:after="120" w:line="276" w:lineRule="auto"/>
        <w:rPr>
          <w:rFonts w:cs="Arial"/>
          <w:b/>
          <w:sz w:val="22"/>
          <w:szCs w:val="22"/>
          <w:lang w:val="de-DE"/>
        </w:rPr>
      </w:pPr>
      <w:r w:rsidRPr="00C01C52">
        <w:rPr>
          <w:rFonts w:cs="Arial"/>
          <w:b/>
          <w:sz w:val="22"/>
          <w:szCs w:val="22"/>
          <w:lang w:val="de-DE"/>
        </w:rPr>
        <w:t>6410</w:t>
      </w:r>
      <w:r w:rsidR="009A1682" w:rsidRPr="00C01C52">
        <w:rPr>
          <w:rFonts w:cs="Arial"/>
          <w:b/>
          <w:sz w:val="22"/>
          <w:szCs w:val="22"/>
          <w:lang w:val="de-DE"/>
        </w:rPr>
        <w:t xml:space="preserve"> Pfeifengraswiesen</w:t>
      </w:r>
    </w:p>
    <w:p w:rsidR="0026756E" w:rsidRPr="008D4990" w:rsidRDefault="0026756E" w:rsidP="007E42BA">
      <w:pPr>
        <w:pStyle w:val="toa"/>
        <w:spacing w:after="120" w:line="276" w:lineRule="auto"/>
        <w:ind w:left="1021"/>
        <w:rPr>
          <w:rFonts w:cs="Arial"/>
          <w:sz w:val="22"/>
          <w:szCs w:val="22"/>
          <w:lang w:val="de-DE"/>
        </w:rPr>
      </w:pPr>
      <w:r w:rsidRPr="00337EFF">
        <w:rPr>
          <w:rFonts w:cs="Arial"/>
          <w:sz w:val="22"/>
          <w:szCs w:val="22"/>
          <w:lang w:val="de-DE"/>
        </w:rPr>
        <w:t>als nährstoffarme, ungedüngte, kalkarme, vorwiegend gemähte Feuchtwiesen einschließlich ihrer charakteristischen Pflanzenarten wie z.B. Gewöhnliches Pfeifengras (</w:t>
      </w:r>
      <w:r w:rsidRPr="00FB48FC">
        <w:rPr>
          <w:rFonts w:cs="Arial"/>
          <w:i/>
          <w:sz w:val="22"/>
          <w:szCs w:val="22"/>
          <w:lang w:val="de-DE"/>
        </w:rPr>
        <w:t>Molinia caerulea</w:t>
      </w:r>
      <w:r w:rsidRPr="00FB48FC">
        <w:rPr>
          <w:rFonts w:cs="Arial"/>
          <w:sz w:val="22"/>
          <w:szCs w:val="22"/>
          <w:lang w:val="de-DE"/>
        </w:rPr>
        <w:t>)</w:t>
      </w:r>
      <w:r w:rsidR="007E42BA">
        <w:rPr>
          <w:rFonts w:cs="Arial"/>
          <w:sz w:val="22"/>
          <w:szCs w:val="22"/>
          <w:lang w:val="de-DE"/>
        </w:rPr>
        <w:t>,</w:t>
      </w:r>
      <w:r w:rsidR="00120AE2" w:rsidRPr="00FB48FC">
        <w:rPr>
          <w:rFonts w:cs="Arial"/>
          <w:sz w:val="22"/>
          <w:szCs w:val="22"/>
          <w:lang w:val="de-DE"/>
        </w:rPr>
        <w:t xml:space="preserve"> </w:t>
      </w:r>
      <w:r w:rsidR="007E42BA" w:rsidRPr="007E42BA">
        <w:rPr>
          <w:rFonts w:cs="Arial"/>
          <w:sz w:val="22"/>
          <w:szCs w:val="22"/>
          <w:lang w:val="de-DE"/>
        </w:rPr>
        <w:t>Wassernabel (</w:t>
      </w:r>
      <w:r w:rsidR="007E42BA" w:rsidRPr="000E7861">
        <w:rPr>
          <w:rFonts w:cs="Arial"/>
          <w:i/>
          <w:sz w:val="22"/>
          <w:szCs w:val="22"/>
          <w:lang w:val="de-DE"/>
        </w:rPr>
        <w:t>Hydrocotyle vulgaris</w:t>
      </w:r>
      <w:r w:rsidR="007E42BA" w:rsidRPr="007E42BA">
        <w:rPr>
          <w:rFonts w:cs="Arial"/>
          <w:sz w:val="22"/>
          <w:szCs w:val="22"/>
          <w:lang w:val="de-DE"/>
        </w:rPr>
        <w:t>)</w:t>
      </w:r>
      <w:r w:rsidR="007E42BA">
        <w:rPr>
          <w:rFonts w:cs="Arial"/>
          <w:sz w:val="22"/>
          <w:szCs w:val="22"/>
          <w:lang w:val="de-DE"/>
        </w:rPr>
        <w:t xml:space="preserve">, </w:t>
      </w:r>
      <w:r w:rsidR="007E42BA" w:rsidRPr="007E42BA">
        <w:rPr>
          <w:rFonts w:cs="Arial"/>
          <w:sz w:val="22"/>
          <w:szCs w:val="22"/>
          <w:lang w:val="de-DE"/>
        </w:rPr>
        <w:t>Blutwurz (</w:t>
      </w:r>
      <w:r w:rsidR="007E42BA" w:rsidRPr="000E7861">
        <w:rPr>
          <w:rFonts w:cs="Arial"/>
          <w:i/>
          <w:sz w:val="22"/>
          <w:szCs w:val="22"/>
          <w:lang w:val="de-DE"/>
        </w:rPr>
        <w:t>Potentilla erecta</w:t>
      </w:r>
      <w:r w:rsidR="007E42BA" w:rsidRPr="007E42BA">
        <w:rPr>
          <w:rFonts w:cs="Arial"/>
          <w:sz w:val="22"/>
          <w:szCs w:val="22"/>
          <w:lang w:val="de-DE"/>
        </w:rPr>
        <w:t>)</w:t>
      </w:r>
      <w:r w:rsidR="007E42BA">
        <w:rPr>
          <w:rFonts w:cs="Arial"/>
          <w:sz w:val="22"/>
          <w:szCs w:val="22"/>
          <w:lang w:val="de-DE"/>
        </w:rPr>
        <w:t xml:space="preserve"> </w:t>
      </w:r>
      <w:r w:rsidR="00120AE2" w:rsidRPr="00FB48FC">
        <w:rPr>
          <w:rFonts w:cs="Arial"/>
          <w:sz w:val="22"/>
          <w:szCs w:val="22"/>
          <w:lang w:val="de-DE"/>
        </w:rPr>
        <w:t>und ihrer charakteristischen Tierarten</w:t>
      </w:r>
      <w:r w:rsidR="003D7CF4" w:rsidRPr="00FB48FC">
        <w:rPr>
          <w:rFonts w:cs="Arial"/>
          <w:sz w:val="22"/>
          <w:szCs w:val="22"/>
          <w:lang w:val="de-DE"/>
        </w:rPr>
        <w:t>.</w:t>
      </w:r>
      <w:r w:rsidR="00AD7E66" w:rsidRPr="00FB48FC">
        <w:rPr>
          <w:rFonts w:cs="Arial"/>
          <w:sz w:val="22"/>
          <w:szCs w:val="22"/>
          <w:lang w:val="de-DE"/>
        </w:rPr>
        <w:tab/>
      </w:r>
    </w:p>
    <w:p w:rsidR="00D03452" w:rsidRPr="00FB48FC" w:rsidRDefault="00AB3303" w:rsidP="008D4990">
      <w:pPr>
        <w:pStyle w:val="toa"/>
        <w:numPr>
          <w:ilvl w:val="2"/>
          <w:numId w:val="2"/>
        </w:numPr>
        <w:suppressAutoHyphens w:val="0"/>
        <w:spacing w:after="120" w:line="276" w:lineRule="auto"/>
        <w:rPr>
          <w:rFonts w:cs="Arial"/>
          <w:b/>
          <w:sz w:val="22"/>
          <w:szCs w:val="22"/>
          <w:lang w:val="de-DE"/>
        </w:rPr>
      </w:pPr>
      <w:r w:rsidRPr="00FB48FC">
        <w:rPr>
          <w:rFonts w:cs="Arial"/>
          <w:b/>
          <w:sz w:val="22"/>
          <w:szCs w:val="22"/>
          <w:lang w:val="de-DE"/>
        </w:rPr>
        <w:t>6510</w:t>
      </w:r>
      <w:r w:rsidR="009A1682" w:rsidRPr="00FB48FC">
        <w:rPr>
          <w:rFonts w:cs="Arial"/>
          <w:b/>
          <w:sz w:val="22"/>
          <w:szCs w:val="22"/>
          <w:lang w:val="de-DE"/>
        </w:rPr>
        <w:t xml:space="preserve"> Magere Flachland-Mähwiesen</w:t>
      </w:r>
    </w:p>
    <w:p w:rsidR="00AB3303" w:rsidRDefault="009A1682" w:rsidP="008D4990">
      <w:pPr>
        <w:pStyle w:val="toa"/>
        <w:spacing w:after="120" w:line="276" w:lineRule="auto"/>
        <w:ind w:left="1021"/>
        <w:rPr>
          <w:rFonts w:cs="Arial"/>
          <w:sz w:val="22"/>
          <w:szCs w:val="22"/>
          <w:lang w:val="de-DE"/>
        </w:rPr>
      </w:pPr>
      <w:r w:rsidRPr="00FB48FC">
        <w:rPr>
          <w:rFonts w:cs="Arial"/>
          <w:sz w:val="22"/>
          <w:szCs w:val="22"/>
          <w:lang w:val="de-DE"/>
        </w:rPr>
        <w:t xml:space="preserve">als </w:t>
      </w:r>
      <w:r w:rsidR="00717DCD" w:rsidRPr="00FB48FC">
        <w:rPr>
          <w:rFonts w:cs="Arial"/>
          <w:sz w:val="22"/>
          <w:szCs w:val="22"/>
          <w:lang w:val="de-DE"/>
        </w:rPr>
        <w:t>mageres</w:t>
      </w:r>
      <w:r w:rsidR="000C2799" w:rsidRPr="00FB48FC">
        <w:rPr>
          <w:rFonts w:cs="Arial"/>
          <w:sz w:val="22"/>
          <w:szCs w:val="22"/>
          <w:lang w:val="de-DE"/>
        </w:rPr>
        <w:t xml:space="preserve">, </w:t>
      </w:r>
      <w:r w:rsidR="00626A43" w:rsidRPr="00FB48FC">
        <w:rPr>
          <w:rFonts w:cs="Arial"/>
          <w:sz w:val="22"/>
          <w:szCs w:val="22"/>
          <w:lang w:val="de-DE"/>
        </w:rPr>
        <w:t xml:space="preserve">nicht oder wenig gedüngtes, </w:t>
      </w:r>
      <w:r w:rsidR="000C2799" w:rsidRPr="00FB48FC">
        <w:rPr>
          <w:rFonts w:cs="Arial"/>
          <w:sz w:val="22"/>
          <w:szCs w:val="22"/>
          <w:lang w:val="de-DE"/>
        </w:rPr>
        <w:t>vorwiegend gemähtes</w:t>
      </w:r>
      <w:r w:rsidR="00717DCD" w:rsidRPr="00FB48FC">
        <w:rPr>
          <w:rFonts w:cs="Arial"/>
          <w:sz w:val="22"/>
          <w:szCs w:val="22"/>
          <w:lang w:val="de-DE"/>
        </w:rPr>
        <w:t xml:space="preserve"> Grünland mäßig trockener, kalkarmer Standorte</w:t>
      </w:r>
      <w:r w:rsidRPr="00FB48FC">
        <w:rPr>
          <w:rFonts w:cs="Arial"/>
          <w:sz w:val="22"/>
          <w:szCs w:val="22"/>
          <w:lang w:val="de-DE"/>
        </w:rPr>
        <w:t xml:space="preserve"> ein</w:t>
      </w:r>
      <w:r w:rsidR="006C39CA" w:rsidRPr="00FB48FC">
        <w:rPr>
          <w:rFonts w:cs="Arial"/>
          <w:sz w:val="22"/>
          <w:szCs w:val="22"/>
          <w:lang w:val="de-DE"/>
        </w:rPr>
        <w:t>schließlich der charakteristischen</w:t>
      </w:r>
      <w:r w:rsidRPr="00FB48FC">
        <w:rPr>
          <w:rFonts w:cs="Arial"/>
          <w:sz w:val="22"/>
          <w:szCs w:val="22"/>
          <w:lang w:val="de-DE"/>
        </w:rPr>
        <w:t xml:space="preserve"> Pflanzenarten</w:t>
      </w:r>
      <w:r w:rsidR="00D03452" w:rsidRPr="00FB48FC">
        <w:rPr>
          <w:rFonts w:cs="Arial"/>
          <w:sz w:val="22"/>
          <w:szCs w:val="22"/>
          <w:lang w:val="de-DE"/>
        </w:rPr>
        <w:t xml:space="preserve"> </w:t>
      </w:r>
      <w:r w:rsidR="00F33017" w:rsidRPr="00FB48FC">
        <w:rPr>
          <w:rFonts w:cs="Arial"/>
          <w:sz w:val="22"/>
          <w:szCs w:val="22"/>
          <w:lang w:val="de-DE"/>
        </w:rPr>
        <w:t xml:space="preserve">und ihrer charakteristischen Tierarten </w:t>
      </w:r>
      <w:r w:rsidR="001E5AF6" w:rsidRPr="00FB48FC">
        <w:rPr>
          <w:rFonts w:cs="Arial"/>
          <w:sz w:val="22"/>
          <w:szCs w:val="22"/>
          <w:lang w:val="de-DE"/>
        </w:rPr>
        <w:t xml:space="preserve">wie z.B. </w:t>
      </w:r>
      <w:r w:rsidR="00F33017" w:rsidRPr="00FB48FC">
        <w:rPr>
          <w:rFonts w:cs="Arial"/>
          <w:sz w:val="22"/>
          <w:szCs w:val="22"/>
          <w:lang w:val="de-DE"/>
        </w:rPr>
        <w:t>Feldlerche (</w:t>
      </w:r>
      <w:r w:rsidR="00F33017" w:rsidRPr="00FB48FC">
        <w:rPr>
          <w:rFonts w:cs="Arial"/>
          <w:i/>
          <w:sz w:val="22"/>
          <w:szCs w:val="22"/>
          <w:lang w:val="de-DE"/>
        </w:rPr>
        <w:t>Alauda arvensis</w:t>
      </w:r>
      <w:r w:rsidR="00F33017" w:rsidRPr="00FB48FC">
        <w:rPr>
          <w:rFonts w:cs="Arial"/>
          <w:sz w:val="22"/>
          <w:szCs w:val="22"/>
          <w:lang w:val="de-DE"/>
        </w:rPr>
        <w:t>)</w:t>
      </w:r>
      <w:r w:rsidR="003C3548" w:rsidRPr="00FB48FC">
        <w:rPr>
          <w:rFonts w:cs="Arial"/>
          <w:sz w:val="22"/>
          <w:szCs w:val="22"/>
          <w:lang w:val="de-DE"/>
        </w:rPr>
        <w:t xml:space="preserve"> und Wiesenpieper (</w:t>
      </w:r>
      <w:r w:rsidR="003C3548" w:rsidRPr="008D4990">
        <w:rPr>
          <w:rFonts w:cs="Arial"/>
          <w:i/>
          <w:sz w:val="22"/>
          <w:szCs w:val="22"/>
          <w:lang w:val="de-DE"/>
        </w:rPr>
        <w:t>Anthus pratensis</w:t>
      </w:r>
      <w:r w:rsidR="003C3548" w:rsidRPr="00FB48FC">
        <w:rPr>
          <w:rFonts w:cs="Arial"/>
          <w:sz w:val="22"/>
          <w:szCs w:val="22"/>
          <w:lang w:val="de-DE"/>
        </w:rPr>
        <w:t>)</w:t>
      </w:r>
      <w:r w:rsidR="00562B41" w:rsidRPr="00FB48FC">
        <w:rPr>
          <w:rFonts w:cs="Arial"/>
          <w:sz w:val="22"/>
          <w:szCs w:val="22"/>
          <w:lang w:val="de-DE"/>
        </w:rPr>
        <w:t>.</w:t>
      </w:r>
    </w:p>
    <w:p w:rsidR="001F659B" w:rsidRPr="002C2D58" w:rsidRDefault="001F659B" w:rsidP="001F659B">
      <w:pPr>
        <w:pStyle w:val="toa"/>
        <w:numPr>
          <w:ilvl w:val="2"/>
          <w:numId w:val="2"/>
        </w:numPr>
        <w:tabs>
          <w:tab w:val="clear" w:pos="9000"/>
          <w:tab w:val="clear" w:pos="9360"/>
        </w:tabs>
        <w:suppressAutoHyphens w:val="0"/>
        <w:spacing w:after="120" w:line="276" w:lineRule="auto"/>
        <w:rPr>
          <w:rFonts w:cs="Arial"/>
          <w:b/>
          <w:sz w:val="22"/>
          <w:szCs w:val="22"/>
          <w:lang w:val="de-DE"/>
        </w:rPr>
      </w:pPr>
      <w:r w:rsidRPr="002C2D58">
        <w:rPr>
          <w:rFonts w:cs="Arial"/>
          <w:b/>
          <w:sz w:val="22"/>
          <w:szCs w:val="22"/>
          <w:lang w:val="de-DE"/>
        </w:rPr>
        <w:lastRenderedPageBreak/>
        <w:t>9110 Hainsimsen-Buchenwald</w:t>
      </w:r>
    </w:p>
    <w:p w:rsidR="001F659B" w:rsidRDefault="001F659B" w:rsidP="001F659B">
      <w:pPr>
        <w:pStyle w:val="toa"/>
        <w:spacing w:after="120" w:line="276" w:lineRule="auto"/>
        <w:ind w:left="1021"/>
        <w:rPr>
          <w:rFonts w:cs="Arial"/>
          <w:sz w:val="22"/>
          <w:szCs w:val="22"/>
          <w:lang w:val="de-DE"/>
        </w:rPr>
      </w:pPr>
      <w:r w:rsidRPr="002C2D58">
        <w:rPr>
          <w:rFonts w:cs="Arial"/>
          <w:sz w:val="22"/>
          <w:szCs w:val="22"/>
          <w:lang w:val="de-DE"/>
        </w:rPr>
        <w:t>als naturnahe, strukturreiche Buchen- und Buchen-Eichenwälder auf bodensauren alten Waldstandorten, mit allen Alters- und Zerfallsphasen in mosaikartigem Wechsel, standortgerechten</w:t>
      </w:r>
      <w:r w:rsidRPr="000E7861">
        <w:rPr>
          <w:rFonts w:cs="Arial"/>
          <w:sz w:val="22"/>
          <w:szCs w:val="22"/>
          <w:vertAlign w:val="superscript"/>
          <w:lang w:val="de-DE"/>
        </w:rPr>
        <w:t>+</w:t>
      </w:r>
      <w:r w:rsidRPr="002C2D58">
        <w:rPr>
          <w:rFonts w:cs="Arial"/>
          <w:sz w:val="22"/>
          <w:szCs w:val="22"/>
          <w:lang w:val="de-DE"/>
        </w:rPr>
        <w:t>, lebensraumtypischen</w:t>
      </w:r>
      <w:r w:rsidRPr="000E7861">
        <w:rPr>
          <w:rFonts w:cs="Arial"/>
          <w:sz w:val="22"/>
          <w:szCs w:val="22"/>
          <w:vertAlign w:val="superscript"/>
          <w:lang w:val="de-DE"/>
        </w:rPr>
        <w:t>+</w:t>
      </w:r>
      <w:r w:rsidRPr="002C2D58">
        <w:rPr>
          <w:rFonts w:cs="Arial"/>
          <w:sz w:val="22"/>
          <w:szCs w:val="22"/>
          <w:lang w:val="de-DE"/>
        </w:rPr>
        <w:t xml:space="preserve"> Baumarten (wie Rotbuche (</w:t>
      </w:r>
      <w:r w:rsidRPr="00B6498C">
        <w:rPr>
          <w:rFonts w:cs="Arial"/>
          <w:i/>
          <w:sz w:val="22"/>
          <w:szCs w:val="22"/>
          <w:lang w:val="de-DE"/>
        </w:rPr>
        <w:t>Fagus sylvatica</w:t>
      </w:r>
      <w:r w:rsidRPr="006A0D82">
        <w:rPr>
          <w:rFonts w:cs="Arial"/>
          <w:sz w:val="22"/>
          <w:szCs w:val="22"/>
          <w:lang w:val="de-DE"/>
        </w:rPr>
        <w:t>) als Hauptbaumart mit einem Bestandesanteil von mindestens 50 % sowie Stieleiche (</w:t>
      </w:r>
      <w:r w:rsidRPr="002C2D58">
        <w:rPr>
          <w:rFonts w:cs="Arial"/>
          <w:i/>
          <w:sz w:val="22"/>
          <w:szCs w:val="22"/>
          <w:lang w:val="de-DE"/>
        </w:rPr>
        <w:t>Quercus robur</w:t>
      </w:r>
      <w:r w:rsidR="00F005D5" w:rsidRPr="002C2D58">
        <w:rPr>
          <w:rFonts w:cs="Arial"/>
          <w:sz w:val="22"/>
          <w:szCs w:val="22"/>
          <w:lang w:val="de-DE"/>
        </w:rPr>
        <w:t>)</w:t>
      </w:r>
      <w:r w:rsidRPr="002C2D58">
        <w:rPr>
          <w:rFonts w:cs="Arial"/>
          <w:sz w:val="22"/>
          <w:szCs w:val="22"/>
          <w:lang w:val="de-DE"/>
        </w:rPr>
        <w:t xml:space="preserve"> als Nebenbaumart, einem hohen Tot- und Altholzanteil</w:t>
      </w:r>
      <w:r w:rsidRPr="000E7861">
        <w:rPr>
          <w:rFonts w:cs="Arial"/>
          <w:sz w:val="22"/>
          <w:szCs w:val="22"/>
          <w:vertAlign w:val="superscript"/>
          <w:lang w:val="de-DE"/>
        </w:rPr>
        <w:t>+</w:t>
      </w:r>
      <w:r w:rsidRPr="002C2D58">
        <w:rPr>
          <w:rFonts w:cs="Arial"/>
          <w:sz w:val="22"/>
          <w:szCs w:val="22"/>
          <w:lang w:val="de-DE"/>
        </w:rPr>
        <w:t>, Höhlenbäumen, natürlich entstandenen Lichtungen und vielgestaltigen Waldrändern einschließlich ihrer charakteristischen Pflanzenarten wie z.B. Pillen-Segge (</w:t>
      </w:r>
      <w:r w:rsidRPr="002C2D58">
        <w:rPr>
          <w:rFonts w:cs="Arial"/>
          <w:i/>
          <w:sz w:val="22"/>
          <w:szCs w:val="22"/>
          <w:lang w:val="de-DE"/>
        </w:rPr>
        <w:t>Carex pilulifera</w:t>
      </w:r>
      <w:r w:rsidRPr="002C2D58">
        <w:rPr>
          <w:rFonts w:cs="Arial"/>
          <w:sz w:val="22"/>
          <w:szCs w:val="22"/>
          <w:lang w:val="de-DE"/>
        </w:rPr>
        <w:t>) und Draht-Schmiele (</w:t>
      </w:r>
      <w:r w:rsidRPr="002C2D58">
        <w:rPr>
          <w:rFonts w:cs="Arial"/>
          <w:i/>
          <w:sz w:val="22"/>
          <w:szCs w:val="22"/>
          <w:lang w:val="de-DE"/>
        </w:rPr>
        <w:t>Deschampsia flexuosa</w:t>
      </w:r>
      <w:r w:rsidRPr="002C2D58">
        <w:rPr>
          <w:rFonts w:cs="Arial"/>
          <w:sz w:val="22"/>
          <w:szCs w:val="22"/>
          <w:lang w:val="de-DE"/>
        </w:rPr>
        <w:t>) und ihrer charakteristischen Tierarten</w:t>
      </w:r>
      <w:r w:rsidR="00464C5F" w:rsidRPr="002C2D58">
        <w:rPr>
          <w:rFonts w:cs="Arial"/>
          <w:sz w:val="22"/>
          <w:szCs w:val="22"/>
          <w:lang w:val="de-DE"/>
        </w:rPr>
        <w:t>.</w:t>
      </w:r>
    </w:p>
    <w:p w:rsidR="00881E9D" w:rsidRPr="00D03452" w:rsidRDefault="00AB3303" w:rsidP="008D4990">
      <w:pPr>
        <w:pStyle w:val="toa"/>
        <w:numPr>
          <w:ilvl w:val="2"/>
          <w:numId w:val="2"/>
        </w:numPr>
        <w:tabs>
          <w:tab w:val="clear" w:pos="9000"/>
          <w:tab w:val="clear" w:pos="9360"/>
        </w:tabs>
        <w:suppressAutoHyphens w:val="0"/>
        <w:spacing w:after="120" w:line="276" w:lineRule="auto"/>
        <w:rPr>
          <w:rFonts w:cs="Arial"/>
          <w:b/>
          <w:sz w:val="22"/>
          <w:szCs w:val="22"/>
          <w:lang w:val="de-DE"/>
        </w:rPr>
      </w:pPr>
      <w:r w:rsidRPr="00D03452">
        <w:rPr>
          <w:rFonts w:cs="Arial"/>
          <w:b/>
          <w:sz w:val="22"/>
          <w:szCs w:val="22"/>
          <w:lang w:val="de-DE"/>
        </w:rPr>
        <w:t>9190</w:t>
      </w:r>
      <w:r w:rsidR="0029460E" w:rsidRPr="00D03452">
        <w:rPr>
          <w:rFonts w:cs="Arial"/>
          <w:b/>
          <w:sz w:val="22"/>
          <w:szCs w:val="22"/>
          <w:lang w:val="de-DE"/>
        </w:rPr>
        <w:t xml:space="preserve"> Alte bodensaure Eichenwälder auf Sandböden mit Stieleiche</w:t>
      </w:r>
      <w:r w:rsidR="00881E9D" w:rsidRPr="00D03452">
        <w:rPr>
          <w:rFonts w:cs="Arial"/>
          <w:b/>
          <w:sz w:val="22"/>
          <w:szCs w:val="22"/>
          <w:lang w:val="de-DE"/>
        </w:rPr>
        <w:t xml:space="preserve"> </w:t>
      </w:r>
    </w:p>
    <w:p w:rsidR="001F659B" w:rsidRDefault="00881E9D" w:rsidP="008D4990">
      <w:pPr>
        <w:pStyle w:val="toa"/>
        <w:spacing w:after="120" w:line="276" w:lineRule="auto"/>
        <w:ind w:left="1021"/>
        <w:rPr>
          <w:rFonts w:cs="Arial"/>
          <w:sz w:val="22"/>
          <w:szCs w:val="22"/>
          <w:lang w:val="de-DE"/>
        </w:rPr>
      </w:pPr>
      <w:r w:rsidRPr="001257DA">
        <w:rPr>
          <w:rFonts w:cs="Arial"/>
          <w:sz w:val="22"/>
          <w:szCs w:val="22"/>
          <w:lang w:val="de-DE"/>
        </w:rPr>
        <w:t>als naturnahe bzw. halbnatürliche, strukturreiche Eichenmischwälder auf nährstoff-armen Sandböden, mit allen Alters- und Zerfallsphasen in mosaikartigem Wechsel, mit standortgerechten</w:t>
      </w:r>
      <w:r w:rsidRPr="000E7861">
        <w:rPr>
          <w:rFonts w:cs="Arial"/>
          <w:sz w:val="22"/>
          <w:szCs w:val="22"/>
          <w:vertAlign w:val="superscript"/>
          <w:lang w:val="de-DE"/>
        </w:rPr>
        <w:t>+</w:t>
      </w:r>
      <w:r w:rsidRPr="001257DA">
        <w:rPr>
          <w:rFonts w:cs="Arial"/>
          <w:sz w:val="22"/>
          <w:szCs w:val="22"/>
          <w:lang w:val="de-DE"/>
        </w:rPr>
        <w:t>, lebensraumtypischen</w:t>
      </w:r>
      <w:r w:rsidRPr="000E7861">
        <w:rPr>
          <w:rFonts w:cs="Arial"/>
          <w:sz w:val="22"/>
          <w:szCs w:val="22"/>
          <w:vertAlign w:val="superscript"/>
          <w:lang w:val="de-DE"/>
        </w:rPr>
        <w:t>+</w:t>
      </w:r>
      <w:r w:rsidRPr="001257DA">
        <w:rPr>
          <w:rFonts w:cs="Arial"/>
          <w:sz w:val="22"/>
          <w:szCs w:val="22"/>
          <w:lang w:val="de-DE"/>
        </w:rPr>
        <w:t xml:space="preserve"> Laubbaumarten, insbesondere den Hauptbaumarten Stieleiche (</w:t>
      </w:r>
      <w:r w:rsidRPr="001257DA">
        <w:rPr>
          <w:rFonts w:cs="Arial"/>
          <w:i/>
          <w:sz w:val="22"/>
          <w:szCs w:val="22"/>
          <w:lang w:val="de-DE"/>
        </w:rPr>
        <w:t>Quercus robur</w:t>
      </w:r>
      <w:r w:rsidRPr="001257DA">
        <w:rPr>
          <w:rFonts w:cs="Arial"/>
          <w:sz w:val="22"/>
          <w:szCs w:val="22"/>
          <w:lang w:val="de-DE"/>
        </w:rPr>
        <w:t>) (mindestens 50 % Bestandsanteil) sowie der Rotbuche (</w:t>
      </w:r>
      <w:r w:rsidRPr="001257DA">
        <w:rPr>
          <w:rFonts w:cs="Arial"/>
          <w:i/>
          <w:sz w:val="22"/>
          <w:szCs w:val="22"/>
          <w:lang w:val="de-DE"/>
        </w:rPr>
        <w:t>Fagus sylvatica</w:t>
      </w:r>
      <w:r w:rsidR="001257DA" w:rsidRPr="001257DA">
        <w:rPr>
          <w:rFonts w:cs="Arial"/>
          <w:sz w:val="22"/>
          <w:szCs w:val="22"/>
          <w:lang w:val="de-DE"/>
        </w:rPr>
        <w:t>)</w:t>
      </w:r>
      <w:r w:rsidR="0063341F">
        <w:rPr>
          <w:rFonts w:cs="Arial"/>
          <w:sz w:val="22"/>
          <w:szCs w:val="22"/>
          <w:lang w:val="de-DE"/>
        </w:rPr>
        <w:t>,</w:t>
      </w:r>
      <w:r w:rsidRPr="001257DA">
        <w:rPr>
          <w:rFonts w:cs="Arial"/>
          <w:sz w:val="22"/>
          <w:szCs w:val="22"/>
          <w:lang w:val="de-DE"/>
        </w:rPr>
        <w:t xml:space="preserve"> </w:t>
      </w:r>
      <w:r w:rsidR="00A74201" w:rsidRPr="00A74201">
        <w:rPr>
          <w:rFonts w:cs="Arial"/>
          <w:sz w:val="22"/>
          <w:szCs w:val="22"/>
          <w:lang w:val="de-DE"/>
        </w:rPr>
        <w:t>Sand-Birke (</w:t>
      </w:r>
      <w:r w:rsidR="00A74201" w:rsidRPr="000E7861">
        <w:rPr>
          <w:rFonts w:cs="Arial"/>
          <w:i/>
          <w:sz w:val="22"/>
          <w:szCs w:val="22"/>
          <w:lang w:val="de-DE"/>
        </w:rPr>
        <w:t>Betula pendula</w:t>
      </w:r>
      <w:r w:rsidR="00A74201" w:rsidRPr="00A74201">
        <w:rPr>
          <w:rFonts w:cs="Arial"/>
          <w:sz w:val="22"/>
          <w:szCs w:val="22"/>
          <w:lang w:val="de-DE"/>
        </w:rPr>
        <w:t xml:space="preserve">), </w:t>
      </w:r>
      <w:r w:rsidR="0063341F" w:rsidRPr="0063341F">
        <w:rPr>
          <w:rFonts w:cs="Arial"/>
          <w:sz w:val="22"/>
          <w:szCs w:val="22"/>
          <w:lang w:val="de-DE"/>
        </w:rPr>
        <w:t>Zitter-Pappel (</w:t>
      </w:r>
      <w:r w:rsidR="0063341F" w:rsidRPr="008D4990">
        <w:rPr>
          <w:rFonts w:cs="Arial"/>
          <w:i/>
          <w:sz w:val="22"/>
          <w:szCs w:val="22"/>
          <w:lang w:val="de-DE"/>
        </w:rPr>
        <w:t>Populus tremula</w:t>
      </w:r>
      <w:r w:rsidR="0063341F" w:rsidRPr="0063341F">
        <w:rPr>
          <w:rFonts w:cs="Arial"/>
          <w:sz w:val="22"/>
          <w:szCs w:val="22"/>
          <w:lang w:val="de-DE"/>
        </w:rPr>
        <w:t xml:space="preserve">) </w:t>
      </w:r>
      <w:r w:rsidRPr="001257DA">
        <w:rPr>
          <w:rFonts w:cs="Arial"/>
          <w:sz w:val="22"/>
          <w:szCs w:val="22"/>
          <w:lang w:val="de-DE"/>
        </w:rPr>
        <w:t>und der Eberesche (</w:t>
      </w:r>
      <w:r w:rsidRPr="001257DA">
        <w:rPr>
          <w:rFonts w:cs="Arial"/>
          <w:i/>
          <w:sz w:val="22"/>
          <w:szCs w:val="22"/>
          <w:lang w:val="de-DE"/>
        </w:rPr>
        <w:t>Sorbus aucuparia</w:t>
      </w:r>
      <w:r w:rsidRPr="001257DA">
        <w:rPr>
          <w:rFonts w:cs="Arial"/>
          <w:sz w:val="22"/>
          <w:szCs w:val="22"/>
          <w:lang w:val="de-DE"/>
        </w:rPr>
        <w:t xml:space="preserve">) als </w:t>
      </w:r>
      <w:r w:rsidRPr="008D4990">
        <w:rPr>
          <w:rFonts w:cs="Arial"/>
          <w:sz w:val="22"/>
          <w:szCs w:val="22"/>
          <w:lang w:val="de-DE"/>
        </w:rPr>
        <w:t>Nebenbaumarten, einem hohen Tot- und Altholzanteil</w:t>
      </w:r>
      <w:r w:rsidRPr="000E7861">
        <w:rPr>
          <w:rFonts w:cs="Arial"/>
          <w:sz w:val="22"/>
          <w:szCs w:val="22"/>
          <w:vertAlign w:val="superscript"/>
          <w:lang w:val="de-DE"/>
        </w:rPr>
        <w:t>+</w:t>
      </w:r>
      <w:r w:rsidRPr="008D4990">
        <w:rPr>
          <w:rFonts w:cs="Arial"/>
          <w:sz w:val="22"/>
          <w:szCs w:val="22"/>
          <w:lang w:val="de-DE"/>
        </w:rPr>
        <w:t>, Höhlenbäumen und vielgestaltigen Waldrändern einschließlich ihrer charakteristischen Pflanzenarten wie z.B. Stechpalme (</w:t>
      </w:r>
      <w:r w:rsidRPr="008D4990">
        <w:rPr>
          <w:rFonts w:cs="Arial"/>
          <w:i/>
          <w:sz w:val="22"/>
          <w:szCs w:val="22"/>
          <w:lang w:val="de-DE"/>
        </w:rPr>
        <w:t>Ilex aquifolium</w:t>
      </w:r>
      <w:r w:rsidRPr="008D4990">
        <w:rPr>
          <w:rFonts w:cs="Arial"/>
          <w:sz w:val="22"/>
          <w:szCs w:val="22"/>
          <w:lang w:val="de-DE"/>
        </w:rPr>
        <w:t>) und Heidelbeere (</w:t>
      </w:r>
      <w:r w:rsidRPr="008D4990">
        <w:rPr>
          <w:rFonts w:cs="Arial"/>
          <w:i/>
          <w:sz w:val="22"/>
          <w:szCs w:val="22"/>
          <w:lang w:val="de-DE"/>
        </w:rPr>
        <w:t>Vaccinium myrtillus</w:t>
      </w:r>
      <w:r w:rsidRPr="008D4990">
        <w:rPr>
          <w:rFonts w:cs="Arial"/>
          <w:sz w:val="22"/>
          <w:szCs w:val="22"/>
          <w:lang w:val="de-DE"/>
        </w:rPr>
        <w:t>) und ihrer charakteristischen Tierarten</w:t>
      </w:r>
      <w:r w:rsidR="00EF67F2" w:rsidRPr="008D4990">
        <w:rPr>
          <w:rFonts w:cs="Arial"/>
          <w:sz w:val="22"/>
          <w:szCs w:val="22"/>
          <w:lang w:val="de-DE"/>
        </w:rPr>
        <w:t>.</w:t>
      </w:r>
    </w:p>
    <w:p w:rsidR="006A2CFA" w:rsidRPr="000E7861" w:rsidRDefault="006A2CFA" w:rsidP="008D4990">
      <w:pPr>
        <w:pStyle w:val="toa"/>
        <w:spacing w:after="120" w:line="276" w:lineRule="auto"/>
        <w:rPr>
          <w:rFonts w:cs="Arial"/>
          <w:sz w:val="4"/>
          <w:szCs w:val="4"/>
          <w:highlight w:val="yellow"/>
          <w:lang w:val="de-DE"/>
        </w:rPr>
      </w:pPr>
    </w:p>
    <w:p w:rsidR="00CF015F" w:rsidRPr="00510DB5" w:rsidRDefault="00CF015F" w:rsidP="008D4990">
      <w:pPr>
        <w:pStyle w:val="toa"/>
        <w:numPr>
          <w:ilvl w:val="0"/>
          <w:numId w:val="2"/>
        </w:numPr>
        <w:tabs>
          <w:tab w:val="clear" w:pos="9000"/>
          <w:tab w:val="clear" w:pos="9360"/>
        </w:tabs>
        <w:suppressAutoHyphens w:val="0"/>
        <w:spacing w:after="120" w:line="276" w:lineRule="auto"/>
        <w:rPr>
          <w:rFonts w:cs="Arial"/>
          <w:sz w:val="22"/>
          <w:szCs w:val="22"/>
          <w:lang w:val="de-DE"/>
        </w:rPr>
      </w:pPr>
      <w:r w:rsidRPr="00510DB5">
        <w:rPr>
          <w:rFonts w:cs="Arial"/>
          <w:sz w:val="22"/>
          <w:szCs w:val="22"/>
          <w:lang w:val="de-DE"/>
        </w:rPr>
        <w:t>Die Umsetzung der vorgenannten Erhaltungsziele sowie von Pflege- und Entwicklungsmaßnahmen kann aufbauend auf die nachfolgenden Schutzbestimmungen auch durch Angebote des Vertragsnaturschutzes unterstützt werden.</w:t>
      </w:r>
    </w:p>
    <w:p w:rsidR="002272F9" w:rsidRPr="00A32935" w:rsidRDefault="002272F9" w:rsidP="008D4990">
      <w:pPr>
        <w:pStyle w:val="toa"/>
        <w:tabs>
          <w:tab w:val="clear" w:pos="9000"/>
          <w:tab w:val="clear" w:pos="9360"/>
        </w:tabs>
        <w:suppressAutoHyphens w:val="0"/>
        <w:spacing w:after="120" w:line="276" w:lineRule="auto"/>
        <w:jc w:val="center"/>
        <w:rPr>
          <w:rFonts w:cs="Arial"/>
          <w:b/>
          <w:sz w:val="22"/>
          <w:szCs w:val="22"/>
          <w:highlight w:val="yellow"/>
          <w:lang w:val="de-DE"/>
        </w:rPr>
      </w:pPr>
    </w:p>
    <w:p w:rsidR="00C1413A" w:rsidRPr="008D4990" w:rsidRDefault="00C1413A" w:rsidP="008D4990">
      <w:pPr>
        <w:spacing w:after="120" w:line="276" w:lineRule="auto"/>
        <w:jc w:val="center"/>
        <w:rPr>
          <w:rFonts w:ascii="Arial" w:hAnsi="Arial" w:cs="Arial"/>
          <w:b/>
          <w:sz w:val="22"/>
          <w:szCs w:val="22"/>
        </w:rPr>
      </w:pPr>
      <w:r w:rsidRPr="008D4990">
        <w:rPr>
          <w:rFonts w:ascii="Arial" w:hAnsi="Arial" w:cs="Arial"/>
          <w:b/>
          <w:sz w:val="22"/>
          <w:szCs w:val="22"/>
        </w:rPr>
        <w:t>§ 3</w:t>
      </w:r>
    </w:p>
    <w:p w:rsidR="009A01B2" w:rsidRPr="008D4990" w:rsidRDefault="0019638B" w:rsidP="008D4990">
      <w:pPr>
        <w:spacing w:after="120" w:line="276" w:lineRule="auto"/>
        <w:jc w:val="center"/>
        <w:rPr>
          <w:rFonts w:ascii="Arial" w:hAnsi="Arial" w:cs="Arial"/>
          <w:b/>
          <w:sz w:val="22"/>
          <w:szCs w:val="22"/>
        </w:rPr>
      </w:pPr>
      <w:r w:rsidRPr="008D4990">
        <w:rPr>
          <w:rFonts w:ascii="Arial" w:hAnsi="Arial" w:cs="Arial"/>
          <w:b/>
          <w:sz w:val="22"/>
          <w:szCs w:val="22"/>
        </w:rPr>
        <w:t>Verbote</w:t>
      </w:r>
    </w:p>
    <w:p w:rsidR="00225092" w:rsidRPr="00865925" w:rsidRDefault="00445209" w:rsidP="008D4990">
      <w:pPr>
        <w:widowControl w:val="0"/>
        <w:numPr>
          <w:ilvl w:val="0"/>
          <w:numId w:val="3"/>
        </w:numPr>
        <w:tabs>
          <w:tab w:val="left" w:pos="-1440"/>
          <w:tab w:val="left" w:pos="-720"/>
          <w:tab w:val="left" w:pos="0"/>
        </w:tabs>
        <w:spacing w:after="120" w:line="276" w:lineRule="auto"/>
        <w:rPr>
          <w:rFonts w:ascii="Arial" w:hAnsi="Arial" w:cs="Arial"/>
          <w:sz w:val="22"/>
          <w:szCs w:val="22"/>
        </w:rPr>
      </w:pPr>
      <w:r w:rsidRPr="00707962">
        <w:rPr>
          <w:rFonts w:ascii="Arial" w:hAnsi="Arial" w:cs="Arial"/>
          <w:sz w:val="22"/>
          <w:szCs w:val="22"/>
        </w:rPr>
        <w:t xml:space="preserve">Gemäß § 23 Abs. 2 </w:t>
      </w:r>
      <w:r w:rsidR="00421DAD" w:rsidRPr="00707962">
        <w:rPr>
          <w:rFonts w:ascii="Arial" w:hAnsi="Arial" w:cs="Arial"/>
          <w:sz w:val="22"/>
          <w:szCs w:val="22"/>
        </w:rPr>
        <w:t xml:space="preserve">Satz 1 </w:t>
      </w:r>
      <w:r w:rsidRPr="00707962">
        <w:rPr>
          <w:rFonts w:ascii="Arial" w:hAnsi="Arial" w:cs="Arial"/>
          <w:sz w:val="22"/>
          <w:szCs w:val="22"/>
        </w:rPr>
        <w:t xml:space="preserve">BNatSchG sind </w:t>
      </w:r>
      <w:r w:rsidR="00050839" w:rsidRPr="00707962">
        <w:rPr>
          <w:rFonts w:ascii="Arial" w:hAnsi="Arial" w:cs="Arial"/>
          <w:sz w:val="22"/>
          <w:szCs w:val="22"/>
        </w:rPr>
        <w:t xml:space="preserve">alle Handlungen verboten, die </w:t>
      </w:r>
      <w:r w:rsidR="00F5551A" w:rsidRPr="00707962">
        <w:rPr>
          <w:rFonts w:ascii="Arial" w:hAnsi="Arial" w:cs="Arial"/>
          <w:sz w:val="22"/>
          <w:szCs w:val="22"/>
        </w:rPr>
        <w:t>zu einer Zerstörung, Beschädigung oder Veränderung des N</w:t>
      </w:r>
      <w:r w:rsidR="007620FE" w:rsidRPr="00707962">
        <w:rPr>
          <w:rFonts w:ascii="Arial" w:hAnsi="Arial" w:cs="Arial"/>
          <w:sz w:val="22"/>
          <w:szCs w:val="22"/>
        </w:rPr>
        <w:t>SG</w:t>
      </w:r>
      <w:r w:rsidR="00F5551A" w:rsidRPr="00707962">
        <w:rPr>
          <w:rFonts w:ascii="Arial" w:hAnsi="Arial" w:cs="Arial"/>
          <w:sz w:val="22"/>
          <w:szCs w:val="22"/>
        </w:rPr>
        <w:t xml:space="preserve"> oder seiner Bestandteile oder zu einer nachhaltigen Störung führen </w:t>
      </w:r>
      <w:r w:rsidR="00F5551A" w:rsidRPr="00865925">
        <w:rPr>
          <w:rFonts w:ascii="Arial" w:hAnsi="Arial" w:cs="Arial"/>
          <w:sz w:val="22"/>
          <w:szCs w:val="22"/>
        </w:rPr>
        <w:t>können</w:t>
      </w:r>
      <w:r w:rsidR="00C322C3" w:rsidRPr="00865925">
        <w:rPr>
          <w:rFonts w:ascii="Arial" w:hAnsi="Arial" w:cs="Arial"/>
          <w:sz w:val="22"/>
          <w:szCs w:val="22"/>
        </w:rPr>
        <w:t>.</w:t>
      </w:r>
      <w:r w:rsidR="007472D6" w:rsidRPr="00865925">
        <w:rPr>
          <w:rFonts w:ascii="Arial" w:hAnsi="Arial" w:cs="Arial"/>
          <w:sz w:val="22"/>
          <w:szCs w:val="22"/>
        </w:rPr>
        <w:t xml:space="preserve"> Gleiches gilt für Handlungen außerhalb des NSG, die sich auf das NSG entsprechend auswirken</w:t>
      </w:r>
      <w:r w:rsidR="0020575A" w:rsidRPr="00865925">
        <w:rPr>
          <w:rFonts w:ascii="Arial" w:hAnsi="Arial" w:cs="Arial"/>
          <w:sz w:val="22"/>
          <w:szCs w:val="22"/>
        </w:rPr>
        <w:t>.</w:t>
      </w:r>
      <w:r w:rsidR="0020575A" w:rsidRPr="00865925">
        <w:t xml:space="preserve"> </w:t>
      </w:r>
      <w:r w:rsidR="0020575A" w:rsidRPr="00865925">
        <w:rPr>
          <w:rFonts w:ascii="Arial" w:hAnsi="Arial" w:cs="Arial"/>
          <w:sz w:val="22"/>
          <w:szCs w:val="22"/>
        </w:rPr>
        <w:t>Gemäß § 33 Abs. 1 BNatSchG sind alle Handlungen unzulässig, die zu einer erheblichen Beeinträchtigung des Natura 2000-Gebietes in seinen für die Erhaltungsziele und den Schutzzweck dieser Verordnung maßgeblichen Bestandteile führen können.</w:t>
      </w:r>
      <w:r w:rsidR="00842AA7" w:rsidRPr="00865925">
        <w:rPr>
          <w:rFonts w:ascii="Arial" w:hAnsi="Arial" w:cs="Arial"/>
          <w:sz w:val="22"/>
          <w:szCs w:val="22"/>
        </w:rPr>
        <w:br/>
      </w:r>
      <w:r w:rsidR="00842AA7" w:rsidRPr="00865925">
        <w:rPr>
          <w:rFonts w:ascii="Arial" w:hAnsi="Arial" w:cs="Arial"/>
          <w:sz w:val="22"/>
          <w:szCs w:val="22"/>
        </w:rPr>
        <w:br/>
      </w:r>
      <w:r w:rsidR="002C69E3" w:rsidRPr="00865925">
        <w:rPr>
          <w:rFonts w:ascii="Arial" w:hAnsi="Arial" w:cs="Arial"/>
          <w:sz w:val="22"/>
          <w:szCs w:val="22"/>
        </w:rPr>
        <w:t>Insbesondere werden folgende Handlungen untersagt:</w:t>
      </w:r>
    </w:p>
    <w:p w:rsidR="00404287" w:rsidRDefault="009F1CE8"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404287">
        <w:rPr>
          <w:rFonts w:ascii="Arial" w:hAnsi="Arial" w:cs="Arial"/>
          <w:sz w:val="22"/>
          <w:szCs w:val="22"/>
        </w:rPr>
        <w:t>die Ruhe der Natur durch Lärm oder auf andere Weise zu stören,</w:t>
      </w:r>
    </w:p>
    <w:p w:rsidR="00404287" w:rsidRDefault="00616BE1"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404287">
        <w:rPr>
          <w:rFonts w:ascii="Arial" w:hAnsi="Arial" w:cs="Arial"/>
          <w:sz w:val="22"/>
          <w:szCs w:val="22"/>
        </w:rPr>
        <w:t>wild lebenden Tieren und deren Entwicklungsstadien nachzustellen, sie zu stören, zu beunruhigen, zu fangen oder zu töten sowie ihre Brut- und Wohnstätten zu entnehmen oder zu beschädigen,</w:t>
      </w:r>
    </w:p>
    <w:p w:rsidR="00404287" w:rsidRDefault="00D17AED"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404287">
        <w:rPr>
          <w:rFonts w:ascii="Arial" w:hAnsi="Arial" w:cs="Arial"/>
          <w:sz w:val="22"/>
          <w:szCs w:val="22"/>
        </w:rPr>
        <w:t>gentechnisch veränderte Organismen einzubringen,</w:t>
      </w:r>
    </w:p>
    <w:p w:rsidR="00404287" w:rsidRDefault="00616BE1"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404287">
        <w:rPr>
          <w:rFonts w:ascii="Arial" w:hAnsi="Arial" w:cs="Arial"/>
          <w:sz w:val="22"/>
          <w:szCs w:val="22"/>
        </w:rPr>
        <w:t>Pflanzen zu beschädigen, auszureißen, auszugraben oder Teile davon abzupflücken, abzuschneiden oder abzureißen,</w:t>
      </w:r>
    </w:p>
    <w:p w:rsidR="00404287" w:rsidRDefault="00616BE1" w:rsidP="008D4990">
      <w:pPr>
        <w:widowControl w:val="0"/>
        <w:numPr>
          <w:ilvl w:val="1"/>
          <w:numId w:val="3"/>
        </w:numPr>
        <w:tabs>
          <w:tab w:val="clear" w:pos="737"/>
          <w:tab w:val="left" w:pos="-1440"/>
          <w:tab w:val="left" w:pos="-720"/>
          <w:tab w:val="left" w:pos="0"/>
          <w:tab w:val="num" w:pos="851"/>
        </w:tabs>
        <w:spacing w:after="120" w:line="276" w:lineRule="auto"/>
        <w:ind w:left="851" w:hanging="397"/>
        <w:rPr>
          <w:rFonts w:ascii="Arial" w:hAnsi="Arial" w:cs="Arial"/>
          <w:sz w:val="22"/>
          <w:szCs w:val="22"/>
        </w:rPr>
      </w:pPr>
      <w:r w:rsidRPr="00404287">
        <w:rPr>
          <w:rFonts w:ascii="Arial" w:hAnsi="Arial" w:cs="Arial"/>
          <w:sz w:val="22"/>
          <w:szCs w:val="22"/>
        </w:rPr>
        <w:t xml:space="preserve">Pflanzen </w:t>
      </w:r>
      <w:r w:rsidR="00A003B2" w:rsidRPr="00404287">
        <w:rPr>
          <w:rFonts w:ascii="Arial" w:hAnsi="Arial" w:cs="Arial"/>
          <w:sz w:val="22"/>
          <w:szCs w:val="22"/>
        </w:rPr>
        <w:t xml:space="preserve">oder Tiere, insbesondere gebietsfremde und invasive Arten, anzusiedeln oder </w:t>
      </w:r>
      <w:r w:rsidRPr="00404287">
        <w:rPr>
          <w:rFonts w:ascii="Arial" w:hAnsi="Arial" w:cs="Arial"/>
          <w:sz w:val="22"/>
          <w:szCs w:val="22"/>
        </w:rPr>
        <w:t>aus</w:t>
      </w:r>
      <w:r w:rsidR="00F2259E" w:rsidRPr="00404287">
        <w:rPr>
          <w:rFonts w:ascii="Arial" w:hAnsi="Arial" w:cs="Arial"/>
          <w:sz w:val="22"/>
          <w:szCs w:val="22"/>
        </w:rPr>
        <w:t>zusetzen,</w:t>
      </w:r>
    </w:p>
    <w:p w:rsidR="00404287" w:rsidRDefault="005F6713" w:rsidP="008D4990">
      <w:pPr>
        <w:widowControl w:val="0"/>
        <w:numPr>
          <w:ilvl w:val="1"/>
          <w:numId w:val="3"/>
        </w:numPr>
        <w:tabs>
          <w:tab w:val="clear" w:pos="737"/>
          <w:tab w:val="left" w:pos="-1440"/>
          <w:tab w:val="left" w:pos="-720"/>
          <w:tab w:val="left" w:pos="0"/>
          <w:tab w:val="num" w:pos="851"/>
        </w:tabs>
        <w:spacing w:after="120" w:line="276" w:lineRule="auto"/>
        <w:ind w:left="993" w:hanging="539"/>
        <w:rPr>
          <w:rFonts w:ascii="Arial" w:hAnsi="Arial" w:cs="Arial"/>
          <w:sz w:val="22"/>
          <w:szCs w:val="22"/>
        </w:rPr>
      </w:pPr>
      <w:r w:rsidRPr="00404287">
        <w:rPr>
          <w:rFonts w:ascii="Arial" w:hAnsi="Arial" w:cs="Arial"/>
          <w:sz w:val="22"/>
          <w:szCs w:val="22"/>
        </w:rPr>
        <w:lastRenderedPageBreak/>
        <w:t>Erstaufforstungen anzulegen,</w:t>
      </w:r>
    </w:p>
    <w:p w:rsidR="00404287" w:rsidRPr="00404287" w:rsidRDefault="005F6713" w:rsidP="008D4990">
      <w:pPr>
        <w:widowControl w:val="0"/>
        <w:numPr>
          <w:ilvl w:val="1"/>
          <w:numId w:val="3"/>
        </w:numPr>
        <w:tabs>
          <w:tab w:val="clear" w:pos="737"/>
          <w:tab w:val="left" w:pos="-1440"/>
          <w:tab w:val="left" w:pos="-720"/>
          <w:tab w:val="left" w:pos="0"/>
        </w:tabs>
        <w:spacing w:after="120" w:line="276" w:lineRule="auto"/>
        <w:ind w:left="851" w:hanging="397"/>
        <w:rPr>
          <w:rFonts w:ascii="Arial" w:hAnsi="Arial" w:cs="Arial"/>
          <w:sz w:val="22"/>
          <w:szCs w:val="22"/>
        </w:rPr>
      </w:pPr>
      <w:r w:rsidRPr="00404287">
        <w:rPr>
          <w:rFonts w:ascii="Arial" w:hAnsi="Arial" w:cs="Arial"/>
          <w:sz w:val="22"/>
          <w:szCs w:val="22"/>
        </w:rPr>
        <w:t>Wald in eine andere Nutzungsart umzuwandeln,</w:t>
      </w:r>
    </w:p>
    <w:p w:rsidR="00404287" w:rsidRDefault="00404287"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404287">
        <w:rPr>
          <w:rFonts w:ascii="Arial" w:hAnsi="Arial" w:cs="Arial"/>
          <w:sz w:val="22"/>
          <w:szCs w:val="22"/>
        </w:rPr>
        <w:t>Laubwald in Nadelwald umzuwandeln,</w:t>
      </w:r>
    </w:p>
    <w:p w:rsidR="0008664C" w:rsidRPr="00A003B2" w:rsidRDefault="0008664C"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Pr>
          <w:rFonts w:ascii="Arial" w:hAnsi="Arial" w:cs="Arial"/>
          <w:sz w:val="22"/>
          <w:szCs w:val="22"/>
        </w:rPr>
        <w:t>W</w:t>
      </w:r>
      <w:r w:rsidRPr="0008664C">
        <w:rPr>
          <w:rFonts w:ascii="Arial" w:hAnsi="Arial" w:cs="Arial"/>
          <w:sz w:val="22"/>
          <w:szCs w:val="22"/>
        </w:rPr>
        <w:t>eihnachtsbaumkulturen, Kurzumtriebsplantagen</w:t>
      </w:r>
      <w:r w:rsidR="00BA778B" w:rsidRPr="00AF5B58">
        <w:rPr>
          <w:rFonts w:ascii="Arial" w:hAnsi="Arial" w:cs="Arial"/>
          <w:sz w:val="22"/>
          <w:szCs w:val="22"/>
          <w:vertAlign w:val="superscript"/>
        </w:rPr>
        <w:t>+</w:t>
      </w:r>
      <w:r w:rsidRPr="0008664C">
        <w:rPr>
          <w:rFonts w:ascii="Arial" w:hAnsi="Arial" w:cs="Arial"/>
          <w:sz w:val="22"/>
          <w:szCs w:val="22"/>
        </w:rPr>
        <w:t xml:space="preserve"> oder andere Sonderkulturen anzulegen</w:t>
      </w:r>
    </w:p>
    <w:p w:rsidR="003A023B" w:rsidRPr="00515488" w:rsidRDefault="00037883"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515488">
        <w:rPr>
          <w:rFonts w:ascii="Arial" w:hAnsi="Arial" w:cs="Arial"/>
          <w:sz w:val="22"/>
          <w:szCs w:val="22"/>
        </w:rPr>
        <w:t xml:space="preserve">Wasser aus </w:t>
      </w:r>
      <w:r w:rsidR="00825D0E" w:rsidRPr="00515488">
        <w:rPr>
          <w:rFonts w:ascii="Arial" w:hAnsi="Arial" w:cs="Arial"/>
          <w:sz w:val="22"/>
          <w:szCs w:val="22"/>
        </w:rPr>
        <w:t>oberirdischen Gewässern oder Grundwasser zu entnehmen</w:t>
      </w:r>
      <w:r w:rsidR="00E902CE" w:rsidRPr="00515488">
        <w:rPr>
          <w:rFonts w:ascii="Arial" w:hAnsi="Arial" w:cs="Arial"/>
          <w:sz w:val="22"/>
          <w:szCs w:val="22"/>
        </w:rPr>
        <w:t xml:space="preserve"> sowie in die bestehenden Verhältnisse im Wasserhaushalt in der Art einzugreifen, dass es zu einer weitergehenden Entwässerung des Schutzgebietes oder von Teilflächen kommen kann,</w:t>
      </w:r>
    </w:p>
    <w:p w:rsidR="00AE6159" w:rsidRPr="00AD6871" w:rsidRDefault="00AE6159"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AD6871">
        <w:rPr>
          <w:rFonts w:ascii="Arial" w:hAnsi="Arial" w:cs="Arial"/>
          <w:sz w:val="22"/>
          <w:szCs w:val="22"/>
        </w:rPr>
        <w:t>bauliche Anlagen</w:t>
      </w:r>
      <w:r w:rsidR="007D5F0A" w:rsidRPr="008D4990">
        <w:rPr>
          <w:rFonts w:ascii="Arial" w:hAnsi="Arial" w:cs="Arial"/>
          <w:sz w:val="22"/>
          <w:szCs w:val="22"/>
          <w:vertAlign w:val="superscript"/>
        </w:rPr>
        <w:t>+</w:t>
      </w:r>
      <w:r w:rsidR="007D5F0A">
        <w:rPr>
          <w:rFonts w:ascii="Arial" w:hAnsi="Arial" w:cs="Arial"/>
          <w:sz w:val="22"/>
          <w:szCs w:val="22"/>
        </w:rPr>
        <w:t xml:space="preserve"> </w:t>
      </w:r>
      <w:r w:rsidR="002C14EF">
        <w:rPr>
          <w:rFonts w:ascii="Arial" w:hAnsi="Arial" w:cs="Arial"/>
          <w:sz w:val="22"/>
          <w:szCs w:val="22"/>
        </w:rPr>
        <w:t xml:space="preserve">und Einfriedungen </w:t>
      </w:r>
      <w:r w:rsidRPr="00AD6871">
        <w:rPr>
          <w:rFonts w:ascii="Arial" w:hAnsi="Arial" w:cs="Arial"/>
          <w:sz w:val="22"/>
          <w:szCs w:val="22"/>
        </w:rPr>
        <w:t xml:space="preserve">zu errichten oder wesentlich </w:t>
      </w:r>
      <w:r w:rsidR="00A25C90" w:rsidRPr="00AD6871">
        <w:rPr>
          <w:rFonts w:ascii="Arial" w:hAnsi="Arial" w:cs="Arial"/>
          <w:sz w:val="22"/>
          <w:szCs w:val="22"/>
        </w:rPr>
        <w:t xml:space="preserve">äußerlich </w:t>
      </w:r>
      <w:r w:rsidRPr="00AD6871">
        <w:rPr>
          <w:rFonts w:ascii="Arial" w:hAnsi="Arial" w:cs="Arial"/>
          <w:sz w:val="22"/>
          <w:szCs w:val="22"/>
        </w:rPr>
        <w:t xml:space="preserve">zu </w:t>
      </w:r>
      <w:r w:rsidR="00A25C90" w:rsidRPr="00AD6871">
        <w:rPr>
          <w:rFonts w:ascii="Arial" w:hAnsi="Arial" w:cs="Arial"/>
          <w:sz w:val="22"/>
          <w:szCs w:val="22"/>
        </w:rPr>
        <w:t>ver</w:t>
      </w:r>
      <w:r w:rsidRPr="00AD6871">
        <w:rPr>
          <w:rFonts w:ascii="Arial" w:hAnsi="Arial" w:cs="Arial"/>
          <w:sz w:val="22"/>
          <w:szCs w:val="22"/>
        </w:rPr>
        <w:t>ändern</w:t>
      </w:r>
      <w:r w:rsidR="00CA74BC" w:rsidRPr="00AD6871">
        <w:rPr>
          <w:rFonts w:ascii="Arial" w:hAnsi="Arial" w:cs="Arial"/>
          <w:sz w:val="22"/>
          <w:szCs w:val="22"/>
        </w:rPr>
        <w:t>,</w:t>
      </w:r>
      <w:r w:rsidR="00AD6871" w:rsidRPr="00AD6871">
        <w:rPr>
          <w:rFonts w:ascii="Arial" w:hAnsi="Arial" w:cs="Arial"/>
          <w:sz w:val="22"/>
          <w:szCs w:val="22"/>
        </w:rPr>
        <w:t xml:space="preserve"> auch wenn die Maßnahmen keiner baurechtlichen Genehmigung bedürfen oder nur vorübergehender Art sind,</w:t>
      </w:r>
    </w:p>
    <w:p w:rsidR="00285332" w:rsidRPr="008D4990" w:rsidRDefault="004E3BAF"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8D4990">
        <w:rPr>
          <w:rFonts w:ascii="Arial" w:hAnsi="Arial" w:cs="Arial"/>
          <w:sz w:val="22"/>
          <w:szCs w:val="22"/>
        </w:rPr>
        <w:t xml:space="preserve">Leitungen jeder Art neu zu verlegen (z. B. </w:t>
      </w:r>
      <w:r w:rsidR="00285332" w:rsidRPr="008D4990">
        <w:rPr>
          <w:rFonts w:ascii="Arial" w:hAnsi="Arial" w:cs="Arial"/>
          <w:sz w:val="22"/>
          <w:szCs w:val="22"/>
        </w:rPr>
        <w:t>Freileitungen und Erdkabel</w:t>
      </w:r>
      <w:r w:rsidR="00CC6800" w:rsidRPr="008D4990">
        <w:rPr>
          <w:rFonts w:ascii="Arial" w:hAnsi="Arial" w:cs="Arial"/>
          <w:sz w:val="22"/>
          <w:szCs w:val="22"/>
        </w:rPr>
        <w:t>)</w:t>
      </w:r>
      <w:r w:rsidRPr="008D4990">
        <w:rPr>
          <w:rFonts w:ascii="Arial" w:hAnsi="Arial" w:cs="Arial"/>
          <w:sz w:val="22"/>
          <w:szCs w:val="22"/>
        </w:rPr>
        <w:t>, Masten neu zu errichten</w:t>
      </w:r>
      <w:r w:rsidR="00672218" w:rsidRPr="008D4990">
        <w:rPr>
          <w:rFonts w:ascii="Arial" w:hAnsi="Arial" w:cs="Arial"/>
          <w:sz w:val="22"/>
          <w:szCs w:val="22"/>
        </w:rPr>
        <w:t>, sofern am entsprechenden Standort vorher keiner vorhanden war</w:t>
      </w:r>
      <w:r w:rsidRPr="008D4990">
        <w:rPr>
          <w:rFonts w:ascii="Arial" w:hAnsi="Arial" w:cs="Arial"/>
          <w:sz w:val="22"/>
          <w:szCs w:val="22"/>
        </w:rPr>
        <w:t xml:space="preserve"> oder bestehende Einrichtungen oder Anlagen dieser Art wesentlich zu ändern</w:t>
      </w:r>
      <w:r w:rsidR="00672218" w:rsidRPr="008D4990">
        <w:rPr>
          <w:rFonts w:ascii="Arial" w:hAnsi="Arial" w:cs="Arial"/>
          <w:sz w:val="22"/>
          <w:szCs w:val="22"/>
        </w:rPr>
        <w:t>,</w:t>
      </w:r>
    </w:p>
    <w:p w:rsidR="00970EFD" w:rsidRPr="008D4990" w:rsidRDefault="00970EFD"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180B28">
        <w:rPr>
          <w:rFonts w:ascii="Arial" w:hAnsi="Arial" w:cs="Arial"/>
          <w:sz w:val="22"/>
          <w:szCs w:val="22"/>
        </w:rPr>
        <w:t xml:space="preserve">Gewässer </w:t>
      </w:r>
      <w:r w:rsidR="000E2AE0" w:rsidRPr="00180B28">
        <w:rPr>
          <w:rFonts w:ascii="Arial" w:hAnsi="Arial" w:cs="Arial"/>
          <w:sz w:val="22"/>
          <w:szCs w:val="22"/>
        </w:rPr>
        <w:t>gemäß § 67 Wasserhaushaltsgesetz (WHG) auszubauen,</w:t>
      </w:r>
    </w:p>
    <w:p w:rsidR="003A023B" w:rsidRPr="003A741A" w:rsidRDefault="003A023B"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180B28">
        <w:rPr>
          <w:rFonts w:ascii="Arial" w:hAnsi="Arial" w:cs="Arial"/>
          <w:sz w:val="22"/>
          <w:szCs w:val="22"/>
        </w:rPr>
        <w:t>Bodenbestandteile</w:t>
      </w:r>
      <w:r w:rsidR="00FA2C9E" w:rsidRPr="00AF5B58">
        <w:rPr>
          <w:rFonts w:ascii="Arial" w:hAnsi="Arial" w:cs="Arial"/>
          <w:sz w:val="22"/>
          <w:szCs w:val="22"/>
          <w:vertAlign w:val="superscript"/>
        </w:rPr>
        <w:t>+</w:t>
      </w:r>
      <w:r w:rsidRPr="00180B28">
        <w:rPr>
          <w:rFonts w:ascii="Arial" w:hAnsi="Arial" w:cs="Arial"/>
          <w:sz w:val="22"/>
          <w:szCs w:val="22"/>
        </w:rPr>
        <w:t xml:space="preserve"> sowie sonstige Stoffe aller</w:t>
      </w:r>
      <w:r w:rsidRPr="003A741A">
        <w:rPr>
          <w:rFonts w:ascii="Arial" w:hAnsi="Arial" w:cs="Arial"/>
          <w:sz w:val="22"/>
          <w:szCs w:val="22"/>
        </w:rPr>
        <w:t xml:space="preserve"> Art, wie z. B. Müll, Gartenabfälle, Schutt, zu lagern, aufzuschütten oder einzubringen,</w:t>
      </w:r>
    </w:p>
    <w:p w:rsidR="00AE6159" w:rsidRPr="00470D32" w:rsidRDefault="003A741A"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9D40A6">
        <w:rPr>
          <w:rFonts w:ascii="Arial" w:hAnsi="Arial" w:cs="Arial"/>
          <w:sz w:val="22"/>
          <w:szCs w:val="22"/>
        </w:rPr>
        <w:t>Bodenbestandteile</w:t>
      </w:r>
      <w:r w:rsidR="00FA2C9E" w:rsidRPr="00AF5B58">
        <w:rPr>
          <w:rFonts w:ascii="Arial" w:hAnsi="Arial" w:cs="Arial"/>
          <w:sz w:val="22"/>
          <w:szCs w:val="22"/>
          <w:vertAlign w:val="superscript"/>
        </w:rPr>
        <w:t>+</w:t>
      </w:r>
      <w:r w:rsidRPr="009D40A6">
        <w:rPr>
          <w:rFonts w:ascii="Arial" w:hAnsi="Arial" w:cs="Arial"/>
          <w:sz w:val="22"/>
          <w:szCs w:val="22"/>
        </w:rPr>
        <w:t xml:space="preserve"> abzubauen, Auf- und Abspülungen oder Abgrabungen vorzunehmen sowie das Bodengefüge</w:t>
      </w:r>
      <w:r w:rsidR="00E57182">
        <w:rPr>
          <w:rFonts w:ascii="Arial" w:hAnsi="Arial" w:cs="Arial"/>
          <w:sz w:val="22"/>
          <w:szCs w:val="22"/>
        </w:rPr>
        <w:t xml:space="preserve"> </w:t>
      </w:r>
      <w:r w:rsidRPr="009D40A6">
        <w:rPr>
          <w:rFonts w:ascii="Arial" w:hAnsi="Arial" w:cs="Arial"/>
          <w:sz w:val="22"/>
          <w:szCs w:val="22"/>
        </w:rPr>
        <w:t>auf sonstige Weise zu verändern,</w:t>
      </w:r>
    </w:p>
    <w:p w:rsidR="00993DC5" w:rsidRPr="009D40A6" w:rsidRDefault="00993DC5"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9D40A6">
        <w:rPr>
          <w:rFonts w:ascii="Arial" w:hAnsi="Arial" w:cs="Arial"/>
          <w:sz w:val="22"/>
          <w:szCs w:val="22"/>
        </w:rPr>
        <w:t>Plakate, Bild- oder Schrifttafeln aufzustellen oder anzubringen,</w:t>
      </w:r>
    </w:p>
    <w:p w:rsidR="00361970" w:rsidRDefault="00950832"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Pr>
          <w:rFonts w:ascii="Arial" w:hAnsi="Arial" w:cs="Arial"/>
          <w:sz w:val="22"/>
          <w:szCs w:val="22"/>
        </w:rPr>
        <w:t xml:space="preserve">Wohnwagen oder andere für die Unterkunft geeignete Fahrzeuge aufzustellen, </w:t>
      </w:r>
      <w:r w:rsidR="00361970" w:rsidRPr="001E33EC">
        <w:rPr>
          <w:rFonts w:ascii="Arial" w:hAnsi="Arial" w:cs="Arial"/>
          <w:sz w:val="22"/>
          <w:szCs w:val="22"/>
        </w:rPr>
        <w:t>zu zelten, zu lagern</w:t>
      </w:r>
      <w:r w:rsidR="00AE6159" w:rsidRPr="001E33EC">
        <w:rPr>
          <w:rFonts w:ascii="Arial" w:hAnsi="Arial" w:cs="Arial"/>
          <w:sz w:val="22"/>
          <w:szCs w:val="22"/>
        </w:rPr>
        <w:t xml:space="preserve">, zu grillen </w:t>
      </w:r>
      <w:r w:rsidR="00361970" w:rsidRPr="001E33EC">
        <w:rPr>
          <w:rFonts w:ascii="Arial" w:hAnsi="Arial" w:cs="Arial"/>
          <w:sz w:val="22"/>
          <w:szCs w:val="22"/>
        </w:rPr>
        <w:t>und offenes Feuer anzuzünden</w:t>
      </w:r>
      <w:r w:rsidR="00034DBE" w:rsidRPr="001E33EC">
        <w:rPr>
          <w:rFonts w:ascii="Arial" w:hAnsi="Arial" w:cs="Arial"/>
          <w:sz w:val="22"/>
          <w:szCs w:val="22"/>
        </w:rPr>
        <w:t>,</w:t>
      </w:r>
    </w:p>
    <w:p w:rsidR="00470D32" w:rsidRPr="001E33EC" w:rsidRDefault="00470D32"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Pr>
          <w:rFonts w:ascii="Arial" w:hAnsi="Arial" w:cs="Arial"/>
          <w:sz w:val="22"/>
          <w:szCs w:val="22"/>
        </w:rPr>
        <w:t>organisierte Veranstaltungen</w:t>
      </w:r>
      <w:r w:rsidR="008A20EE" w:rsidRPr="001F71CB">
        <w:rPr>
          <w:rFonts w:ascii="Arial" w:hAnsi="Arial" w:cs="Arial"/>
          <w:sz w:val="22"/>
          <w:szCs w:val="22"/>
          <w:vertAlign w:val="superscript"/>
        </w:rPr>
        <w:t>+</w:t>
      </w:r>
      <w:r>
        <w:rPr>
          <w:rFonts w:ascii="Arial" w:hAnsi="Arial" w:cs="Arial"/>
          <w:sz w:val="22"/>
          <w:szCs w:val="22"/>
        </w:rPr>
        <w:t xml:space="preserve"> durchzuführen,</w:t>
      </w:r>
    </w:p>
    <w:p w:rsidR="00863FCF" w:rsidRPr="00E8690A" w:rsidRDefault="00665573" w:rsidP="008D4990">
      <w:pPr>
        <w:widowControl w:val="0"/>
        <w:numPr>
          <w:ilvl w:val="1"/>
          <w:numId w:val="3"/>
        </w:numPr>
        <w:tabs>
          <w:tab w:val="clear" w:pos="737"/>
          <w:tab w:val="left" w:pos="-1440"/>
          <w:tab w:val="left" w:pos="-720"/>
          <w:tab w:val="left" w:pos="0"/>
          <w:tab w:val="num" w:pos="851"/>
        </w:tabs>
        <w:spacing w:after="120" w:line="276" w:lineRule="auto"/>
        <w:ind w:left="851" w:hanging="425"/>
        <w:rPr>
          <w:rFonts w:ascii="Arial" w:hAnsi="Arial" w:cs="Arial"/>
          <w:sz w:val="22"/>
          <w:szCs w:val="22"/>
        </w:rPr>
      </w:pPr>
      <w:r w:rsidRPr="00E35328">
        <w:rPr>
          <w:rFonts w:ascii="Arial" w:hAnsi="Arial" w:cs="Arial"/>
          <w:sz w:val="22"/>
          <w:szCs w:val="22"/>
        </w:rPr>
        <w:t>im NSG</w:t>
      </w:r>
      <w:r w:rsidR="00A7267F" w:rsidRPr="00E35328">
        <w:rPr>
          <w:rFonts w:ascii="Arial" w:hAnsi="Arial" w:cs="Arial"/>
          <w:sz w:val="22"/>
          <w:szCs w:val="22"/>
        </w:rPr>
        <w:t xml:space="preserve">, abgesehen von Notfallsituationen, </w:t>
      </w:r>
      <w:r w:rsidR="00A849D6" w:rsidRPr="00E35328">
        <w:rPr>
          <w:rFonts w:ascii="Arial" w:hAnsi="Arial" w:cs="Arial"/>
          <w:sz w:val="22"/>
          <w:szCs w:val="22"/>
        </w:rPr>
        <w:t xml:space="preserve">Drachen und </w:t>
      </w:r>
      <w:r w:rsidRPr="00E35328">
        <w:rPr>
          <w:rFonts w:ascii="Arial" w:hAnsi="Arial" w:cs="Arial"/>
          <w:sz w:val="22"/>
          <w:szCs w:val="22"/>
        </w:rPr>
        <w:t>unbemannte</w:t>
      </w:r>
      <w:r w:rsidR="00CC6800" w:rsidRPr="00E35328">
        <w:rPr>
          <w:rFonts w:ascii="Arial" w:hAnsi="Arial" w:cs="Arial"/>
          <w:sz w:val="22"/>
          <w:szCs w:val="22"/>
        </w:rPr>
        <w:t xml:space="preserve"> </w:t>
      </w:r>
      <w:r w:rsidRPr="00E35328">
        <w:rPr>
          <w:rFonts w:ascii="Arial" w:hAnsi="Arial" w:cs="Arial"/>
          <w:sz w:val="22"/>
          <w:szCs w:val="22"/>
        </w:rPr>
        <w:t>Luftfahrzeuge</w:t>
      </w:r>
      <w:r w:rsidR="00956E32" w:rsidRPr="00E35328">
        <w:rPr>
          <w:rFonts w:ascii="Arial" w:hAnsi="Arial" w:cs="Arial"/>
          <w:sz w:val="22"/>
          <w:szCs w:val="22"/>
        </w:rPr>
        <w:t xml:space="preserve"> aller Art</w:t>
      </w:r>
      <w:r w:rsidR="005C0EAB" w:rsidRPr="00E35328">
        <w:rPr>
          <w:rFonts w:ascii="Arial" w:hAnsi="Arial" w:cs="Arial"/>
          <w:sz w:val="22"/>
          <w:szCs w:val="22"/>
        </w:rPr>
        <w:t xml:space="preserve"> </w:t>
      </w:r>
      <w:r w:rsidR="00A60BFC" w:rsidRPr="00E35328">
        <w:rPr>
          <w:rFonts w:ascii="Arial" w:hAnsi="Arial" w:cs="Arial"/>
          <w:sz w:val="22"/>
          <w:szCs w:val="22"/>
        </w:rPr>
        <w:t xml:space="preserve">(z.B. Flugmodelle, unbemannte Luftfahrtsysteme) </w:t>
      </w:r>
      <w:r w:rsidRPr="00E35328">
        <w:rPr>
          <w:rFonts w:ascii="Arial" w:hAnsi="Arial" w:cs="Arial"/>
          <w:sz w:val="22"/>
          <w:szCs w:val="22"/>
        </w:rPr>
        <w:t xml:space="preserve">zu betreiben </w:t>
      </w:r>
      <w:r w:rsidR="00BB4294" w:rsidRPr="00E35328">
        <w:rPr>
          <w:rFonts w:ascii="Arial" w:hAnsi="Arial" w:cs="Arial"/>
          <w:sz w:val="22"/>
          <w:szCs w:val="22"/>
        </w:rPr>
        <w:t>sowie</w:t>
      </w:r>
      <w:r w:rsidR="00A7267F">
        <w:rPr>
          <w:rFonts w:ascii="Arial" w:hAnsi="Arial" w:cs="Arial"/>
          <w:sz w:val="22"/>
          <w:szCs w:val="22"/>
        </w:rPr>
        <w:t xml:space="preserve"> </w:t>
      </w:r>
      <w:r w:rsidRPr="00E35328">
        <w:rPr>
          <w:rFonts w:ascii="Arial" w:hAnsi="Arial" w:cs="Arial"/>
          <w:sz w:val="22"/>
          <w:szCs w:val="22"/>
        </w:rPr>
        <w:t xml:space="preserve">mit bemannten Luftfahrzeugen </w:t>
      </w:r>
      <w:r w:rsidR="005C0EAB" w:rsidRPr="00E35328">
        <w:rPr>
          <w:rFonts w:ascii="Arial" w:hAnsi="Arial" w:cs="Arial"/>
          <w:sz w:val="22"/>
          <w:szCs w:val="22"/>
        </w:rPr>
        <w:t xml:space="preserve">(z. </w:t>
      </w:r>
      <w:r w:rsidR="005C0EAB" w:rsidRPr="00E8690A">
        <w:rPr>
          <w:rFonts w:ascii="Arial" w:hAnsi="Arial" w:cs="Arial"/>
          <w:sz w:val="22"/>
          <w:szCs w:val="22"/>
        </w:rPr>
        <w:t xml:space="preserve">B. Ballonen, Hängegleitern, Gleitschirmen, Hubschraubern) </w:t>
      </w:r>
      <w:r w:rsidR="00E34727" w:rsidRPr="00E8690A">
        <w:rPr>
          <w:rFonts w:ascii="Arial" w:hAnsi="Arial" w:cs="Arial"/>
          <w:sz w:val="22"/>
          <w:szCs w:val="22"/>
        </w:rPr>
        <w:t>zu starten und</w:t>
      </w:r>
      <w:r w:rsidR="0001167F" w:rsidRPr="00E8690A">
        <w:rPr>
          <w:rFonts w:ascii="Arial" w:hAnsi="Arial" w:cs="Arial"/>
          <w:sz w:val="22"/>
          <w:szCs w:val="22"/>
        </w:rPr>
        <w:t xml:space="preserve"> </w:t>
      </w:r>
      <w:r w:rsidR="00B76E2C" w:rsidRPr="00E8690A">
        <w:rPr>
          <w:rFonts w:ascii="Arial" w:hAnsi="Arial" w:cs="Arial"/>
          <w:sz w:val="22"/>
          <w:szCs w:val="22"/>
        </w:rPr>
        <w:t>zu landen</w:t>
      </w:r>
      <w:r w:rsidR="001E33EC" w:rsidRPr="00E8690A">
        <w:rPr>
          <w:rFonts w:ascii="Arial" w:hAnsi="Arial" w:cs="Arial"/>
          <w:sz w:val="22"/>
          <w:szCs w:val="22"/>
        </w:rPr>
        <w:t>.</w:t>
      </w:r>
    </w:p>
    <w:p w:rsidR="002C69E3" w:rsidRPr="008D4990" w:rsidRDefault="002C69E3" w:rsidP="008D4990">
      <w:pPr>
        <w:pStyle w:val="Listenabsatz"/>
        <w:widowControl w:val="0"/>
        <w:numPr>
          <w:ilvl w:val="0"/>
          <w:numId w:val="3"/>
        </w:numPr>
        <w:tabs>
          <w:tab w:val="left" w:pos="-1440"/>
          <w:tab w:val="left" w:pos="-720"/>
          <w:tab w:val="left" w:pos="0"/>
        </w:tabs>
        <w:spacing w:after="120" w:line="276" w:lineRule="auto"/>
        <w:rPr>
          <w:rFonts w:ascii="Arial" w:hAnsi="Arial" w:cs="Arial"/>
          <w:sz w:val="22"/>
          <w:szCs w:val="22"/>
        </w:rPr>
      </w:pPr>
      <w:r w:rsidRPr="008D4990">
        <w:rPr>
          <w:rFonts w:ascii="Arial" w:hAnsi="Arial" w:cs="Arial"/>
          <w:sz w:val="22"/>
          <w:szCs w:val="22"/>
        </w:rPr>
        <w:t xml:space="preserve">Gemäß § 16 Abs. 2 </w:t>
      </w:r>
      <w:r w:rsidR="003D55A9" w:rsidRPr="008D4990">
        <w:rPr>
          <w:rFonts w:ascii="Arial" w:hAnsi="Arial" w:cs="Arial"/>
          <w:sz w:val="22"/>
          <w:szCs w:val="22"/>
        </w:rPr>
        <w:t>Satz 1</w:t>
      </w:r>
      <w:r w:rsidR="009B6781" w:rsidRPr="008D4990">
        <w:rPr>
          <w:rFonts w:ascii="Arial" w:hAnsi="Arial" w:cs="Arial"/>
          <w:sz w:val="22"/>
          <w:szCs w:val="22"/>
        </w:rPr>
        <w:t xml:space="preserve"> </w:t>
      </w:r>
      <w:r w:rsidRPr="008D4990">
        <w:rPr>
          <w:rFonts w:ascii="Arial" w:hAnsi="Arial" w:cs="Arial"/>
          <w:sz w:val="22"/>
          <w:szCs w:val="22"/>
        </w:rPr>
        <w:t>NAGBNatSchG darf das NSG</w:t>
      </w:r>
      <w:r w:rsidR="0004206E" w:rsidRPr="008D4990">
        <w:rPr>
          <w:rFonts w:ascii="Arial" w:hAnsi="Arial" w:cs="Arial"/>
          <w:sz w:val="22"/>
          <w:szCs w:val="22"/>
        </w:rPr>
        <w:t xml:space="preserve"> </w:t>
      </w:r>
      <w:r w:rsidR="00CE0DE6" w:rsidRPr="008D4990">
        <w:rPr>
          <w:rFonts w:ascii="Arial" w:hAnsi="Arial" w:cs="Arial"/>
          <w:sz w:val="22"/>
          <w:szCs w:val="22"/>
        </w:rPr>
        <w:t xml:space="preserve">nicht betreten </w:t>
      </w:r>
      <w:r w:rsidRPr="008D4990">
        <w:rPr>
          <w:rFonts w:ascii="Arial" w:hAnsi="Arial" w:cs="Arial"/>
          <w:sz w:val="22"/>
          <w:szCs w:val="22"/>
        </w:rPr>
        <w:t>oder auf sonstige Weise aufgesucht werden</w:t>
      </w:r>
      <w:r w:rsidR="00271C41" w:rsidRPr="008D4990">
        <w:rPr>
          <w:rFonts w:ascii="Arial" w:hAnsi="Arial" w:cs="Arial"/>
          <w:sz w:val="22"/>
          <w:szCs w:val="22"/>
        </w:rPr>
        <w:t>.</w:t>
      </w:r>
    </w:p>
    <w:p w:rsidR="001B079A" w:rsidRPr="00E25F14" w:rsidRDefault="001B079A" w:rsidP="008D4990">
      <w:pPr>
        <w:widowControl w:val="0"/>
        <w:tabs>
          <w:tab w:val="left" w:pos="-1440"/>
          <w:tab w:val="left" w:pos="-720"/>
          <w:tab w:val="left" w:pos="0"/>
        </w:tabs>
        <w:spacing w:after="120" w:line="276" w:lineRule="auto"/>
        <w:jc w:val="center"/>
        <w:rPr>
          <w:rFonts w:ascii="Arial" w:hAnsi="Arial" w:cs="Arial"/>
          <w:b/>
          <w:sz w:val="22"/>
          <w:szCs w:val="22"/>
        </w:rPr>
      </w:pPr>
    </w:p>
    <w:p w:rsidR="009A01B2" w:rsidRPr="00E25F14" w:rsidRDefault="008F1DEA" w:rsidP="008D4990">
      <w:pPr>
        <w:spacing w:after="120" w:line="276" w:lineRule="auto"/>
        <w:jc w:val="center"/>
        <w:rPr>
          <w:rFonts w:ascii="Arial" w:hAnsi="Arial" w:cs="Arial"/>
          <w:b/>
          <w:sz w:val="22"/>
          <w:szCs w:val="22"/>
        </w:rPr>
      </w:pPr>
      <w:r w:rsidRPr="00E25F14">
        <w:rPr>
          <w:rFonts w:ascii="Arial" w:hAnsi="Arial" w:cs="Arial"/>
          <w:b/>
          <w:sz w:val="22"/>
          <w:szCs w:val="22"/>
        </w:rPr>
        <w:t xml:space="preserve">§ </w:t>
      </w:r>
      <w:r w:rsidR="001233A6" w:rsidRPr="00E25F14">
        <w:rPr>
          <w:rFonts w:ascii="Arial" w:hAnsi="Arial" w:cs="Arial"/>
          <w:b/>
          <w:sz w:val="22"/>
          <w:szCs w:val="22"/>
        </w:rPr>
        <w:t>4</w:t>
      </w:r>
    </w:p>
    <w:p w:rsidR="009A01B2" w:rsidRPr="008E78B1" w:rsidRDefault="009A01B2" w:rsidP="008D4990">
      <w:pPr>
        <w:spacing w:after="120" w:line="276" w:lineRule="auto"/>
        <w:jc w:val="center"/>
        <w:rPr>
          <w:rFonts w:ascii="Arial" w:hAnsi="Arial" w:cs="Arial"/>
          <w:b/>
          <w:sz w:val="22"/>
          <w:szCs w:val="22"/>
        </w:rPr>
      </w:pPr>
      <w:r w:rsidRPr="00A728AE">
        <w:rPr>
          <w:rFonts w:ascii="Arial" w:hAnsi="Arial" w:cs="Arial"/>
          <w:b/>
          <w:sz w:val="22"/>
          <w:szCs w:val="22"/>
        </w:rPr>
        <w:t>Freistellungen</w:t>
      </w:r>
    </w:p>
    <w:p w:rsidR="00F81650" w:rsidRPr="008D4990" w:rsidRDefault="00A02728" w:rsidP="008D4990">
      <w:pPr>
        <w:numPr>
          <w:ilvl w:val="0"/>
          <w:numId w:val="4"/>
        </w:numPr>
        <w:spacing w:after="120" w:line="276" w:lineRule="auto"/>
        <w:rPr>
          <w:rFonts w:ascii="Arial" w:hAnsi="Arial" w:cs="Arial"/>
          <w:sz w:val="22"/>
          <w:szCs w:val="22"/>
        </w:rPr>
      </w:pPr>
      <w:r w:rsidRPr="008E78B1">
        <w:rPr>
          <w:rFonts w:ascii="Arial" w:hAnsi="Arial" w:cs="Arial"/>
          <w:sz w:val="22"/>
          <w:szCs w:val="22"/>
        </w:rPr>
        <w:t xml:space="preserve">Die in den Absätzen </w:t>
      </w:r>
      <w:r w:rsidRPr="008D4990">
        <w:rPr>
          <w:rFonts w:ascii="Arial" w:hAnsi="Arial" w:cs="Arial"/>
          <w:sz w:val="22"/>
          <w:szCs w:val="22"/>
        </w:rPr>
        <w:t xml:space="preserve">2 bis </w:t>
      </w:r>
      <w:r w:rsidR="00BE57D0" w:rsidRPr="008D4990">
        <w:rPr>
          <w:rFonts w:ascii="Arial" w:hAnsi="Arial" w:cs="Arial"/>
          <w:sz w:val="22"/>
          <w:szCs w:val="22"/>
        </w:rPr>
        <w:t>6</w:t>
      </w:r>
      <w:r w:rsidRPr="008D4990">
        <w:rPr>
          <w:rFonts w:ascii="Arial" w:hAnsi="Arial" w:cs="Arial"/>
          <w:sz w:val="22"/>
          <w:szCs w:val="22"/>
        </w:rPr>
        <w:t xml:space="preserve"> </w:t>
      </w:r>
      <w:r w:rsidRPr="00A728AE">
        <w:rPr>
          <w:rFonts w:ascii="Arial" w:hAnsi="Arial" w:cs="Arial"/>
          <w:sz w:val="22"/>
          <w:szCs w:val="22"/>
        </w:rPr>
        <w:t xml:space="preserve">aufgeführten Handlungen oder Nutzungen sind von den </w:t>
      </w:r>
      <w:r w:rsidR="0014102E" w:rsidRPr="008E78B1">
        <w:rPr>
          <w:rFonts w:ascii="Arial" w:hAnsi="Arial" w:cs="Arial"/>
          <w:sz w:val="22"/>
          <w:szCs w:val="22"/>
        </w:rPr>
        <w:t>Verboten</w:t>
      </w:r>
      <w:r w:rsidR="000C336A" w:rsidRPr="008E78B1">
        <w:rPr>
          <w:rFonts w:ascii="Arial" w:hAnsi="Arial" w:cs="Arial"/>
          <w:sz w:val="22"/>
          <w:szCs w:val="22"/>
        </w:rPr>
        <w:t xml:space="preserve"> </w:t>
      </w:r>
      <w:r w:rsidR="006C03A9" w:rsidRPr="008E78B1">
        <w:rPr>
          <w:rFonts w:ascii="Arial" w:hAnsi="Arial" w:cs="Arial"/>
          <w:sz w:val="22"/>
          <w:szCs w:val="22"/>
        </w:rPr>
        <w:t>des §</w:t>
      </w:r>
      <w:r w:rsidR="001A4A08" w:rsidRPr="008E78B1">
        <w:rPr>
          <w:rFonts w:ascii="Arial" w:hAnsi="Arial" w:cs="Arial"/>
          <w:sz w:val="22"/>
          <w:szCs w:val="22"/>
        </w:rPr>
        <w:t xml:space="preserve"> </w:t>
      </w:r>
      <w:r w:rsidR="005E2E2F" w:rsidRPr="008E78B1">
        <w:rPr>
          <w:rFonts w:ascii="Arial" w:hAnsi="Arial" w:cs="Arial"/>
          <w:sz w:val="22"/>
          <w:szCs w:val="22"/>
        </w:rPr>
        <w:t>3</w:t>
      </w:r>
      <w:r w:rsidR="00F81650" w:rsidRPr="008E78B1">
        <w:rPr>
          <w:rFonts w:ascii="Arial" w:hAnsi="Arial" w:cs="Arial"/>
          <w:sz w:val="22"/>
          <w:szCs w:val="22"/>
        </w:rPr>
        <w:t xml:space="preserve"> </w:t>
      </w:r>
      <w:r w:rsidR="00FA5569" w:rsidRPr="008E78B1">
        <w:rPr>
          <w:rFonts w:ascii="Arial" w:hAnsi="Arial" w:cs="Arial"/>
          <w:sz w:val="22"/>
          <w:szCs w:val="22"/>
        </w:rPr>
        <w:t xml:space="preserve">dieser Verordnung </w:t>
      </w:r>
      <w:r w:rsidR="00F81650" w:rsidRPr="008E78B1">
        <w:rPr>
          <w:rFonts w:ascii="Arial" w:hAnsi="Arial" w:cs="Arial"/>
          <w:sz w:val="22"/>
          <w:szCs w:val="22"/>
        </w:rPr>
        <w:t>freigestellt</w:t>
      </w:r>
      <w:r w:rsidR="00AE685A" w:rsidRPr="008E78B1">
        <w:rPr>
          <w:rFonts w:ascii="Arial" w:hAnsi="Arial" w:cs="Arial"/>
          <w:sz w:val="22"/>
          <w:szCs w:val="22"/>
        </w:rPr>
        <w:t>.</w:t>
      </w:r>
    </w:p>
    <w:p w:rsidR="00D12A75" w:rsidRPr="008E78B1" w:rsidRDefault="00A02728" w:rsidP="008D4990">
      <w:pPr>
        <w:numPr>
          <w:ilvl w:val="0"/>
          <w:numId w:val="4"/>
        </w:numPr>
        <w:spacing w:after="120" w:line="276" w:lineRule="auto"/>
        <w:rPr>
          <w:rFonts w:ascii="Arial" w:hAnsi="Arial" w:cs="Arial"/>
          <w:sz w:val="22"/>
          <w:szCs w:val="22"/>
        </w:rPr>
      </w:pPr>
      <w:r w:rsidRPr="00A728AE">
        <w:rPr>
          <w:rFonts w:ascii="Arial" w:hAnsi="Arial" w:cs="Arial"/>
          <w:sz w:val="22"/>
          <w:szCs w:val="22"/>
        </w:rPr>
        <w:t xml:space="preserve">Allgemein </w:t>
      </w:r>
      <w:r w:rsidR="00AC7C50" w:rsidRPr="008E78B1">
        <w:rPr>
          <w:rFonts w:ascii="Arial" w:hAnsi="Arial" w:cs="Arial"/>
          <w:sz w:val="22"/>
          <w:szCs w:val="22"/>
        </w:rPr>
        <w:t>gilt:</w:t>
      </w:r>
    </w:p>
    <w:p w:rsidR="007D71A3" w:rsidRPr="008E78B1" w:rsidRDefault="001E1637" w:rsidP="008D4990">
      <w:pPr>
        <w:numPr>
          <w:ilvl w:val="1"/>
          <w:numId w:val="4"/>
        </w:numPr>
        <w:spacing w:after="120" w:line="276" w:lineRule="auto"/>
        <w:rPr>
          <w:rFonts w:ascii="Arial" w:hAnsi="Arial" w:cs="Arial"/>
          <w:i/>
          <w:sz w:val="22"/>
          <w:szCs w:val="22"/>
        </w:rPr>
      </w:pPr>
      <w:r>
        <w:rPr>
          <w:rFonts w:ascii="Arial" w:hAnsi="Arial" w:cs="Arial"/>
          <w:sz w:val="22"/>
          <w:szCs w:val="22"/>
        </w:rPr>
        <w:t>D</w:t>
      </w:r>
      <w:r w:rsidR="00DF3108" w:rsidRPr="003C5C6C">
        <w:rPr>
          <w:rFonts w:ascii="Arial" w:hAnsi="Arial" w:cs="Arial"/>
          <w:sz w:val="22"/>
          <w:szCs w:val="22"/>
        </w:rPr>
        <w:t>as</w:t>
      </w:r>
      <w:r w:rsidR="007D71A3" w:rsidRPr="003C5C6C">
        <w:rPr>
          <w:rFonts w:ascii="Arial" w:hAnsi="Arial" w:cs="Arial"/>
          <w:sz w:val="22"/>
          <w:szCs w:val="22"/>
        </w:rPr>
        <w:t xml:space="preserve"> Betreten </w:t>
      </w:r>
      <w:r w:rsidR="005A07CF" w:rsidRPr="003C5C6C">
        <w:rPr>
          <w:rFonts w:ascii="Arial" w:hAnsi="Arial" w:cs="Arial"/>
          <w:sz w:val="22"/>
          <w:szCs w:val="22"/>
        </w:rPr>
        <w:t>und</w:t>
      </w:r>
      <w:r w:rsidR="005A07CF" w:rsidRPr="003C5C6C">
        <w:rPr>
          <w:rFonts w:ascii="Arial" w:hAnsi="Arial" w:cs="Arial"/>
          <w:color w:val="FF0000"/>
          <w:sz w:val="22"/>
          <w:szCs w:val="22"/>
        </w:rPr>
        <w:t xml:space="preserve"> </w:t>
      </w:r>
      <w:r w:rsidR="005A07CF" w:rsidRPr="003C5C6C">
        <w:rPr>
          <w:rFonts w:ascii="Arial" w:hAnsi="Arial" w:cs="Arial"/>
          <w:sz w:val="22"/>
          <w:szCs w:val="22"/>
        </w:rPr>
        <w:t xml:space="preserve">Befahren </w:t>
      </w:r>
      <w:r w:rsidR="007D71A3" w:rsidRPr="003C5C6C">
        <w:rPr>
          <w:rFonts w:ascii="Arial" w:hAnsi="Arial" w:cs="Arial"/>
          <w:sz w:val="22"/>
          <w:szCs w:val="22"/>
        </w:rPr>
        <w:t>des G</w:t>
      </w:r>
      <w:r w:rsidR="00DF3108" w:rsidRPr="003C5C6C">
        <w:rPr>
          <w:rFonts w:ascii="Arial" w:hAnsi="Arial" w:cs="Arial"/>
          <w:sz w:val="22"/>
          <w:szCs w:val="22"/>
        </w:rPr>
        <w:t xml:space="preserve">ebietes </w:t>
      </w:r>
      <w:r w:rsidR="007D71A3" w:rsidRPr="003C5C6C">
        <w:rPr>
          <w:rFonts w:ascii="Arial" w:hAnsi="Arial" w:cs="Arial"/>
          <w:sz w:val="22"/>
          <w:szCs w:val="22"/>
        </w:rPr>
        <w:t>durch die Eigentümer</w:t>
      </w:r>
      <w:r w:rsidR="003C5C6C" w:rsidRPr="003C5C6C">
        <w:rPr>
          <w:rFonts w:ascii="Arial" w:hAnsi="Arial" w:cs="Arial"/>
          <w:sz w:val="22"/>
          <w:szCs w:val="22"/>
        </w:rPr>
        <w:t>Innen</w:t>
      </w:r>
      <w:r w:rsidR="007D71A3" w:rsidRPr="003C5C6C">
        <w:rPr>
          <w:rFonts w:ascii="Arial" w:hAnsi="Arial" w:cs="Arial"/>
          <w:sz w:val="22"/>
          <w:szCs w:val="22"/>
        </w:rPr>
        <w:t xml:space="preserve"> und Nutzungsberechtigten sowie deren Beauftrag</w:t>
      </w:r>
      <w:r w:rsidR="00EF67E6" w:rsidRPr="003C5C6C">
        <w:rPr>
          <w:rFonts w:ascii="Arial" w:hAnsi="Arial" w:cs="Arial"/>
          <w:sz w:val="22"/>
          <w:szCs w:val="22"/>
        </w:rPr>
        <w:t>t</w:t>
      </w:r>
      <w:r w:rsidR="007D71A3" w:rsidRPr="003C5C6C">
        <w:rPr>
          <w:rFonts w:ascii="Arial" w:hAnsi="Arial" w:cs="Arial"/>
          <w:sz w:val="22"/>
          <w:szCs w:val="22"/>
        </w:rPr>
        <w:t>e zur rechtmäßigen Nutzung</w:t>
      </w:r>
      <w:r w:rsidR="005A07CF" w:rsidRPr="003C5C6C">
        <w:rPr>
          <w:rFonts w:ascii="Arial" w:hAnsi="Arial" w:cs="Arial"/>
          <w:sz w:val="22"/>
          <w:szCs w:val="22"/>
        </w:rPr>
        <w:t xml:space="preserve"> oder Bewirtschaftung der </w:t>
      </w:r>
      <w:r w:rsidR="005A07CF" w:rsidRPr="001C1BD7">
        <w:rPr>
          <w:rFonts w:ascii="Arial" w:hAnsi="Arial" w:cs="Arial"/>
          <w:sz w:val="22"/>
          <w:szCs w:val="22"/>
        </w:rPr>
        <w:t>Grundstücke</w:t>
      </w:r>
      <w:r w:rsidR="00443A6A" w:rsidRPr="001C1BD7">
        <w:rPr>
          <w:rFonts w:ascii="Arial" w:hAnsi="Arial" w:cs="Arial"/>
          <w:sz w:val="22"/>
          <w:szCs w:val="22"/>
        </w:rPr>
        <w:t xml:space="preserve"> sind </w:t>
      </w:r>
      <w:r w:rsidR="00F92F21">
        <w:rPr>
          <w:rFonts w:ascii="Arial" w:hAnsi="Arial" w:cs="Arial"/>
          <w:sz w:val="22"/>
          <w:szCs w:val="22"/>
        </w:rPr>
        <w:t xml:space="preserve">insbesondere </w:t>
      </w:r>
      <w:r w:rsidR="007D5234" w:rsidRPr="008D4990">
        <w:rPr>
          <w:rFonts w:ascii="Arial" w:hAnsi="Arial" w:cs="Arial"/>
          <w:sz w:val="22"/>
          <w:szCs w:val="22"/>
        </w:rPr>
        <w:t xml:space="preserve">unter Beachtung der Vorgaben in § 4 Abs. </w:t>
      </w:r>
      <w:r w:rsidR="00AC7566" w:rsidRPr="008D4990">
        <w:rPr>
          <w:rFonts w:ascii="Arial" w:hAnsi="Arial" w:cs="Arial"/>
          <w:sz w:val="22"/>
          <w:szCs w:val="22"/>
        </w:rPr>
        <w:t>5</w:t>
      </w:r>
      <w:r w:rsidR="007D5234" w:rsidRPr="008D4990">
        <w:rPr>
          <w:rFonts w:ascii="Arial" w:hAnsi="Arial" w:cs="Arial"/>
          <w:sz w:val="22"/>
          <w:szCs w:val="22"/>
        </w:rPr>
        <w:t xml:space="preserve"> </w:t>
      </w:r>
      <w:r w:rsidR="005F072B" w:rsidRPr="00A728AE">
        <w:rPr>
          <w:rFonts w:ascii="Arial" w:hAnsi="Arial" w:cs="Arial"/>
          <w:sz w:val="22"/>
          <w:szCs w:val="22"/>
        </w:rPr>
        <w:t>sowie § 4 Abs. 9</w:t>
      </w:r>
      <w:r w:rsidR="007D5234" w:rsidRPr="008E78B1">
        <w:rPr>
          <w:rFonts w:ascii="Arial" w:hAnsi="Arial" w:cs="Arial"/>
          <w:sz w:val="22"/>
          <w:szCs w:val="22"/>
        </w:rPr>
        <w:t xml:space="preserve"> </w:t>
      </w:r>
      <w:r w:rsidR="00443A6A" w:rsidRPr="008E78B1">
        <w:rPr>
          <w:rFonts w:ascii="Arial" w:hAnsi="Arial" w:cs="Arial"/>
          <w:sz w:val="22"/>
          <w:szCs w:val="22"/>
        </w:rPr>
        <w:t>zulässig</w:t>
      </w:r>
      <w:r w:rsidR="003C5C6C" w:rsidRPr="008E78B1">
        <w:rPr>
          <w:rFonts w:ascii="Arial" w:hAnsi="Arial" w:cs="Arial"/>
          <w:sz w:val="22"/>
          <w:szCs w:val="22"/>
        </w:rPr>
        <w:t>,</w:t>
      </w:r>
    </w:p>
    <w:p w:rsidR="00523658" w:rsidRPr="008E78B1" w:rsidRDefault="00C73DA3" w:rsidP="008D4990">
      <w:pPr>
        <w:numPr>
          <w:ilvl w:val="1"/>
          <w:numId w:val="4"/>
        </w:numPr>
        <w:spacing w:after="120" w:line="276" w:lineRule="auto"/>
        <w:rPr>
          <w:rFonts w:ascii="Arial" w:hAnsi="Arial" w:cs="Arial"/>
          <w:sz w:val="22"/>
          <w:szCs w:val="22"/>
        </w:rPr>
      </w:pPr>
      <w:r w:rsidRPr="008E78B1">
        <w:rPr>
          <w:rFonts w:ascii="Arial" w:hAnsi="Arial" w:cs="Arial"/>
          <w:sz w:val="22"/>
          <w:szCs w:val="22"/>
        </w:rPr>
        <w:t xml:space="preserve">das Betreten </w:t>
      </w:r>
      <w:r w:rsidR="005A07CF" w:rsidRPr="008E78B1">
        <w:rPr>
          <w:rFonts w:ascii="Arial" w:hAnsi="Arial" w:cs="Arial"/>
          <w:sz w:val="22"/>
          <w:szCs w:val="22"/>
        </w:rPr>
        <w:t xml:space="preserve">und Befahren </w:t>
      </w:r>
      <w:r w:rsidRPr="008E78B1">
        <w:rPr>
          <w:rFonts w:ascii="Arial" w:hAnsi="Arial" w:cs="Arial"/>
          <w:sz w:val="22"/>
          <w:szCs w:val="22"/>
        </w:rPr>
        <w:t>des Gebietes</w:t>
      </w:r>
      <w:r w:rsidR="002262B6" w:rsidRPr="008E78B1">
        <w:rPr>
          <w:rFonts w:ascii="Arial" w:hAnsi="Arial" w:cs="Arial"/>
          <w:sz w:val="22"/>
          <w:szCs w:val="22"/>
        </w:rPr>
        <w:t xml:space="preserve"> sind</w:t>
      </w:r>
      <w:r w:rsidR="0017558F" w:rsidRPr="008E78B1">
        <w:rPr>
          <w:rFonts w:ascii="Arial" w:hAnsi="Arial" w:cs="Arial"/>
          <w:sz w:val="22"/>
          <w:szCs w:val="22"/>
        </w:rPr>
        <w:t xml:space="preserve"> </w:t>
      </w:r>
      <w:r w:rsidR="002262B6" w:rsidRPr="008E78B1">
        <w:rPr>
          <w:rFonts w:ascii="Arial" w:hAnsi="Arial" w:cs="Arial"/>
          <w:sz w:val="22"/>
          <w:szCs w:val="22"/>
        </w:rPr>
        <w:t>zulässig</w:t>
      </w:r>
    </w:p>
    <w:p w:rsidR="000F5A10" w:rsidRPr="001C1BD7" w:rsidRDefault="00864523" w:rsidP="008D4990">
      <w:pPr>
        <w:numPr>
          <w:ilvl w:val="2"/>
          <w:numId w:val="4"/>
        </w:numPr>
        <w:tabs>
          <w:tab w:val="clear" w:pos="994"/>
        </w:tabs>
        <w:spacing w:after="120" w:line="276" w:lineRule="auto"/>
        <w:ind w:left="1134" w:hanging="283"/>
        <w:jc w:val="both"/>
        <w:rPr>
          <w:rFonts w:ascii="Arial" w:hAnsi="Arial" w:cs="Arial"/>
          <w:sz w:val="22"/>
          <w:szCs w:val="22"/>
        </w:rPr>
      </w:pPr>
      <w:r w:rsidRPr="008E78B1">
        <w:rPr>
          <w:rFonts w:ascii="Arial" w:hAnsi="Arial" w:cs="Arial"/>
          <w:sz w:val="22"/>
          <w:szCs w:val="22"/>
        </w:rPr>
        <w:lastRenderedPageBreak/>
        <w:t>d</w:t>
      </w:r>
      <w:r w:rsidR="000F5A10" w:rsidRPr="008E78B1">
        <w:rPr>
          <w:rFonts w:ascii="Arial" w:hAnsi="Arial" w:cs="Arial"/>
          <w:sz w:val="22"/>
          <w:szCs w:val="22"/>
        </w:rPr>
        <w:t xml:space="preserve">urch </w:t>
      </w:r>
      <w:r w:rsidR="00443A6A" w:rsidRPr="008E78B1">
        <w:rPr>
          <w:rFonts w:ascii="Arial" w:hAnsi="Arial" w:cs="Arial"/>
          <w:sz w:val="22"/>
          <w:szCs w:val="22"/>
        </w:rPr>
        <w:t>Bedienstete</w:t>
      </w:r>
      <w:r w:rsidR="000F5A10" w:rsidRPr="008E78B1">
        <w:rPr>
          <w:rFonts w:ascii="Arial" w:hAnsi="Arial" w:cs="Arial"/>
          <w:sz w:val="22"/>
          <w:szCs w:val="22"/>
        </w:rPr>
        <w:t xml:space="preserve"> der Naturschutzbehörden</w:t>
      </w:r>
      <w:r w:rsidR="000F5A10" w:rsidRPr="001C1BD7">
        <w:rPr>
          <w:rFonts w:ascii="Arial" w:hAnsi="Arial" w:cs="Arial"/>
          <w:sz w:val="22"/>
          <w:szCs w:val="22"/>
        </w:rPr>
        <w:t xml:space="preserve"> sowie deren Beauftragte zur Erfüllung </w:t>
      </w:r>
      <w:r w:rsidR="00CB6580" w:rsidRPr="001C1BD7">
        <w:rPr>
          <w:rFonts w:ascii="Arial" w:hAnsi="Arial" w:cs="Arial"/>
          <w:sz w:val="22"/>
          <w:szCs w:val="22"/>
        </w:rPr>
        <w:t>ihrer</w:t>
      </w:r>
      <w:r w:rsidR="005A07CF" w:rsidRPr="001C1BD7">
        <w:rPr>
          <w:rFonts w:ascii="Arial" w:hAnsi="Arial" w:cs="Arial"/>
          <w:sz w:val="22"/>
          <w:szCs w:val="22"/>
        </w:rPr>
        <w:t xml:space="preserve"> </w:t>
      </w:r>
      <w:r w:rsidR="000F5A10" w:rsidRPr="001C1BD7">
        <w:rPr>
          <w:rFonts w:ascii="Arial" w:hAnsi="Arial" w:cs="Arial"/>
          <w:sz w:val="22"/>
          <w:szCs w:val="22"/>
        </w:rPr>
        <w:t>dienstli</w:t>
      </w:r>
      <w:r w:rsidR="005A07CF" w:rsidRPr="001C1BD7">
        <w:rPr>
          <w:rFonts w:ascii="Arial" w:hAnsi="Arial" w:cs="Arial"/>
          <w:sz w:val="22"/>
          <w:szCs w:val="22"/>
        </w:rPr>
        <w:t>chen</w:t>
      </w:r>
      <w:r w:rsidR="000F5A10" w:rsidRPr="001C1BD7">
        <w:rPr>
          <w:rFonts w:ascii="Arial" w:hAnsi="Arial" w:cs="Arial"/>
          <w:sz w:val="22"/>
          <w:szCs w:val="22"/>
        </w:rPr>
        <w:t xml:space="preserve"> Aufgaben</w:t>
      </w:r>
      <w:r w:rsidR="00245519" w:rsidRPr="001C1BD7">
        <w:rPr>
          <w:rFonts w:ascii="Arial" w:hAnsi="Arial" w:cs="Arial"/>
          <w:sz w:val="22"/>
          <w:szCs w:val="22"/>
        </w:rPr>
        <w:t>,</w:t>
      </w:r>
    </w:p>
    <w:p w:rsidR="00864523" w:rsidRDefault="000F5A10" w:rsidP="008D4990">
      <w:pPr>
        <w:numPr>
          <w:ilvl w:val="2"/>
          <w:numId w:val="4"/>
        </w:numPr>
        <w:tabs>
          <w:tab w:val="clear" w:pos="994"/>
        </w:tabs>
        <w:spacing w:after="120" w:line="276" w:lineRule="auto"/>
        <w:ind w:left="1134" w:hanging="283"/>
        <w:jc w:val="both"/>
        <w:rPr>
          <w:rFonts w:ascii="Arial" w:hAnsi="Arial" w:cs="Arial"/>
          <w:sz w:val="22"/>
          <w:szCs w:val="22"/>
        </w:rPr>
      </w:pPr>
      <w:r w:rsidRPr="001C1BD7">
        <w:rPr>
          <w:rFonts w:ascii="Arial" w:hAnsi="Arial" w:cs="Arial"/>
          <w:sz w:val="22"/>
          <w:szCs w:val="22"/>
        </w:rPr>
        <w:t>d</w:t>
      </w:r>
      <w:r w:rsidR="00864523" w:rsidRPr="001C1BD7">
        <w:rPr>
          <w:rFonts w:ascii="Arial" w:hAnsi="Arial" w:cs="Arial"/>
          <w:sz w:val="22"/>
          <w:szCs w:val="22"/>
        </w:rPr>
        <w:t xml:space="preserve">urch Bedienstete anderer Behörden und öffentlicher Stellen sowie deren Beauftragte </w:t>
      </w:r>
      <w:r w:rsidR="005A07CF" w:rsidRPr="001C1BD7">
        <w:rPr>
          <w:rFonts w:ascii="Arial" w:hAnsi="Arial" w:cs="Arial"/>
          <w:sz w:val="22"/>
          <w:szCs w:val="22"/>
        </w:rPr>
        <w:t>zur</w:t>
      </w:r>
      <w:r w:rsidR="00864523" w:rsidRPr="001C1BD7">
        <w:rPr>
          <w:rFonts w:ascii="Arial" w:hAnsi="Arial" w:cs="Arial"/>
          <w:sz w:val="22"/>
          <w:szCs w:val="22"/>
        </w:rPr>
        <w:t xml:space="preserve"> Erfüllung </w:t>
      </w:r>
      <w:r w:rsidR="00CB6580" w:rsidRPr="001C1BD7">
        <w:rPr>
          <w:rFonts w:ascii="Arial" w:hAnsi="Arial" w:cs="Arial"/>
          <w:sz w:val="22"/>
          <w:szCs w:val="22"/>
        </w:rPr>
        <w:t>ihrer</w:t>
      </w:r>
      <w:r w:rsidR="00864523" w:rsidRPr="001C1BD7">
        <w:rPr>
          <w:rFonts w:ascii="Arial" w:hAnsi="Arial" w:cs="Arial"/>
          <w:sz w:val="22"/>
          <w:szCs w:val="22"/>
        </w:rPr>
        <w:t xml:space="preserve"> dienstlichen Aufgaben</w:t>
      </w:r>
      <w:r w:rsidR="00C61A91" w:rsidRPr="001C1BD7">
        <w:rPr>
          <w:rFonts w:ascii="Arial" w:hAnsi="Arial" w:cs="Arial"/>
          <w:sz w:val="22"/>
          <w:szCs w:val="22"/>
        </w:rPr>
        <w:t xml:space="preserve">, </w:t>
      </w:r>
      <w:r w:rsidR="00271C41" w:rsidRPr="00271C41">
        <w:rPr>
          <w:rFonts w:ascii="Arial" w:hAnsi="Arial" w:cs="Arial"/>
          <w:sz w:val="22"/>
          <w:szCs w:val="22"/>
        </w:rPr>
        <w:t xml:space="preserve">einschließlich des Einsatzes von Diensthunden; </w:t>
      </w:r>
      <w:r w:rsidR="00232BFF">
        <w:rPr>
          <w:rFonts w:ascii="Arial" w:hAnsi="Arial" w:cs="Arial"/>
          <w:sz w:val="22"/>
          <w:szCs w:val="22"/>
        </w:rPr>
        <w:t xml:space="preserve">die Durchführung von Maßnahmen bedarf der schriftlichen Anzeige bei der zuständigen Naturschutzbehörde mindestens </w:t>
      </w:r>
      <w:r w:rsidR="00201F9F">
        <w:rPr>
          <w:rFonts w:ascii="Arial" w:hAnsi="Arial" w:cs="Arial"/>
          <w:sz w:val="22"/>
          <w:szCs w:val="22"/>
        </w:rPr>
        <w:t>vier Wochen</w:t>
      </w:r>
      <w:r w:rsidR="006219FA">
        <w:rPr>
          <w:rFonts w:ascii="Arial" w:hAnsi="Arial" w:cs="Arial"/>
          <w:sz w:val="22"/>
          <w:szCs w:val="22"/>
        </w:rPr>
        <w:t xml:space="preserve"> </w:t>
      </w:r>
      <w:r w:rsidR="00232BFF">
        <w:rPr>
          <w:rFonts w:ascii="Arial" w:hAnsi="Arial" w:cs="Arial"/>
          <w:sz w:val="22"/>
          <w:szCs w:val="22"/>
        </w:rPr>
        <w:t>vor Beginn,</w:t>
      </w:r>
    </w:p>
    <w:p w:rsidR="004E05B3" w:rsidRPr="00987C77" w:rsidRDefault="00C61A91" w:rsidP="008D4990">
      <w:pPr>
        <w:numPr>
          <w:ilvl w:val="2"/>
          <w:numId w:val="4"/>
        </w:numPr>
        <w:tabs>
          <w:tab w:val="clear" w:pos="994"/>
        </w:tabs>
        <w:spacing w:after="120" w:line="276" w:lineRule="auto"/>
        <w:ind w:left="1134" w:hanging="283"/>
        <w:jc w:val="both"/>
        <w:rPr>
          <w:rFonts w:ascii="Arial" w:hAnsi="Arial" w:cs="Arial"/>
          <w:sz w:val="22"/>
          <w:szCs w:val="22"/>
        </w:rPr>
      </w:pPr>
      <w:r w:rsidRPr="00987C77">
        <w:rPr>
          <w:rFonts w:ascii="Arial" w:hAnsi="Arial" w:cs="Arial"/>
          <w:sz w:val="22"/>
          <w:szCs w:val="22"/>
        </w:rPr>
        <w:t>zur wissenschaftlichen Forschung und Lehre sowie Information und Bildung</w:t>
      </w:r>
      <w:r w:rsidRPr="00987C77">
        <w:rPr>
          <w:rFonts w:ascii="Arial" w:hAnsi="Arial" w:cs="Arial"/>
          <w:color w:val="00B050"/>
          <w:sz w:val="22"/>
          <w:szCs w:val="22"/>
        </w:rPr>
        <w:t xml:space="preserve"> </w:t>
      </w:r>
      <w:r w:rsidRPr="00987C77">
        <w:rPr>
          <w:rFonts w:ascii="Arial" w:hAnsi="Arial" w:cs="Arial"/>
          <w:sz w:val="22"/>
          <w:szCs w:val="22"/>
        </w:rPr>
        <w:t>mit vorheriger</w:t>
      </w:r>
      <w:r w:rsidRPr="00987C77">
        <w:rPr>
          <w:rFonts w:ascii="Arial" w:hAnsi="Arial" w:cs="Arial"/>
          <w:color w:val="00B050"/>
          <w:sz w:val="22"/>
          <w:szCs w:val="22"/>
        </w:rPr>
        <w:t xml:space="preserve"> </w:t>
      </w:r>
      <w:r w:rsidRPr="00987C77">
        <w:rPr>
          <w:rFonts w:ascii="Arial" w:hAnsi="Arial" w:cs="Arial"/>
          <w:sz w:val="22"/>
          <w:szCs w:val="22"/>
        </w:rPr>
        <w:t xml:space="preserve">Zustimmung </w:t>
      </w:r>
      <w:r w:rsidR="00665422" w:rsidRPr="00987C77">
        <w:rPr>
          <w:rFonts w:ascii="Arial" w:hAnsi="Arial" w:cs="Arial"/>
          <w:sz w:val="22"/>
          <w:szCs w:val="22"/>
        </w:rPr>
        <w:t xml:space="preserve">der </w:t>
      </w:r>
      <w:r w:rsidRPr="00987C77">
        <w:rPr>
          <w:rFonts w:ascii="Arial" w:hAnsi="Arial" w:cs="Arial"/>
          <w:sz w:val="22"/>
          <w:szCs w:val="22"/>
        </w:rPr>
        <w:t>zuständigen Naturschutzbehörde</w:t>
      </w:r>
      <w:r w:rsidR="001C50EF" w:rsidRPr="00987C77">
        <w:rPr>
          <w:rFonts w:ascii="Arial" w:hAnsi="Arial" w:cs="Arial"/>
          <w:sz w:val="22"/>
          <w:szCs w:val="22"/>
        </w:rPr>
        <w:t>,</w:t>
      </w:r>
    </w:p>
    <w:p w:rsidR="00927AD3" w:rsidRPr="00884667" w:rsidRDefault="00927AD3" w:rsidP="008D4990">
      <w:pPr>
        <w:numPr>
          <w:ilvl w:val="2"/>
          <w:numId w:val="4"/>
        </w:numPr>
        <w:tabs>
          <w:tab w:val="clear" w:pos="994"/>
        </w:tabs>
        <w:spacing w:after="120" w:line="276" w:lineRule="auto"/>
        <w:ind w:left="1134" w:hanging="283"/>
        <w:jc w:val="both"/>
        <w:rPr>
          <w:rFonts w:ascii="Arial" w:hAnsi="Arial" w:cs="Arial"/>
          <w:sz w:val="22"/>
          <w:szCs w:val="22"/>
        </w:rPr>
      </w:pPr>
      <w:r w:rsidRPr="00884667">
        <w:rPr>
          <w:rFonts w:ascii="Arial" w:hAnsi="Arial" w:cs="Arial"/>
          <w:sz w:val="22"/>
          <w:szCs w:val="22"/>
        </w:rPr>
        <w:t xml:space="preserve">im Rahmen der </w:t>
      </w:r>
      <w:r w:rsidR="00D25421" w:rsidRPr="00884667">
        <w:rPr>
          <w:rFonts w:ascii="Arial" w:hAnsi="Arial" w:cs="Arial"/>
          <w:sz w:val="22"/>
          <w:szCs w:val="22"/>
        </w:rPr>
        <w:t xml:space="preserve">zulässigen </w:t>
      </w:r>
      <w:r w:rsidRPr="00884667">
        <w:rPr>
          <w:rFonts w:ascii="Arial" w:hAnsi="Arial" w:cs="Arial"/>
          <w:sz w:val="22"/>
          <w:szCs w:val="22"/>
        </w:rPr>
        <w:t>Handlungen nach den folgenden Nrn. 3. b</w:t>
      </w:r>
      <w:r w:rsidR="00FA7D99" w:rsidRPr="00884667">
        <w:rPr>
          <w:rFonts w:ascii="Arial" w:hAnsi="Arial" w:cs="Arial"/>
          <w:sz w:val="22"/>
          <w:szCs w:val="22"/>
        </w:rPr>
        <w:t>is 1</w:t>
      </w:r>
      <w:r w:rsidR="0028463A">
        <w:rPr>
          <w:rFonts w:ascii="Arial" w:hAnsi="Arial" w:cs="Arial"/>
          <w:sz w:val="22"/>
          <w:szCs w:val="22"/>
        </w:rPr>
        <w:t>2</w:t>
      </w:r>
      <w:r w:rsidR="006B30A0" w:rsidRPr="00884667">
        <w:rPr>
          <w:rFonts w:ascii="Arial" w:hAnsi="Arial" w:cs="Arial"/>
          <w:sz w:val="22"/>
          <w:szCs w:val="22"/>
        </w:rPr>
        <w:t>,</w:t>
      </w:r>
    </w:p>
    <w:p w:rsidR="008B6BFC" w:rsidRDefault="009E689C" w:rsidP="008D4990">
      <w:pPr>
        <w:numPr>
          <w:ilvl w:val="1"/>
          <w:numId w:val="4"/>
        </w:numPr>
        <w:spacing w:after="120" w:line="276" w:lineRule="auto"/>
        <w:rPr>
          <w:rFonts w:ascii="Arial" w:hAnsi="Arial" w:cs="Arial"/>
          <w:sz w:val="22"/>
          <w:szCs w:val="22"/>
        </w:rPr>
      </w:pPr>
      <w:r w:rsidRPr="00884667">
        <w:rPr>
          <w:rFonts w:ascii="Arial" w:hAnsi="Arial" w:cs="Arial"/>
          <w:sz w:val="22"/>
          <w:szCs w:val="22"/>
        </w:rPr>
        <w:t xml:space="preserve">Maßnahmen </w:t>
      </w:r>
      <w:r w:rsidR="00913E12" w:rsidRPr="00884667">
        <w:rPr>
          <w:rFonts w:ascii="Arial" w:hAnsi="Arial" w:cs="Arial"/>
          <w:sz w:val="22"/>
          <w:szCs w:val="22"/>
        </w:rPr>
        <w:t xml:space="preserve">zur Gefahrenabwehr </w:t>
      </w:r>
      <w:r w:rsidR="008B6BFC" w:rsidRPr="00884667">
        <w:rPr>
          <w:rFonts w:ascii="Arial" w:hAnsi="Arial" w:cs="Arial"/>
          <w:sz w:val="22"/>
          <w:szCs w:val="22"/>
        </w:rPr>
        <w:t>sind zulässig,</w:t>
      </w:r>
    </w:p>
    <w:p w:rsidR="00047FC4" w:rsidRPr="005818F2" w:rsidRDefault="00047FC4">
      <w:pPr>
        <w:numPr>
          <w:ilvl w:val="1"/>
          <w:numId w:val="4"/>
        </w:numPr>
        <w:spacing w:after="120" w:line="276" w:lineRule="auto"/>
        <w:rPr>
          <w:rFonts w:ascii="Arial" w:hAnsi="Arial" w:cs="Arial"/>
          <w:sz w:val="22"/>
          <w:szCs w:val="22"/>
        </w:rPr>
      </w:pPr>
      <w:r w:rsidRPr="00377B47">
        <w:rPr>
          <w:rFonts w:ascii="Arial" w:hAnsi="Arial" w:cs="Arial"/>
          <w:sz w:val="22"/>
          <w:szCs w:val="22"/>
        </w:rPr>
        <w:t>Maßnahmen zum Sch</w:t>
      </w:r>
      <w:r w:rsidR="005818F2" w:rsidRPr="00377B47">
        <w:rPr>
          <w:rFonts w:ascii="Arial" w:hAnsi="Arial" w:cs="Arial"/>
          <w:sz w:val="22"/>
          <w:szCs w:val="22"/>
        </w:rPr>
        <w:t xml:space="preserve">utz, zur Pflege und Entwicklung sowie </w:t>
      </w:r>
      <w:r w:rsidRPr="00377B47">
        <w:rPr>
          <w:rFonts w:ascii="Arial" w:hAnsi="Arial" w:cs="Arial"/>
          <w:sz w:val="22"/>
          <w:szCs w:val="22"/>
        </w:rPr>
        <w:t xml:space="preserve">Untersuchung und Kontrolle des Gebietes </w:t>
      </w:r>
      <w:r w:rsidR="00520516" w:rsidRPr="00377B47">
        <w:rPr>
          <w:rFonts w:ascii="Arial" w:hAnsi="Arial" w:cs="Arial"/>
          <w:sz w:val="22"/>
          <w:szCs w:val="22"/>
        </w:rPr>
        <w:t xml:space="preserve">insbesondere Untersuchungen und Maßnahmen </w:t>
      </w:r>
      <w:r w:rsidR="002D2D74" w:rsidRPr="00AF5B58">
        <w:rPr>
          <w:rFonts w:ascii="Arial" w:hAnsi="Arial" w:cs="Arial"/>
          <w:sz w:val="22"/>
          <w:szCs w:val="22"/>
        </w:rPr>
        <w:t xml:space="preserve">auf Grundlage des </w:t>
      </w:r>
      <w:r w:rsidR="00520516" w:rsidRPr="00AF5B58">
        <w:rPr>
          <w:rFonts w:ascii="Arial" w:hAnsi="Arial" w:cs="Arial"/>
          <w:sz w:val="22"/>
          <w:szCs w:val="22"/>
        </w:rPr>
        <w:t>Naturerbe-</w:t>
      </w:r>
      <w:r w:rsidR="002D2D74" w:rsidRPr="00AF5B58">
        <w:rPr>
          <w:rFonts w:ascii="Arial" w:hAnsi="Arial" w:cs="Arial"/>
          <w:sz w:val="22"/>
          <w:szCs w:val="22"/>
        </w:rPr>
        <w:t xml:space="preserve"> </w:t>
      </w:r>
      <w:r w:rsidR="00520516" w:rsidRPr="00AF5B58">
        <w:rPr>
          <w:rFonts w:ascii="Arial" w:hAnsi="Arial" w:cs="Arial"/>
          <w:sz w:val="22"/>
          <w:szCs w:val="22"/>
        </w:rPr>
        <w:t>Entwicklungsplan</w:t>
      </w:r>
      <w:r w:rsidR="002D2D74" w:rsidRPr="00AF5B58">
        <w:rPr>
          <w:rFonts w:ascii="Arial" w:hAnsi="Arial" w:cs="Arial"/>
          <w:sz w:val="22"/>
          <w:szCs w:val="22"/>
        </w:rPr>
        <w:t>s</w:t>
      </w:r>
      <w:r w:rsidR="00520516" w:rsidRPr="00AF5B58">
        <w:rPr>
          <w:rFonts w:ascii="Arial" w:hAnsi="Arial" w:cs="Arial"/>
          <w:sz w:val="22"/>
          <w:szCs w:val="22"/>
        </w:rPr>
        <w:t xml:space="preserve"> auf den im Eigentum der DBU Naturerbe GmbH befindlichen Flächen </w:t>
      </w:r>
      <w:r w:rsidR="005878BC" w:rsidRPr="00377B47">
        <w:rPr>
          <w:rFonts w:ascii="Arial" w:hAnsi="Arial" w:cs="Arial"/>
          <w:sz w:val="22"/>
          <w:szCs w:val="22"/>
        </w:rPr>
        <w:t xml:space="preserve">sind </w:t>
      </w:r>
      <w:r w:rsidRPr="00377B47">
        <w:rPr>
          <w:rFonts w:ascii="Arial" w:hAnsi="Arial" w:cs="Arial"/>
          <w:sz w:val="22"/>
          <w:szCs w:val="22"/>
        </w:rPr>
        <w:t>im Auftrag oder auf Anordnung der zuständigen Naturschutzbehörde oder mit deren vorheriger Zustimmung zulässig</w:t>
      </w:r>
      <w:r w:rsidR="00520516">
        <w:rPr>
          <w:rFonts w:ascii="Arial" w:hAnsi="Arial" w:cs="Arial"/>
          <w:sz w:val="22"/>
          <w:szCs w:val="22"/>
        </w:rPr>
        <w:t>,</w:t>
      </w:r>
    </w:p>
    <w:p w:rsidR="004E2CE5" w:rsidRPr="00174A20" w:rsidRDefault="007072B0" w:rsidP="008D4990">
      <w:pPr>
        <w:numPr>
          <w:ilvl w:val="1"/>
          <w:numId w:val="4"/>
        </w:numPr>
        <w:spacing w:after="120" w:line="276" w:lineRule="auto"/>
        <w:rPr>
          <w:rFonts w:ascii="Arial" w:hAnsi="Arial" w:cs="Arial"/>
          <w:sz w:val="22"/>
          <w:szCs w:val="22"/>
        </w:rPr>
      </w:pPr>
      <w:r w:rsidRPr="00174A20">
        <w:rPr>
          <w:rFonts w:ascii="Arial" w:hAnsi="Arial" w:cs="Arial"/>
          <w:sz w:val="22"/>
          <w:szCs w:val="22"/>
        </w:rPr>
        <w:t>die fachgerecht</w:t>
      </w:r>
      <w:r w:rsidR="00673D42" w:rsidRPr="00174A20">
        <w:rPr>
          <w:rFonts w:ascii="Arial" w:hAnsi="Arial" w:cs="Arial"/>
          <w:sz w:val="22"/>
          <w:szCs w:val="22"/>
        </w:rPr>
        <w:t xml:space="preserve"> durchgeführte</w:t>
      </w:r>
      <w:r w:rsidRPr="00174A20">
        <w:rPr>
          <w:rFonts w:ascii="Arial" w:hAnsi="Arial" w:cs="Arial"/>
          <w:sz w:val="22"/>
          <w:szCs w:val="22"/>
        </w:rPr>
        <w:t xml:space="preserve"> Pflege</w:t>
      </w:r>
      <w:r w:rsidR="00D92384" w:rsidRPr="00174A20">
        <w:rPr>
          <w:rFonts w:ascii="Arial" w:hAnsi="Arial" w:cs="Arial"/>
          <w:sz w:val="22"/>
          <w:szCs w:val="22"/>
        </w:rPr>
        <w:t xml:space="preserve"> </w:t>
      </w:r>
      <w:r w:rsidRPr="00174A20">
        <w:rPr>
          <w:rFonts w:ascii="Arial" w:hAnsi="Arial" w:cs="Arial"/>
          <w:sz w:val="22"/>
          <w:szCs w:val="22"/>
        </w:rPr>
        <w:t>der Gehölze</w:t>
      </w:r>
      <w:r w:rsidR="00942008" w:rsidRPr="00174A20">
        <w:rPr>
          <w:rFonts w:ascii="Arial" w:hAnsi="Arial" w:cs="Arial"/>
          <w:sz w:val="22"/>
          <w:szCs w:val="22"/>
        </w:rPr>
        <w:t xml:space="preserve"> außerhalb des Waldes </w:t>
      </w:r>
      <w:r w:rsidR="00174A20" w:rsidRPr="00174A20">
        <w:rPr>
          <w:rFonts w:ascii="Arial" w:hAnsi="Arial" w:cs="Arial"/>
          <w:sz w:val="22"/>
          <w:szCs w:val="22"/>
        </w:rPr>
        <w:t>zum Zweck der Verjüngung wieder ausschlagsfähiger</w:t>
      </w:r>
      <w:r w:rsidR="00174A20">
        <w:rPr>
          <w:rFonts w:ascii="Arial" w:hAnsi="Arial" w:cs="Arial"/>
          <w:sz w:val="22"/>
          <w:szCs w:val="22"/>
        </w:rPr>
        <w:t xml:space="preserve"> </w:t>
      </w:r>
      <w:r w:rsidR="00174A20" w:rsidRPr="00174A20">
        <w:rPr>
          <w:rFonts w:ascii="Arial" w:hAnsi="Arial" w:cs="Arial"/>
          <w:sz w:val="22"/>
          <w:szCs w:val="22"/>
        </w:rPr>
        <w:t>Gehölze</w:t>
      </w:r>
      <w:r w:rsidR="00174A20">
        <w:rPr>
          <w:rFonts w:ascii="Arial" w:hAnsi="Arial" w:cs="Arial"/>
          <w:sz w:val="22"/>
          <w:szCs w:val="22"/>
        </w:rPr>
        <w:t xml:space="preserve"> </w:t>
      </w:r>
      <w:r w:rsidR="009E689C" w:rsidRPr="00174A20">
        <w:rPr>
          <w:rFonts w:ascii="Arial" w:hAnsi="Arial" w:cs="Arial"/>
          <w:sz w:val="22"/>
          <w:szCs w:val="22"/>
        </w:rPr>
        <w:t xml:space="preserve">sowie das Freischneiden des Lichtraumprofils an </w:t>
      </w:r>
      <w:r w:rsidR="0015654B" w:rsidRPr="00174A20">
        <w:rPr>
          <w:rFonts w:ascii="Arial" w:hAnsi="Arial" w:cs="Arial"/>
          <w:sz w:val="22"/>
          <w:szCs w:val="22"/>
        </w:rPr>
        <w:t>Straßen</w:t>
      </w:r>
      <w:r w:rsidR="003E2737">
        <w:rPr>
          <w:rFonts w:ascii="Arial" w:hAnsi="Arial" w:cs="Arial"/>
          <w:sz w:val="22"/>
          <w:szCs w:val="22"/>
        </w:rPr>
        <w:t xml:space="preserve"> und</w:t>
      </w:r>
      <w:r w:rsidR="0015654B" w:rsidRPr="00174A20">
        <w:rPr>
          <w:rFonts w:ascii="Arial" w:hAnsi="Arial" w:cs="Arial"/>
          <w:sz w:val="22"/>
          <w:szCs w:val="22"/>
        </w:rPr>
        <w:t xml:space="preserve"> Wegen </w:t>
      </w:r>
      <w:r w:rsidR="005060B1" w:rsidRPr="00174A20">
        <w:rPr>
          <w:rFonts w:ascii="Arial" w:hAnsi="Arial" w:cs="Arial"/>
          <w:sz w:val="22"/>
          <w:szCs w:val="22"/>
        </w:rPr>
        <w:t>erfolgt</w:t>
      </w:r>
      <w:r w:rsidR="00673D42" w:rsidRPr="00174A20">
        <w:rPr>
          <w:rFonts w:ascii="Arial" w:hAnsi="Arial" w:cs="Arial"/>
          <w:sz w:val="22"/>
          <w:szCs w:val="22"/>
        </w:rPr>
        <w:t xml:space="preserve"> </w:t>
      </w:r>
      <w:r w:rsidR="00D92384" w:rsidRPr="00174A20">
        <w:rPr>
          <w:rFonts w:ascii="Arial" w:hAnsi="Arial" w:cs="Arial"/>
          <w:sz w:val="22"/>
          <w:szCs w:val="22"/>
        </w:rPr>
        <w:t>ohne den Einsatz von Schlegelmähern</w:t>
      </w:r>
      <w:r w:rsidR="00675FE4" w:rsidRPr="00AF5B58">
        <w:rPr>
          <w:rFonts w:ascii="Arial" w:hAnsi="Arial" w:cs="Arial"/>
          <w:sz w:val="22"/>
          <w:szCs w:val="22"/>
          <w:vertAlign w:val="superscript"/>
        </w:rPr>
        <w:t>+</w:t>
      </w:r>
      <w:r w:rsidR="00354B87" w:rsidRPr="00174A20">
        <w:rPr>
          <w:rFonts w:ascii="Arial" w:hAnsi="Arial" w:cs="Arial"/>
          <w:sz w:val="22"/>
          <w:szCs w:val="22"/>
        </w:rPr>
        <w:t xml:space="preserve"> und ohne Ablegen des Schnittguts </w:t>
      </w:r>
      <w:r w:rsidR="00875A36" w:rsidRPr="00174A20">
        <w:rPr>
          <w:rFonts w:ascii="Arial" w:hAnsi="Arial" w:cs="Arial"/>
          <w:sz w:val="22"/>
          <w:szCs w:val="22"/>
        </w:rPr>
        <w:t xml:space="preserve">in einem der unter § 2 Abs. 3 genannten Lebensraumtypen, </w:t>
      </w:r>
      <w:r w:rsidR="00354B87" w:rsidRPr="00174A20">
        <w:rPr>
          <w:rFonts w:ascii="Arial" w:hAnsi="Arial" w:cs="Arial"/>
          <w:sz w:val="22"/>
          <w:szCs w:val="22"/>
        </w:rPr>
        <w:t>in den Gehölzbestand oder in sonstige Saumbiotope</w:t>
      </w:r>
      <w:r w:rsidR="009E689C" w:rsidRPr="00174A20">
        <w:rPr>
          <w:rFonts w:ascii="Arial" w:hAnsi="Arial" w:cs="Arial"/>
          <w:sz w:val="22"/>
          <w:szCs w:val="22"/>
        </w:rPr>
        <w:t xml:space="preserve">, wobei Pflegeschnitte zur Verjüngung der </w:t>
      </w:r>
      <w:r w:rsidR="00034F9A" w:rsidRPr="00174A20">
        <w:rPr>
          <w:rFonts w:ascii="Arial" w:hAnsi="Arial" w:cs="Arial"/>
          <w:sz w:val="22"/>
          <w:szCs w:val="22"/>
        </w:rPr>
        <w:t>schriftli</w:t>
      </w:r>
      <w:r w:rsidR="009E689C" w:rsidRPr="00174A20">
        <w:rPr>
          <w:rFonts w:ascii="Arial" w:hAnsi="Arial" w:cs="Arial"/>
          <w:sz w:val="22"/>
          <w:szCs w:val="22"/>
        </w:rPr>
        <w:t>chen</w:t>
      </w:r>
      <w:r w:rsidR="00034F9A" w:rsidRPr="00174A20">
        <w:rPr>
          <w:rFonts w:ascii="Arial" w:hAnsi="Arial" w:cs="Arial"/>
          <w:sz w:val="22"/>
          <w:szCs w:val="22"/>
        </w:rPr>
        <w:t xml:space="preserve"> Anzeige bei der zuständigen Naturschutzbehörde mindestens </w:t>
      </w:r>
      <w:r w:rsidR="00201F9F">
        <w:rPr>
          <w:rFonts w:ascii="Arial" w:hAnsi="Arial" w:cs="Arial"/>
          <w:sz w:val="22"/>
          <w:szCs w:val="22"/>
        </w:rPr>
        <w:t>vier Wochen</w:t>
      </w:r>
      <w:r w:rsidR="00034F9A" w:rsidRPr="00174A20">
        <w:rPr>
          <w:rFonts w:ascii="Arial" w:hAnsi="Arial" w:cs="Arial"/>
          <w:sz w:val="22"/>
          <w:szCs w:val="22"/>
        </w:rPr>
        <w:t xml:space="preserve"> vor Maßnahmenbeginn</w:t>
      </w:r>
      <w:r w:rsidR="009E689C" w:rsidRPr="00174A20">
        <w:rPr>
          <w:rFonts w:ascii="Arial" w:hAnsi="Arial" w:cs="Arial"/>
          <w:sz w:val="22"/>
          <w:szCs w:val="22"/>
        </w:rPr>
        <w:t xml:space="preserve"> bedürfen</w:t>
      </w:r>
      <w:r w:rsidR="00D92384" w:rsidRPr="00174A20">
        <w:rPr>
          <w:rFonts w:ascii="Arial" w:hAnsi="Arial" w:cs="Arial"/>
          <w:sz w:val="22"/>
          <w:szCs w:val="22"/>
        </w:rPr>
        <w:t>; das Fällen</w:t>
      </w:r>
      <w:r w:rsidR="006660CC" w:rsidRPr="00174A20">
        <w:rPr>
          <w:rFonts w:ascii="Arial" w:hAnsi="Arial" w:cs="Arial"/>
          <w:sz w:val="22"/>
          <w:szCs w:val="22"/>
        </w:rPr>
        <w:t xml:space="preserve">, Roden </w:t>
      </w:r>
      <w:r w:rsidR="002C4620" w:rsidRPr="00174A20">
        <w:rPr>
          <w:rFonts w:ascii="Arial" w:hAnsi="Arial" w:cs="Arial"/>
          <w:sz w:val="22"/>
          <w:szCs w:val="22"/>
        </w:rPr>
        <w:t>oder eine sonstige Beseitigung von Gehölzen</w:t>
      </w:r>
      <w:r w:rsidR="00673D42" w:rsidRPr="00174A20">
        <w:rPr>
          <w:rFonts w:ascii="Arial" w:hAnsi="Arial" w:cs="Arial"/>
          <w:sz w:val="22"/>
          <w:szCs w:val="22"/>
        </w:rPr>
        <w:t xml:space="preserve"> bed</w:t>
      </w:r>
      <w:r w:rsidR="008C3195" w:rsidRPr="00174A20">
        <w:rPr>
          <w:rFonts w:ascii="Arial" w:hAnsi="Arial" w:cs="Arial"/>
          <w:sz w:val="22"/>
          <w:szCs w:val="22"/>
        </w:rPr>
        <w:t>arf</w:t>
      </w:r>
      <w:r w:rsidR="00673D42" w:rsidRPr="00174A20">
        <w:rPr>
          <w:rFonts w:ascii="Arial" w:hAnsi="Arial" w:cs="Arial"/>
          <w:sz w:val="22"/>
          <w:szCs w:val="22"/>
        </w:rPr>
        <w:t xml:space="preserve"> der vorherigen Zustimmung der </w:t>
      </w:r>
      <w:r w:rsidR="00D92384" w:rsidRPr="00174A20">
        <w:rPr>
          <w:rFonts w:ascii="Arial" w:hAnsi="Arial" w:cs="Arial"/>
          <w:sz w:val="22"/>
          <w:szCs w:val="22"/>
        </w:rPr>
        <w:t>zuständigen Naturschutzbehörde,</w:t>
      </w:r>
    </w:p>
    <w:p w:rsidR="00B60C94" w:rsidRPr="00B60C94" w:rsidRDefault="004201A4" w:rsidP="004201A4">
      <w:pPr>
        <w:numPr>
          <w:ilvl w:val="1"/>
          <w:numId w:val="4"/>
        </w:numPr>
        <w:spacing w:after="120" w:line="276" w:lineRule="auto"/>
        <w:rPr>
          <w:rFonts w:ascii="Arial" w:hAnsi="Arial" w:cs="Arial"/>
          <w:sz w:val="22"/>
          <w:szCs w:val="22"/>
        </w:rPr>
      </w:pPr>
      <w:r>
        <w:rPr>
          <w:rFonts w:ascii="Arial" w:hAnsi="Arial" w:cs="Arial"/>
          <w:sz w:val="22"/>
          <w:szCs w:val="22"/>
        </w:rPr>
        <w:t>d</w:t>
      </w:r>
      <w:r w:rsidRPr="004201A4">
        <w:rPr>
          <w:rFonts w:ascii="Arial" w:hAnsi="Arial" w:cs="Arial"/>
          <w:sz w:val="22"/>
          <w:szCs w:val="22"/>
        </w:rPr>
        <w:t>ie fachgerecht durchgeführten Maßnahmen an Gehölzen zur Herbeiführung und Erhaltung der Verkehrssicherheit oder in Fällen einer gegenwärtigen erheblichen Gefahr an Straßen, Wegen und Plätzen, die ein sofortiges Handeln erfordern, sind im notwendigen Umfang zulässig</w:t>
      </w:r>
      <w:r w:rsidR="00B60C94" w:rsidRPr="00B60C94">
        <w:rPr>
          <w:rFonts w:ascii="Arial" w:hAnsi="Arial" w:cs="Arial"/>
          <w:sz w:val="22"/>
          <w:szCs w:val="22"/>
        </w:rPr>
        <w:t>.</w:t>
      </w:r>
    </w:p>
    <w:p w:rsidR="001B4265" w:rsidRPr="0015654B" w:rsidRDefault="00CB6580" w:rsidP="008D4990">
      <w:pPr>
        <w:numPr>
          <w:ilvl w:val="1"/>
          <w:numId w:val="4"/>
        </w:numPr>
        <w:spacing w:after="120" w:line="276" w:lineRule="auto"/>
        <w:rPr>
          <w:rFonts w:ascii="Arial" w:hAnsi="Arial" w:cs="Arial"/>
          <w:sz w:val="22"/>
          <w:szCs w:val="22"/>
        </w:rPr>
      </w:pPr>
      <w:r w:rsidRPr="0015654B">
        <w:rPr>
          <w:rFonts w:ascii="Arial" w:hAnsi="Arial" w:cs="Arial"/>
          <w:sz w:val="22"/>
          <w:szCs w:val="22"/>
        </w:rPr>
        <w:t xml:space="preserve">die ordnungsgemäße Unterhaltung der </w:t>
      </w:r>
      <w:r w:rsidR="0015654B" w:rsidRPr="0015654B">
        <w:rPr>
          <w:rFonts w:ascii="Arial" w:hAnsi="Arial" w:cs="Arial"/>
          <w:sz w:val="22"/>
          <w:szCs w:val="22"/>
        </w:rPr>
        <w:t>Straßen</w:t>
      </w:r>
      <w:r w:rsidR="004A10BD">
        <w:rPr>
          <w:rFonts w:ascii="Arial" w:hAnsi="Arial" w:cs="Arial"/>
          <w:sz w:val="22"/>
          <w:szCs w:val="22"/>
        </w:rPr>
        <w:t xml:space="preserve"> und</w:t>
      </w:r>
      <w:r w:rsidR="0015654B" w:rsidRPr="0015654B">
        <w:rPr>
          <w:rFonts w:ascii="Arial" w:hAnsi="Arial" w:cs="Arial"/>
          <w:sz w:val="22"/>
          <w:szCs w:val="22"/>
        </w:rPr>
        <w:t xml:space="preserve"> Wege </w:t>
      </w:r>
      <w:r w:rsidR="00D35816">
        <w:rPr>
          <w:rFonts w:ascii="Arial" w:hAnsi="Arial" w:cs="Arial"/>
          <w:sz w:val="22"/>
          <w:szCs w:val="22"/>
        </w:rPr>
        <w:t xml:space="preserve">außerhalb des Waldes </w:t>
      </w:r>
      <w:r w:rsidR="00653EFB" w:rsidRPr="0015654B">
        <w:rPr>
          <w:rFonts w:ascii="Arial" w:hAnsi="Arial" w:cs="Arial"/>
          <w:sz w:val="22"/>
          <w:szCs w:val="22"/>
        </w:rPr>
        <w:t>innerhalb des vorhandenen P</w:t>
      </w:r>
      <w:r w:rsidR="00A3109E" w:rsidRPr="0015654B">
        <w:rPr>
          <w:rFonts w:ascii="Arial" w:hAnsi="Arial" w:cs="Arial"/>
          <w:sz w:val="22"/>
          <w:szCs w:val="22"/>
        </w:rPr>
        <w:t xml:space="preserve">rofils </w:t>
      </w:r>
      <w:r w:rsidR="001D6C3A" w:rsidRPr="0015654B">
        <w:rPr>
          <w:rFonts w:ascii="Arial" w:hAnsi="Arial" w:cs="Arial"/>
          <w:sz w:val="22"/>
          <w:szCs w:val="22"/>
        </w:rPr>
        <w:t xml:space="preserve">ohne Einbau von </w:t>
      </w:r>
      <w:r w:rsidR="00354B87" w:rsidRPr="0015654B">
        <w:rPr>
          <w:rFonts w:ascii="Arial" w:hAnsi="Arial" w:cs="Arial"/>
          <w:sz w:val="22"/>
          <w:szCs w:val="22"/>
        </w:rPr>
        <w:t>zusätzlich neuem M</w:t>
      </w:r>
      <w:r w:rsidR="001D6C3A" w:rsidRPr="0015654B">
        <w:rPr>
          <w:rFonts w:ascii="Arial" w:hAnsi="Arial" w:cs="Arial"/>
          <w:sz w:val="22"/>
          <w:szCs w:val="22"/>
        </w:rPr>
        <w:t>aterial</w:t>
      </w:r>
      <w:r w:rsidR="001B4265" w:rsidRPr="0015654B">
        <w:rPr>
          <w:rFonts w:ascii="Arial" w:hAnsi="Arial" w:cs="Arial"/>
          <w:sz w:val="22"/>
          <w:szCs w:val="22"/>
        </w:rPr>
        <w:t xml:space="preserve"> und ohne Erwe</w:t>
      </w:r>
      <w:r w:rsidR="0015654B" w:rsidRPr="0015654B">
        <w:rPr>
          <w:rFonts w:ascii="Arial" w:hAnsi="Arial" w:cs="Arial"/>
          <w:sz w:val="22"/>
          <w:szCs w:val="22"/>
        </w:rPr>
        <w:t>iterung der bereits überbauten F</w:t>
      </w:r>
      <w:r w:rsidR="00F2259E" w:rsidRPr="0015654B">
        <w:rPr>
          <w:rFonts w:ascii="Arial" w:hAnsi="Arial" w:cs="Arial"/>
          <w:sz w:val="22"/>
          <w:szCs w:val="22"/>
        </w:rPr>
        <w:t>läche ist zulässig,</w:t>
      </w:r>
      <w:r w:rsidR="00C75EBE" w:rsidRPr="00C75EBE">
        <w:t xml:space="preserve"> </w:t>
      </w:r>
      <w:r w:rsidR="00C75EBE" w:rsidRPr="00C75EBE">
        <w:rPr>
          <w:rFonts w:ascii="Arial" w:hAnsi="Arial" w:cs="Arial"/>
          <w:sz w:val="22"/>
          <w:szCs w:val="22"/>
        </w:rPr>
        <w:t>die Instan</w:t>
      </w:r>
      <w:r w:rsidR="0037437B">
        <w:rPr>
          <w:rFonts w:ascii="Arial" w:hAnsi="Arial" w:cs="Arial"/>
          <w:sz w:val="22"/>
          <w:szCs w:val="22"/>
        </w:rPr>
        <w:t>d</w:t>
      </w:r>
      <w:r w:rsidR="00C75EBE" w:rsidRPr="00C75EBE">
        <w:rPr>
          <w:rFonts w:ascii="Arial" w:hAnsi="Arial" w:cs="Arial"/>
          <w:sz w:val="22"/>
          <w:szCs w:val="22"/>
        </w:rPr>
        <w:t>setzung bzw. deren Ersatz erfolgen nur mit v</w:t>
      </w:r>
      <w:r w:rsidR="00C75EBE">
        <w:rPr>
          <w:rFonts w:ascii="Arial" w:hAnsi="Arial" w:cs="Arial"/>
          <w:sz w:val="22"/>
          <w:szCs w:val="22"/>
        </w:rPr>
        <w:t>orheriger Zustimmung der zustän</w:t>
      </w:r>
      <w:r w:rsidR="00C75EBE" w:rsidRPr="00C75EBE">
        <w:rPr>
          <w:rFonts w:ascii="Arial" w:hAnsi="Arial" w:cs="Arial"/>
          <w:sz w:val="22"/>
          <w:szCs w:val="22"/>
        </w:rPr>
        <w:t>digen Naturschutzbehörde</w:t>
      </w:r>
      <w:r w:rsidR="00C75EBE">
        <w:rPr>
          <w:rFonts w:ascii="Arial" w:hAnsi="Arial" w:cs="Arial"/>
          <w:sz w:val="22"/>
          <w:szCs w:val="22"/>
        </w:rPr>
        <w:t>,</w:t>
      </w:r>
    </w:p>
    <w:p w:rsidR="00910525" w:rsidRPr="00EA1D60" w:rsidRDefault="00250BE7" w:rsidP="008D4990">
      <w:pPr>
        <w:numPr>
          <w:ilvl w:val="1"/>
          <w:numId w:val="4"/>
        </w:numPr>
        <w:spacing w:after="120" w:line="276" w:lineRule="auto"/>
        <w:rPr>
          <w:rFonts w:ascii="Arial" w:hAnsi="Arial" w:cs="Arial"/>
          <w:sz w:val="22"/>
          <w:szCs w:val="22"/>
        </w:rPr>
      </w:pPr>
      <w:r>
        <w:rPr>
          <w:rFonts w:ascii="Arial" w:hAnsi="Arial" w:cs="Arial"/>
          <w:sz w:val="22"/>
          <w:szCs w:val="22"/>
        </w:rPr>
        <w:t>d</w:t>
      </w:r>
      <w:r w:rsidR="00381E9F">
        <w:rPr>
          <w:rFonts w:ascii="Arial" w:hAnsi="Arial" w:cs="Arial"/>
          <w:sz w:val="22"/>
          <w:szCs w:val="22"/>
        </w:rPr>
        <w:t xml:space="preserve">ie </w:t>
      </w:r>
      <w:r w:rsidR="005D1E80">
        <w:rPr>
          <w:rFonts w:ascii="Arial" w:hAnsi="Arial" w:cs="Arial"/>
          <w:sz w:val="22"/>
          <w:szCs w:val="22"/>
        </w:rPr>
        <w:t xml:space="preserve">ordnungsgemäße </w:t>
      </w:r>
      <w:r w:rsidR="00381E9F">
        <w:rPr>
          <w:rFonts w:ascii="Arial" w:hAnsi="Arial" w:cs="Arial"/>
          <w:sz w:val="22"/>
          <w:szCs w:val="22"/>
        </w:rPr>
        <w:t>Nutzung</w:t>
      </w:r>
      <w:r w:rsidR="005D1E80">
        <w:rPr>
          <w:rFonts w:ascii="Arial" w:hAnsi="Arial" w:cs="Arial"/>
          <w:sz w:val="22"/>
          <w:szCs w:val="22"/>
        </w:rPr>
        <w:t xml:space="preserve"> und</w:t>
      </w:r>
      <w:r w:rsidR="00381E9F">
        <w:rPr>
          <w:rFonts w:ascii="Arial" w:hAnsi="Arial" w:cs="Arial"/>
          <w:sz w:val="22"/>
          <w:szCs w:val="22"/>
        </w:rPr>
        <w:t xml:space="preserve"> </w:t>
      </w:r>
      <w:r w:rsidR="00394CC7" w:rsidRPr="00EA1D60">
        <w:rPr>
          <w:rFonts w:ascii="Arial" w:hAnsi="Arial" w:cs="Arial"/>
          <w:sz w:val="22"/>
          <w:szCs w:val="22"/>
        </w:rPr>
        <w:t>Unterhaltung</w:t>
      </w:r>
      <w:r w:rsidR="00381E9F">
        <w:rPr>
          <w:rFonts w:ascii="Arial" w:hAnsi="Arial" w:cs="Arial"/>
          <w:sz w:val="22"/>
          <w:szCs w:val="22"/>
        </w:rPr>
        <w:t xml:space="preserve"> </w:t>
      </w:r>
      <w:r w:rsidR="00394CC7" w:rsidRPr="00EA1D60">
        <w:rPr>
          <w:rFonts w:ascii="Arial" w:hAnsi="Arial" w:cs="Arial"/>
          <w:sz w:val="22"/>
          <w:szCs w:val="22"/>
        </w:rPr>
        <w:t>sonstige</w:t>
      </w:r>
      <w:r w:rsidR="00A73CC2" w:rsidRPr="00EA1D60">
        <w:rPr>
          <w:rFonts w:ascii="Arial" w:hAnsi="Arial" w:cs="Arial"/>
          <w:sz w:val="22"/>
          <w:szCs w:val="22"/>
        </w:rPr>
        <w:t>r, rechtmäßig bestehender baulicher</w:t>
      </w:r>
      <w:r w:rsidR="00394CC7" w:rsidRPr="00EA1D60">
        <w:rPr>
          <w:rFonts w:ascii="Arial" w:hAnsi="Arial" w:cs="Arial"/>
          <w:sz w:val="22"/>
          <w:szCs w:val="22"/>
        </w:rPr>
        <w:t xml:space="preserve"> Anlagen</w:t>
      </w:r>
      <w:r w:rsidR="00E87366" w:rsidRPr="008D4990">
        <w:rPr>
          <w:rFonts w:ascii="Arial" w:hAnsi="Arial" w:cs="Arial"/>
          <w:sz w:val="22"/>
          <w:szCs w:val="22"/>
          <w:vertAlign w:val="superscript"/>
        </w:rPr>
        <w:t>+</w:t>
      </w:r>
      <w:r w:rsidR="00394CC7" w:rsidRPr="00EA1D60">
        <w:rPr>
          <w:rFonts w:ascii="Arial" w:hAnsi="Arial" w:cs="Arial"/>
          <w:sz w:val="22"/>
          <w:szCs w:val="22"/>
        </w:rPr>
        <w:t xml:space="preserve"> </w:t>
      </w:r>
      <w:r w:rsidR="00BB3602" w:rsidRPr="00BB3602">
        <w:rPr>
          <w:rFonts w:ascii="Arial" w:hAnsi="Arial" w:cs="Arial"/>
          <w:sz w:val="22"/>
          <w:szCs w:val="22"/>
        </w:rPr>
        <w:t xml:space="preserve">in der bisherigen Art und im bisherigen Umfang sind zulässig, </w:t>
      </w:r>
      <w:r w:rsidR="005D1E80">
        <w:rPr>
          <w:rFonts w:ascii="Arial" w:hAnsi="Arial" w:cs="Arial"/>
          <w:sz w:val="22"/>
          <w:szCs w:val="22"/>
        </w:rPr>
        <w:t xml:space="preserve">die </w:t>
      </w:r>
      <w:r w:rsidR="005D1E80" w:rsidRPr="005D1E80">
        <w:rPr>
          <w:rFonts w:ascii="Arial" w:hAnsi="Arial" w:cs="Arial"/>
          <w:sz w:val="22"/>
          <w:szCs w:val="22"/>
        </w:rPr>
        <w:t>Instan</w:t>
      </w:r>
      <w:r w:rsidR="0037437B">
        <w:rPr>
          <w:rFonts w:ascii="Arial" w:hAnsi="Arial" w:cs="Arial"/>
          <w:sz w:val="22"/>
          <w:szCs w:val="22"/>
        </w:rPr>
        <w:t>d</w:t>
      </w:r>
      <w:r w:rsidR="005D1E80" w:rsidRPr="005D1E80">
        <w:rPr>
          <w:rFonts w:ascii="Arial" w:hAnsi="Arial" w:cs="Arial"/>
          <w:sz w:val="22"/>
          <w:szCs w:val="22"/>
        </w:rPr>
        <w:t xml:space="preserve">setzung </w:t>
      </w:r>
      <w:r w:rsidR="005D1E80">
        <w:rPr>
          <w:rFonts w:ascii="Arial" w:hAnsi="Arial" w:cs="Arial"/>
          <w:sz w:val="22"/>
          <w:szCs w:val="22"/>
        </w:rPr>
        <w:t xml:space="preserve">bzw. </w:t>
      </w:r>
      <w:r w:rsidR="00BB3602" w:rsidRPr="00BB3602">
        <w:rPr>
          <w:rFonts w:ascii="Arial" w:hAnsi="Arial" w:cs="Arial"/>
          <w:sz w:val="22"/>
          <w:szCs w:val="22"/>
        </w:rPr>
        <w:t xml:space="preserve">deren Ersatz </w:t>
      </w:r>
      <w:r w:rsidR="005D1E80">
        <w:rPr>
          <w:rFonts w:ascii="Arial" w:hAnsi="Arial" w:cs="Arial"/>
          <w:sz w:val="22"/>
          <w:szCs w:val="22"/>
        </w:rPr>
        <w:t>erfolgen nur</w:t>
      </w:r>
      <w:r w:rsidR="00BB3602" w:rsidRPr="00BB3602">
        <w:rPr>
          <w:rFonts w:ascii="Arial" w:hAnsi="Arial" w:cs="Arial"/>
          <w:sz w:val="22"/>
          <w:szCs w:val="22"/>
        </w:rPr>
        <w:t xml:space="preserve"> mit vorheriger Zustimmung der zuständigen Naturschutzbehörde</w:t>
      </w:r>
      <w:r w:rsidR="00EA1D60">
        <w:rPr>
          <w:rFonts w:ascii="Arial" w:hAnsi="Arial" w:cs="Arial"/>
          <w:sz w:val="22"/>
          <w:szCs w:val="22"/>
        </w:rPr>
        <w:t>,</w:t>
      </w:r>
    </w:p>
    <w:p w:rsidR="005E2158" w:rsidRDefault="00250BE7" w:rsidP="008D4990">
      <w:pPr>
        <w:numPr>
          <w:ilvl w:val="1"/>
          <w:numId w:val="4"/>
        </w:numPr>
        <w:spacing w:after="120" w:line="276" w:lineRule="auto"/>
        <w:rPr>
          <w:rFonts w:ascii="Arial" w:hAnsi="Arial" w:cs="Arial"/>
          <w:sz w:val="22"/>
          <w:szCs w:val="22"/>
        </w:rPr>
      </w:pPr>
      <w:r>
        <w:rPr>
          <w:rFonts w:ascii="Arial" w:hAnsi="Arial" w:cs="Arial"/>
          <w:sz w:val="22"/>
          <w:szCs w:val="22"/>
        </w:rPr>
        <w:t>d</w:t>
      </w:r>
      <w:r w:rsidR="00D100F7" w:rsidRPr="00D100F7">
        <w:rPr>
          <w:rFonts w:ascii="Arial" w:hAnsi="Arial" w:cs="Arial"/>
          <w:sz w:val="22"/>
          <w:szCs w:val="22"/>
        </w:rPr>
        <w:t xml:space="preserve">ie Nutzung und Unterhaltung der an das öffentliche Netz angeschlossenen Ver- und Entsorgungsleitungen in der bisherigen Art und im bisherigen Umfang sind zulässig; die Instandsetzung bzw. deren Ersatz </w:t>
      </w:r>
      <w:r w:rsidR="005D1E80">
        <w:rPr>
          <w:rFonts w:ascii="Arial" w:hAnsi="Arial" w:cs="Arial"/>
          <w:sz w:val="22"/>
          <w:szCs w:val="22"/>
        </w:rPr>
        <w:t>erfolgen nur</w:t>
      </w:r>
      <w:r w:rsidR="005D1E80" w:rsidRPr="00BB3602">
        <w:rPr>
          <w:rFonts w:ascii="Arial" w:hAnsi="Arial" w:cs="Arial"/>
          <w:sz w:val="22"/>
          <w:szCs w:val="22"/>
        </w:rPr>
        <w:t xml:space="preserve"> </w:t>
      </w:r>
      <w:r w:rsidR="00D100F7" w:rsidRPr="00D100F7">
        <w:rPr>
          <w:rFonts w:ascii="Arial" w:hAnsi="Arial" w:cs="Arial"/>
          <w:sz w:val="22"/>
          <w:szCs w:val="22"/>
        </w:rPr>
        <w:t>mit vorheriger Zustimmung der zuständigen Naturschutzbehörde, wobei im Einzelfall nicht aufschiebbare Maßnahmen zur Behebung von Störungen des Betriebes auch erst unmittelbar vor Maßnahmenbeginn oder unverzüglich nach der Durchführung der Maßnahmen angezeigt werden dürfen</w:t>
      </w:r>
      <w:r w:rsidR="00041A48">
        <w:rPr>
          <w:rFonts w:ascii="Arial" w:hAnsi="Arial" w:cs="Arial"/>
          <w:sz w:val="22"/>
          <w:szCs w:val="22"/>
        </w:rPr>
        <w:t>,</w:t>
      </w:r>
    </w:p>
    <w:p w:rsidR="00041A48" w:rsidRPr="00E9567C" w:rsidRDefault="00250BE7" w:rsidP="00AF5B58">
      <w:pPr>
        <w:pStyle w:val="Listenabsatz"/>
        <w:numPr>
          <w:ilvl w:val="1"/>
          <w:numId w:val="4"/>
        </w:numPr>
        <w:spacing w:after="120" w:line="276" w:lineRule="auto"/>
        <w:rPr>
          <w:rFonts w:ascii="Arial" w:hAnsi="Arial" w:cs="Arial"/>
          <w:sz w:val="22"/>
          <w:szCs w:val="22"/>
        </w:rPr>
      </w:pPr>
      <w:r w:rsidRPr="00E9567C">
        <w:rPr>
          <w:rFonts w:ascii="Arial" w:hAnsi="Arial" w:cs="Arial"/>
          <w:sz w:val="22"/>
          <w:szCs w:val="22"/>
        </w:rPr>
        <w:t>d</w:t>
      </w:r>
      <w:r w:rsidR="00E9567C" w:rsidRPr="00E9567C">
        <w:rPr>
          <w:rFonts w:ascii="Arial" w:hAnsi="Arial" w:cs="Arial"/>
          <w:sz w:val="22"/>
          <w:szCs w:val="22"/>
        </w:rPr>
        <w:t xml:space="preserve">as Aufstellen und Anbringen von Tafeln zur gebietsbezogen naturschutzfachlichen Information und zu spezifischen Regelungen der Freizeit- und Erholungsnutzung sind mit vorheriger Zustimmung der zuständigen Naturschutzbehörde zulässig; soweit dies im Auftrag </w:t>
      </w:r>
      <w:r w:rsidR="00E9567C" w:rsidRPr="00E9567C">
        <w:rPr>
          <w:rFonts w:ascii="Arial" w:hAnsi="Arial" w:cs="Arial"/>
          <w:sz w:val="22"/>
          <w:szCs w:val="22"/>
        </w:rPr>
        <w:lastRenderedPageBreak/>
        <w:t>oder auf Anordnung der zuständigen Naturschutzbehörde vorgenommen wird, erfolgt regelmäßig eine Absprache mit dem Eigentümer oder der Eigentümerin,</w:t>
      </w:r>
    </w:p>
    <w:p w:rsidR="00041A48" w:rsidRPr="006A0D82" w:rsidRDefault="00250BE7" w:rsidP="008D4990">
      <w:pPr>
        <w:numPr>
          <w:ilvl w:val="1"/>
          <w:numId w:val="4"/>
        </w:numPr>
        <w:spacing w:after="120" w:line="276" w:lineRule="auto"/>
        <w:rPr>
          <w:rFonts w:ascii="Arial" w:hAnsi="Arial" w:cs="Arial"/>
          <w:sz w:val="22"/>
          <w:szCs w:val="22"/>
        </w:rPr>
      </w:pPr>
      <w:r>
        <w:rPr>
          <w:rFonts w:ascii="Arial" w:hAnsi="Arial" w:cs="Arial"/>
          <w:sz w:val="22"/>
          <w:szCs w:val="22"/>
        </w:rPr>
        <w:t>d</w:t>
      </w:r>
      <w:r w:rsidR="00041A48" w:rsidRPr="00041A48">
        <w:rPr>
          <w:rFonts w:ascii="Arial" w:hAnsi="Arial" w:cs="Arial"/>
          <w:sz w:val="22"/>
          <w:szCs w:val="22"/>
        </w:rPr>
        <w:t xml:space="preserve">as Aufstellen von Hinweis- und Warntafeln aufgrund anderer Rechtsvorschriften sowie </w:t>
      </w:r>
      <w:r w:rsidR="00041A48" w:rsidRPr="00B6498C">
        <w:rPr>
          <w:rFonts w:ascii="Arial" w:hAnsi="Arial" w:cs="Arial"/>
          <w:sz w:val="22"/>
          <w:szCs w:val="22"/>
        </w:rPr>
        <w:t>von Notfall- Rettungsschildern ist zulässig</w:t>
      </w:r>
      <w:r w:rsidR="0028463A" w:rsidRPr="00B6498C">
        <w:rPr>
          <w:rFonts w:ascii="Arial" w:hAnsi="Arial" w:cs="Arial"/>
          <w:sz w:val="22"/>
          <w:szCs w:val="22"/>
        </w:rPr>
        <w:t>,</w:t>
      </w:r>
      <w:r w:rsidR="001C5181" w:rsidRPr="00B6498C">
        <w:rPr>
          <w:noProof/>
        </w:rPr>
        <w:t xml:space="preserve"> </w:t>
      </w:r>
    </w:p>
    <w:p w:rsidR="0028463A" w:rsidRPr="00B6498C" w:rsidRDefault="0028463A" w:rsidP="0028463A">
      <w:pPr>
        <w:numPr>
          <w:ilvl w:val="1"/>
          <w:numId w:val="4"/>
        </w:numPr>
        <w:spacing w:after="120" w:line="276" w:lineRule="auto"/>
        <w:rPr>
          <w:rFonts w:ascii="Arial" w:hAnsi="Arial" w:cs="Arial"/>
          <w:sz w:val="22"/>
          <w:szCs w:val="22"/>
        </w:rPr>
      </w:pPr>
      <w:r w:rsidRPr="006A0D82">
        <w:rPr>
          <w:rFonts w:ascii="Arial" w:hAnsi="Arial" w:cs="Arial"/>
          <w:sz w:val="22"/>
          <w:szCs w:val="22"/>
        </w:rPr>
        <w:t>Die Durchführung organisierter Veranstaltungen</w:t>
      </w:r>
      <w:r w:rsidRPr="00B6498C">
        <w:rPr>
          <w:rFonts w:ascii="Arial" w:hAnsi="Arial" w:cs="Arial"/>
          <w:sz w:val="22"/>
          <w:szCs w:val="22"/>
          <w:vertAlign w:val="superscript"/>
        </w:rPr>
        <w:t>+</w:t>
      </w:r>
      <w:r w:rsidRPr="00B6498C">
        <w:rPr>
          <w:rFonts w:ascii="Arial" w:hAnsi="Arial" w:cs="Arial"/>
          <w:sz w:val="22"/>
          <w:szCs w:val="22"/>
        </w:rPr>
        <w:t xml:space="preserve"> ist mit vorheriger Zustimmung der zuständigen Naturschutzbehörde zulässig.</w:t>
      </w:r>
    </w:p>
    <w:p w:rsidR="001C5181" w:rsidRPr="000E7861" w:rsidRDefault="001C5181" w:rsidP="008D4990">
      <w:pPr>
        <w:spacing w:after="120" w:line="276" w:lineRule="auto"/>
        <w:ind w:left="794"/>
        <w:rPr>
          <w:rFonts w:ascii="Arial" w:hAnsi="Arial" w:cs="Arial"/>
          <w:sz w:val="2"/>
          <w:szCs w:val="2"/>
        </w:rPr>
      </w:pPr>
    </w:p>
    <w:p w:rsidR="00436171" w:rsidRPr="00B13AB4" w:rsidRDefault="009E65D0" w:rsidP="008D4990">
      <w:pPr>
        <w:numPr>
          <w:ilvl w:val="0"/>
          <w:numId w:val="4"/>
        </w:numPr>
        <w:spacing w:after="120" w:line="276" w:lineRule="auto"/>
        <w:rPr>
          <w:rFonts w:ascii="Arial" w:hAnsi="Arial" w:cs="Arial"/>
          <w:sz w:val="22"/>
          <w:szCs w:val="22"/>
        </w:rPr>
      </w:pPr>
      <w:r w:rsidRPr="00B13AB4">
        <w:rPr>
          <w:rFonts w:ascii="Arial" w:hAnsi="Arial" w:cs="Arial"/>
          <w:sz w:val="22"/>
          <w:szCs w:val="22"/>
        </w:rPr>
        <w:t xml:space="preserve">Freigestellt ist </w:t>
      </w:r>
      <w:r w:rsidRPr="0070149D">
        <w:rPr>
          <w:rFonts w:ascii="Arial" w:hAnsi="Arial" w:cs="Arial"/>
          <w:sz w:val="22"/>
          <w:szCs w:val="22"/>
        </w:rPr>
        <w:t xml:space="preserve">die </w:t>
      </w:r>
      <w:r w:rsidR="00F174D5" w:rsidRPr="0070149D">
        <w:rPr>
          <w:rFonts w:ascii="Arial" w:hAnsi="Arial" w:cs="Arial"/>
          <w:sz w:val="22"/>
          <w:szCs w:val="22"/>
        </w:rPr>
        <w:t xml:space="preserve">ordnungsgemäße </w:t>
      </w:r>
      <w:r w:rsidRPr="0070149D">
        <w:rPr>
          <w:rFonts w:ascii="Arial" w:hAnsi="Arial" w:cs="Arial"/>
          <w:sz w:val="22"/>
          <w:szCs w:val="22"/>
        </w:rPr>
        <w:t xml:space="preserve">landwirtschaftliche Bodennutzung </w:t>
      </w:r>
      <w:r w:rsidR="0019421D" w:rsidRPr="0070149D">
        <w:rPr>
          <w:rFonts w:ascii="Arial" w:hAnsi="Arial" w:cs="Arial"/>
          <w:sz w:val="22"/>
          <w:szCs w:val="22"/>
        </w:rPr>
        <w:t>der in</w:t>
      </w:r>
      <w:r w:rsidR="0019421D" w:rsidRPr="0063029A">
        <w:rPr>
          <w:rFonts w:ascii="Arial" w:hAnsi="Arial" w:cs="Arial"/>
          <w:sz w:val="22"/>
          <w:szCs w:val="22"/>
        </w:rPr>
        <w:t xml:space="preserve"> der maßgeblichen Karte </w:t>
      </w:r>
      <w:r w:rsidR="00BB3A4B" w:rsidRPr="008D4990">
        <w:rPr>
          <w:rFonts w:ascii="Arial" w:hAnsi="Arial" w:cs="Arial"/>
          <w:sz w:val="22"/>
          <w:szCs w:val="22"/>
        </w:rPr>
        <w:t>waagerecht</w:t>
      </w:r>
      <w:r w:rsidR="0019421D" w:rsidRPr="008D4990">
        <w:rPr>
          <w:rFonts w:ascii="Arial" w:hAnsi="Arial" w:cs="Arial"/>
          <w:sz w:val="22"/>
          <w:szCs w:val="22"/>
        </w:rPr>
        <w:t xml:space="preserve"> schraffierten Dauergrünlandflächen</w:t>
      </w:r>
      <w:r w:rsidR="0019421D" w:rsidRPr="008D4990">
        <w:rPr>
          <w:rFonts w:ascii="Arial" w:hAnsi="Arial" w:cs="Arial"/>
          <w:sz w:val="22"/>
          <w:szCs w:val="22"/>
          <w:vertAlign w:val="superscript"/>
        </w:rPr>
        <w:t>+</w:t>
      </w:r>
      <w:r w:rsidR="00C0781B">
        <w:rPr>
          <w:rFonts w:ascii="Arial" w:hAnsi="Arial" w:cs="Arial"/>
          <w:sz w:val="22"/>
          <w:szCs w:val="22"/>
          <w:vertAlign w:val="superscript"/>
        </w:rPr>
        <w:t xml:space="preserve"> </w:t>
      </w:r>
      <w:r w:rsidR="00BE6FE3">
        <w:rPr>
          <w:rFonts w:ascii="Arial" w:hAnsi="Arial" w:cs="Arial"/>
          <w:sz w:val="22"/>
          <w:szCs w:val="22"/>
        </w:rPr>
        <w:t xml:space="preserve">mit den </w:t>
      </w:r>
      <w:r w:rsidR="0019421D" w:rsidRPr="0063029A">
        <w:rPr>
          <w:rFonts w:ascii="Arial" w:hAnsi="Arial" w:cs="Arial"/>
          <w:sz w:val="22"/>
          <w:szCs w:val="22"/>
        </w:rPr>
        <w:t>Lebensraumtyp</w:t>
      </w:r>
      <w:r w:rsidR="00FB04C6">
        <w:rPr>
          <w:rFonts w:ascii="Arial" w:hAnsi="Arial" w:cs="Arial"/>
          <w:sz w:val="22"/>
          <w:szCs w:val="22"/>
        </w:rPr>
        <w:t>en</w:t>
      </w:r>
      <w:r w:rsidR="00741A39">
        <w:rPr>
          <w:rFonts w:ascii="Arial" w:hAnsi="Arial" w:cs="Arial"/>
          <w:sz w:val="22"/>
          <w:szCs w:val="22"/>
        </w:rPr>
        <w:t xml:space="preserve"> </w:t>
      </w:r>
      <w:r w:rsidR="00FB04C6">
        <w:rPr>
          <w:rFonts w:ascii="Arial" w:hAnsi="Arial" w:cs="Arial"/>
          <w:sz w:val="22"/>
          <w:szCs w:val="22"/>
        </w:rPr>
        <w:t>2330</w:t>
      </w:r>
      <w:r w:rsidR="00031205">
        <w:rPr>
          <w:rFonts w:ascii="Arial" w:hAnsi="Arial" w:cs="Arial"/>
          <w:sz w:val="22"/>
          <w:szCs w:val="22"/>
        </w:rPr>
        <w:t xml:space="preserve"> </w:t>
      </w:r>
      <w:r w:rsidR="00741A39">
        <w:rPr>
          <w:rFonts w:ascii="Arial" w:hAnsi="Arial" w:cs="Arial"/>
          <w:sz w:val="22"/>
          <w:szCs w:val="22"/>
        </w:rPr>
        <w:t xml:space="preserve">und </w:t>
      </w:r>
      <w:r w:rsidR="0019421D" w:rsidRPr="0063029A">
        <w:rPr>
          <w:rFonts w:ascii="Arial" w:hAnsi="Arial" w:cs="Arial"/>
          <w:sz w:val="22"/>
          <w:szCs w:val="22"/>
        </w:rPr>
        <w:t xml:space="preserve">6510 </w:t>
      </w:r>
      <w:r w:rsidRPr="0063029A">
        <w:rPr>
          <w:rFonts w:ascii="Arial" w:hAnsi="Arial" w:cs="Arial"/>
          <w:sz w:val="22"/>
          <w:szCs w:val="22"/>
        </w:rPr>
        <w:t>nach guter fachli</w:t>
      </w:r>
      <w:r w:rsidR="00653F23" w:rsidRPr="0063029A">
        <w:rPr>
          <w:rFonts w:ascii="Arial" w:hAnsi="Arial" w:cs="Arial"/>
          <w:sz w:val="22"/>
          <w:szCs w:val="22"/>
        </w:rPr>
        <w:t>cher Praxis</w:t>
      </w:r>
      <w:r w:rsidR="00653F23" w:rsidRPr="00B13AB4">
        <w:rPr>
          <w:rFonts w:ascii="Arial" w:hAnsi="Arial" w:cs="Arial"/>
          <w:sz w:val="22"/>
          <w:szCs w:val="22"/>
        </w:rPr>
        <w:t xml:space="preserve"> gemäß § 5 Abs. 2 BNa</w:t>
      </w:r>
      <w:r w:rsidRPr="00B13AB4">
        <w:rPr>
          <w:rFonts w:ascii="Arial" w:hAnsi="Arial" w:cs="Arial"/>
          <w:sz w:val="22"/>
          <w:szCs w:val="22"/>
        </w:rPr>
        <w:t>tSchG</w:t>
      </w:r>
      <w:r w:rsidR="00BF557A" w:rsidRPr="00B13AB4">
        <w:rPr>
          <w:rFonts w:ascii="Arial" w:hAnsi="Arial" w:cs="Arial"/>
          <w:sz w:val="22"/>
          <w:szCs w:val="22"/>
        </w:rPr>
        <w:t xml:space="preserve"> </w:t>
      </w:r>
      <w:r w:rsidR="00FE7061" w:rsidRPr="00FE7061">
        <w:rPr>
          <w:rFonts w:ascii="Arial" w:hAnsi="Arial" w:cs="Arial"/>
          <w:sz w:val="22"/>
          <w:szCs w:val="22"/>
        </w:rPr>
        <w:t xml:space="preserve">i. V. m. § 17 (2) BBodSchG </w:t>
      </w:r>
      <w:r w:rsidR="00FD48DD" w:rsidRPr="00B13AB4">
        <w:rPr>
          <w:rFonts w:ascii="Arial" w:hAnsi="Arial" w:cs="Arial"/>
          <w:sz w:val="22"/>
          <w:szCs w:val="22"/>
        </w:rPr>
        <w:t xml:space="preserve">sowie </w:t>
      </w:r>
      <w:r w:rsidR="00BF557A" w:rsidRPr="00B13AB4">
        <w:rPr>
          <w:rFonts w:ascii="Arial" w:hAnsi="Arial" w:cs="Arial"/>
          <w:sz w:val="22"/>
          <w:szCs w:val="22"/>
        </w:rPr>
        <w:t xml:space="preserve">nach folgenden </w:t>
      </w:r>
      <w:r w:rsidR="00FD48DD" w:rsidRPr="00B13AB4">
        <w:rPr>
          <w:rFonts w:ascii="Arial" w:hAnsi="Arial" w:cs="Arial"/>
          <w:sz w:val="22"/>
          <w:szCs w:val="22"/>
        </w:rPr>
        <w:t xml:space="preserve">aus dem Schutzzweck hergeleiteten </w:t>
      </w:r>
      <w:r w:rsidR="00BF557A" w:rsidRPr="00B13AB4">
        <w:rPr>
          <w:rFonts w:ascii="Arial" w:hAnsi="Arial" w:cs="Arial"/>
          <w:sz w:val="22"/>
          <w:szCs w:val="22"/>
        </w:rPr>
        <w:t>Vorgaben:</w:t>
      </w:r>
    </w:p>
    <w:p w:rsidR="00B42C6C" w:rsidRPr="00B13AB4" w:rsidRDefault="00B42C6C" w:rsidP="008D4990">
      <w:pPr>
        <w:numPr>
          <w:ilvl w:val="1"/>
          <w:numId w:val="4"/>
        </w:numPr>
        <w:spacing w:after="120" w:line="276" w:lineRule="auto"/>
        <w:rPr>
          <w:rFonts w:ascii="Arial" w:hAnsi="Arial" w:cs="Arial"/>
          <w:sz w:val="22"/>
          <w:szCs w:val="22"/>
        </w:rPr>
      </w:pPr>
      <w:r w:rsidRPr="00B13AB4">
        <w:rPr>
          <w:rFonts w:ascii="Arial" w:hAnsi="Arial" w:cs="Arial"/>
          <w:sz w:val="22"/>
          <w:szCs w:val="22"/>
        </w:rPr>
        <w:t>die Veränderung des Bodenreliefs insbesondere durch Verfüllen von Bodensenken, -mulden oder –rinnen und durch Einebnung und Planierung unterbleibt,</w:t>
      </w:r>
    </w:p>
    <w:p w:rsidR="00B42C6C" w:rsidRPr="00B13AB4" w:rsidRDefault="00B42C6C" w:rsidP="008D4990">
      <w:pPr>
        <w:numPr>
          <w:ilvl w:val="1"/>
          <w:numId w:val="4"/>
        </w:numPr>
        <w:spacing w:after="120" w:line="276" w:lineRule="auto"/>
        <w:rPr>
          <w:rFonts w:ascii="Arial" w:hAnsi="Arial" w:cs="Arial"/>
          <w:sz w:val="22"/>
          <w:szCs w:val="22"/>
        </w:rPr>
      </w:pPr>
      <w:r w:rsidRPr="00B13AB4">
        <w:rPr>
          <w:rFonts w:ascii="Arial" w:hAnsi="Arial" w:cs="Arial"/>
          <w:sz w:val="22"/>
          <w:szCs w:val="22"/>
        </w:rPr>
        <w:t>zusätzliche Entwässerungsmaßnahmen insbesondere durch Maßnahmen zur Absenkung des Grundwasserstandes und durc</w:t>
      </w:r>
      <w:r w:rsidR="00493E19" w:rsidRPr="00B13AB4">
        <w:rPr>
          <w:rFonts w:ascii="Arial" w:hAnsi="Arial" w:cs="Arial"/>
          <w:sz w:val="22"/>
          <w:szCs w:val="22"/>
        </w:rPr>
        <w:t xml:space="preserve">h die Neuanlage und Vertiefung </w:t>
      </w:r>
      <w:r w:rsidRPr="00B13AB4">
        <w:rPr>
          <w:rFonts w:ascii="Arial" w:hAnsi="Arial" w:cs="Arial"/>
          <w:sz w:val="22"/>
          <w:szCs w:val="22"/>
        </w:rPr>
        <w:t xml:space="preserve">von Gräben, Grüppen </w:t>
      </w:r>
      <w:r w:rsidR="00B87A6B" w:rsidRPr="00B13AB4">
        <w:rPr>
          <w:rFonts w:ascii="Arial" w:hAnsi="Arial" w:cs="Arial"/>
          <w:sz w:val="22"/>
          <w:szCs w:val="22"/>
        </w:rPr>
        <w:t xml:space="preserve">Grabendurchlässen </w:t>
      </w:r>
      <w:r w:rsidRPr="00B13AB4">
        <w:rPr>
          <w:rFonts w:ascii="Arial" w:hAnsi="Arial" w:cs="Arial"/>
          <w:sz w:val="22"/>
          <w:szCs w:val="22"/>
        </w:rPr>
        <w:t>sowie Dränagen unterbleiben,</w:t>
      </w:r>
    </w:p>
    <w:p w:rsidR="0019421D" w:rsidRDefault="00EE4F28" w:rsidP="004E565A">
      <w:pPr>
        <w:numPr>
          <w:ilvl w:val="1"/>
          <w:numId w:val="4"/>
        </w:numPr>
        <w:spacing w:after="120" w:line="276" w:lineRule="auto"/>
        <w:rPr>
          <w:rFonts w:ascii="Arial" w:hAnsi="Arial" w:cs="Arial"/>
          <w:sz w:val="22"/>
          <w:szCs w:val="22"/>
        </w:rPr>
      </w:pPr>
      <w:r>
        <w:rPr>
          <w:rFonts w:ascii="Arial" w:hAnsi="Arial" w:cs="Arial"/>
          <w:sz w:val="22"/>
          <w:szCs w:val="22"/>
        </w:rPr>
        <w:t>die Anlage land</w:t>
      </w:r>
      <w:r w:rsidR="00B42C6C" w:rsidRPr="00B13AB4">
        <w:rPr>
          <w:rFonts w:ascii="Arial" w:hAnsi="Arial" w:cs="Arial"/>
          <w:sz w:val="22"/>
          <w:szCs w:val="22"/>
        </w:rPr>
        <w:t xml:space="preserve">wirtschaftlicher Lagerflächen, wie z. B. Feldmieten oder Silos </w:t>
      </w:r>
      <w:r w:rsidR="00DD28DD" w:rsidRPr="00B13AB4">
        <w:rPr>
          <w:rFonts w:ascii="Arial" w:hAnsi="Arial" w:cs="Arial"/>
          <w:sz w:val="22"/>
          <w:szCs w:val="22"/>
        </w:rPr>
        <w:t>unter</w:t>
      </w:r>
      <w:r w:rsidR="008D6C7B">
        <w:rPr>
          <w:rFonts w:ascii="Arial" w:hAnsi="Arial" w:cs="Arial"/>
          <w:sz w:val="22"/>
          <w:szCs w:val="22"/>
        </w:rPr>
        <w:t>bleibt</w:t>
      </w:r>
      <w:r w:rsidR="004E565A">
        <w:t xml:space="preserve">; </w:t>
      </w:r>
      <w:r w:rsidR="004E565A" w:rsidRPr="004E565A">
        <w:rPr>
          <w:rFonts w:ascii="Arial" w:hAnsi="Arial" w:cs="Arial"/>
          <w:sz w:val="22"/>
          <w:szCs w:val="22"/>
        </w:rPr>
        <w:t>zulässig ist die maximal einwöchige Lagerung von Futterballen</w:t>
      </w:r>
      <w:r w:rsidR="004E565A">
        <w:rPr>
          <w:rFonts w:ascii="Arial" w:hAnsi="Arial" w:cs="Arial"/>
          <w:sz w:val="22"/>
          <w:szCs w:val="22"/>
        </w:rPr>
        <w:t>,</w:t>
      </w:r>
    </w:p>
    <w:p w:rsidR="0019421D" w:rsidRDefault="00CC4A97" w:rsidP="008D4990">
      <w:pPr>
        <w:numPr>
          <w:ilvl w:val="1"/>
          <w:numId w:val="4"/>
        </w:numPr>
        <w:spacing w:after="120" w:line="276" w:lineRule="auto"/>
        <w:rPr>
          <w:rFonts w:ascii="Arial" w:hAnsi="Arial" w:cs="Arial"/>
          <w:sz w:val="22"/>
          <w:szCs w:val="22"/>
        </w:rPr>
      </w:pPr>
      <w:r w:rsidRPr="0019421D">
        <w:rPr>
          <w:rFonts w:ascii="Arial" w:hAnsi="Arial" w:cs="Arial"/>
          <w:sz w:val="22"/>
          <w:szCs w:val="22"/>
        </w:rPr>
        <w:t>eine maschine</w:t>
      </w:r>
      <w:r w:rsidR="002B4B18" w:rsidRPr="0019421D">
        <w:rPr>
          <w:rFonts w:ascii="Arial" w:hAnsi="Arial" w:cs="Arial"/>
          <w:sz w:val="22"/>
          <w:szCs w:val="22"/>
        </w:rPr>
        <w:t xml:space="preserve">lle Bodenbearbeitung wie z. B. </w:t>
      </w:r>
      <w:r w:rsidRPr="0019421D">
        <w:rPr>
          <w:rFonts w:ascii="Arial" w:hAnsi="Arial" w:cs="Arial"/>
          <w:sz w:val="22"/>
          <w:szCs w:val="22"/>
        </w:rPr>
        <w:t xml:space="preserve">Walzen, Schleppen, Striegeln </w:t>
      </w:r>
      <w:r w:rsidR="00D630D0">
        <w:rPr>
          <w:rFonts w:ascii="Arial" w:hAnsi="Arial" w:cs="Arial"/>
          <w:sz w:val="22"/>
          <w:szCs w:val="22"/>
        </w:rPr>
        <w:t>erfolgt nur nach</w:t>
      </w:r>
      <w:r w:rsidR="00D630D0" w:rsidRPr="00D630D0">
        <w:t xml:space="preserve"> </w:t>
      </w:r>
      <w:r w:rsidR="00D630D0" w:rsidRPr="00D630D0">
        <w:rPr>
          <w:rFonts w:ascii="Arial" w:hAnsi="Arial" w:cs="Arial"/>
          <w:sz w:val="22"/>
          <w:szCs w:val="22"/>
        </w:rPr>
        <w:t>vorheriger Zustimmung der zuständigen Naturschutzbehörde</w:t>
      </w:r>
      <w:r w:rsidRPr="0019421D">
        <w:rPr>
          <w:rFonts w:ascii="Arial" w:hAnsi="Arial" w:cs="Arial"/>
          <w:sz w:val="22"/>
          <w:szCs w:val="22"/>
        </w:rPr>
        <w:t>,</w:t>
      </w:r>
    </w:p>
    <w:p w:rsidR="0019421D" w:rsidRDefault="003D1F4C" w:rsidP="008D4990">
      <w:pPr>
        <w:numPr>
          <w:ilvl w:val="1"/>
          <w:numId w:val="4"/>
        </w:numPr>
        <w:spacing w:after="120" w:line="276" w:lineRule="auto"/>
        <w:rPr>
          <w:rFonts w:ascii="Arial" w:hAnsi="Arial" w:cs="Arial"/>
          <w:sz w:val="22"/>
          <w:szCs w:val="22"/>
        </w:rPr>
      </w:pPr>
      <w:r w:rsidRPr="0019421D">
        <w:rPr>
          <w:rFonts w:ascii="Arial" w:hAnsi="Arial" w:cs="Arial"/>
          <w:sz w:val="22"/>
          <w:szCs w:val="22"/>
        </w:rPr>
        <w:t xml:space="preserve">die </w:t>
      </w:r>
      <w:r w:rsidR="00CA2675">
        <w:rPr>
          <w:rFonts w:ascii="Arial" w:hAnsi="Arial" w:cs="Arial"/>
          <w:sz w:val="22"/>
          <w:szCs w:val="22"/>
        </w:rPr>
        <w:t>N</w:t>
      </w:r>
      <w:r w:rsidRPr="0019421D">
        <w:rPr>
          <w:rFonts w:ascii="Arial" w:hAnsi="Arial" w:cs="Arial"/>
          <w:sz w:val="22"/>
          <w:szCs w:val="22"/>
        </w:rPr>
        <w:t xml:space="preserve">utzung </w:t>
      </w:r>
      <w:r w:rsidR="00B10A4F" w:rsidRPr="0019421D">
        <w:rPr>
          <w:rFonts w:ascii="Arial" w:hAnsi="Arial" w:cs="Arial"/>
          <w:sz w:val="22"/>
          <w:szCs w:val="22"/>
        </w:rPr>
        <w:t>erfolgt</w:t>
      </w:r>
      <w:r w:rsidRPr="0019421D">
        <w:rPr>
          <w:rFonts w:ascii="Arial" w:hAnsi="Arial" w:cs="Arial"/>
          <w:sz w:val="22"/>
          <w:szCs w:val="22"/>
        </w:rPr>
        <w:t xml:space="preserve"> mit maximal zweimaliger Mahd pro Jahr</w:t>
      </w:r>
      <w:r w:rsidR="005839A4" w:rsidRPr="0019421D">
        <w:rPr>
          <w:rFonts w:ascii="Arial" w:hAnsi="Arial" w:cs="Arial"/>
          <w:sz w:val="22"/>
          <w:szCs w:val="22"/>
        </w:rPr>
        <w:t>,</w:t>
      </w:r>
      <w:r w:rsidRPr="0019421D">
        <w:rPr>
          <w:rFonts w:ascii="Arial" w:hAnsi="Arial" w:cs="Arial"/>
          <w:sz w:val="22"/>
          <w:szCs w:val="22"/>
        </w:rPr>
        <w:t xml:space="preserve"> ohne Liegenlassen</w:t>
      </w:r>
      <w:r w:rsidR="00D640B7" w:rsidRPr="0019421D">
        <w:rPr>
          <w:rFonts w:ascii="Arial" w:hAnsi="Arial" w:cs="Arial"/>
          <w:sz w:val="22"/>
          <w:szCs w:val="22"/>
        </w:rPr>
        <w:t xml:space="preserve"> </w:t>
      </w:r>
      <w:r w:rsidRPr="0019421D">
        <w:rPr>
          <w:rFonts w:ascii="Arial" w:hAnsi="Arial" w:cs="Arial"/>
          <w:sz w:val="22"/>
          <w:szCs w:val="22"/>
        </w:rPr>
        <w:t>des Mähgutes,</w:t>
      </w:r>
      <w:r w:rsidR="00EE624F" w:rsidRPr="00EE624F">
        <w:rPr>
          <w:rFonts w:ascii="Arial" w:hAnsi="Arial" w:cs="Arial"/>
          <w:sz w:val="22"/>
          <w:szCs w:val="22"/>
        </w:rPr>
        <w:t xml:space="preserve"> </w:t>
      </w:r>
    </w:p>
    <w:p w:rsidR="0019421D" w:rsidRPr="00735EA3" w:rsidRDefault="00BC4D4A" w:rsidP="008D4990">
      <w:pPr>
        <w:numPr>
          <w:ilvl w:val="1"/>
          <w:numId w:val="4"/>
        </w:numPr>
        <w:spacing w:after="120" w:line="276" w:lineRule="auto"/>
        <w:rPr>
          <w:rFonts w:ascii="Arial" w:hAnsi="Arial" w:cs="Arial"/>
          <w:sz w:val="22"/>
          <w:szCs w:val="22"/>
        </w:rPr>
      </w:pPr>
      <w:r w:rsidRPr="00735EA3">
        <w:rPr>
          <w:rFonts w:ascii="Arial" w:hAnsi="Arial" w:cs="Arial"/>
          <w:sz w:val="22"/>
          <w:szCs w:val="22"/>
        </w:rPr>
        <w:t xml:space="preserve">die Mahd erfolgt mit Mähwerken ohne Aufbereiter (Zetter); zulässig sind </w:t>
      </w:r>
      <w:r w:rsidR="00735EA3" w:rsidRPr="008D4990">
        <w:rPr>
          <w:rFonts w:ascii="Arial" w:hAnsi="Arial" w:cs="Arial"/>
          <w:sz w:val="22"/>
          <w:szCs w:val="22"/>
        </w:rPr>
        <w:t xml:space="preserve">Balken-, </w:t>
      </w:r>
      <w:r w:rsidRPr="00735EA3">
        <w:rPr>
          <w:rFonts w:ascii="Arial" w:hAnsi="Arial" w:cs="Arial"/>
          <w:sz w:val="22"/>
          <w:szCs w:val="22"/>
        </w:rPr>
        <w:t>Scheiben- und Trommelmähwerke,</w:t>
      </w:r>
    </w:p>
    <w:p w:rsidR="0067778A" w:rsidRPr="00B6498C" w:rsidRDefault="0038664E" w:rsidP="00F20F92">
      <w:pPr>
        <w:pStyle w:val="Listenabsatz"/>
        <w:numPr>
          <w:ilvl w:val="1"/>
          <w:numId w:val="4"/>
        </w:numPr>
        <w:spacing w:after="120" w:line="276" w:lineRule="auto"/>
        <w:rPr>
          <w:rFonts w:ascii="Arial" w:hAnsi="Arial" w:cs="Arial"/>
          <w:sz w:val="22"/>
          <w:szCs w:val="22"/>
        </w:rPr>
      </w:pPr>
      <w:r w:rsidRPr="00B6498C">
        <w:rPr>
          <w:rFonts w:ascii="Arial" w:hAnsi="Arial" w:cs="Arial"/>
          <w:sz w:val="22"/>
          <w:szCs w:val="22"/>
        </w:rPr>
        <w:t>die Durchführung de</w:t>
      </w:r>
      <w:r w:rsidR="006C5127" w:rsidRPr="00B6498C">
        <w:rPr>
          <w:rFonts w:ascii="Arial" w:hAnsi="Arial" w:cs="Arial"/>
          <w:sz w:val="22"/>
          <w:szCs w:val="22"/>
        </w:rPr>
        <w:t>s</w:t>
      </w:r>
      <w:r w:rsidRPr="006A0D82">
        <w:rPr>
          <w:rFonts w:ascii="Arial" w:hAnsi="Arial" w:cs="Arial"/>
          <w:sz w:val="22"/>
          <w:szCs w:val="22"/>
        </w:rPr>
        <w:t xml:space="preserve"> ersten Schnitts erfolgt nicht vor dem </w:t>
      </w:r>
      <w:r w:rsidR="00031205" w:rsidRPr="006A0D82">
        <w:rPr>
          <w:rFonts w:ascii="Arial" w:hAnsi="Arial" w:cs="Arial"/>
          <w:sz w:val="22"/>
          <w:szCs w:val="22"/>
        </w:rPr>
        <w:t>31</w:t>
      </w:r>
      <w:r w:rsidRPr="006A0D82">
        <w:rPr>
          <w:rFonts w:ascii="Arial" w:hAnsi="Arial" w:cs="Arial"/>
          <w:sz w:val="22"/>
          <w:szCs w:val="22"/>
        </w:rPr>
        <w:t>.0</w:t>
      </w:r>
      <w:r w:rsidR="003C5D28" w:rsidRPr="00B6498C">
        <w:rPr>
          <w:rFonts w:ascii="Arial" w:hAnsi="Arial" w:cs="Arial"/>
          <w:sz w:val="22"/>
          <w:szCs w:val="22"/>
        </w:rPr>
        <w:t>7</w:t>
      </w:r>
      <w:r w:rsidRPr="00B6498C">
        <w:rPr>
          <w:rFonts w:ascii="Arial" w:hAnsi="Arial" w:cs="Arial"/>
          <w:sz w:val="22"/>
          <w:szCs w:val="22"/>
        </w:rPr>
        <w:t xml:space="preserve">. eines jeden Jahres; anstelle des </w:t>
      </w:r>
      <w:r w:rsidR="00A832FD" w:rsidRPr="00B6498C">
        <w:rPr>
          <w:rFonts w:ascii="Arial" w:hAnsi="Arial" w:cs="Arial"/>
          <w:sz w:val="22"/>
          <w:szCs w:val="22"/>
        </w:rPr>
        <w:t>S</w:t>
      </w:r>
      <w:r w:rsidRPr="00B6498C">
        <w:rPr>
          <w:rFonts w:ascii="Arial" w:hAnsi="Arial" w:cs="Arial"/>
          <w:sz w:val="22"/>
          <w:szCs w:val="22"/>
        </w:rPr>
        <w:t xml:space="preserve">chnitts </w:t>
      </w:r>
      <w:r w:rsidR="00A832FD" w:rsidRPr="00B6498C">
        <w:rPr>
          <w:rFonts w:ascii="Arial" w:hAnsi="Arial" w:cs="Arial"/>
          <w:sz w:val="22"/>
          <w:szCs w:val="22"/>
        </w:rPr>
        <w:t>ist</w:t>
      </w:r>
      <w:r w:rsidRPr="00B6498C">
        <w:rPr>
          <w:rFonts w:ascii="Arial" w:hAnsi="Arial" w:cs="Arial"/>
          <w:sz w:val="22"/>
          <w:szCs w:val="22"/>
        </w:rPr>
        <w:t xml:space="preserve"> eine </w:t>
      </w:r>
      <w:r w:rsidR="00F20F92" w:rsidRPr="00B6498C">
        <w:rPr>
          <w:rFonts w:ascii="Arial" w:hAnsi="Arial" w:cs="Arial"/>
          <w:sz w:val="22"/>
          <w:szCs w:val="22"/>
        </w:rPr>
        <w:t xml:space="preserve">dem Schutzzweck dieser Verordnung entsprechende </w:t>
      </w:r>
      <w:r w:rsidR="00F52797" w:rsidRPr="00B6498C">
        <w:rPr>
          <w:rFonts w:ascii="Arial" w:hAnsi="Arial" w:cs="Arial"/>
          <w:sz w:val="22"/>
          <w:szCs w:val="22"/>
        </w:rPr>
        <w:t>Beweidung</w:t>
      </w:r>
      <w:r w:rsidR="00E9335D" w:rsidRPr="00B6498C">
        <w:rPr>
          <w:rFonts w:ascii="Arial" w:hAnsi="Arial" w:cs="Arial"/>
          <w:sz w:val="22"/>
          <w:szCs w:val="22"/>
        </w:rPr>
        <w:t xml:space="preserve"> </w:t>
      </w:r>
      <w:r w:rsidR="00867D36" w:rsidRPr="00B6498C">
        <w:rPr>
          <w:rFonts w:ascii="Arial" w:hAnsi="Arial" w:cs="Arial"/>
          <w:sz w:val="22"/>
          <w:szCs w:val="22"/>
        </w:rPr>
        <w:t xml:space="preserve">ab dem 01.08. eines jeden Jahres </w:t>
      </w:r>
      <w:r w:rsidRPr="00B6498C">
        <w:rPr>
          <w:rFonts w:ascii="Arial" w:hAnsi="Arial" w:cs="Arial"/>
          <w:sz w:val="22"/>
          <w:szCs w:val="22"/>
        </w:rPr>
        <w:t>zulässig,</w:t>
      </w:r>
    </w:p>
    <w:p w:rsidR="0019421D" w:rsidRPr="0067778A" w:rsidRDefault="000729F6" w:rsidP="008D4990">
      <w:pPr>
        <w:pStyle w:val="Listenabsatz"/>
        <w:numPr>
          <w:ilvl w:val="1"/>
          <w:numId w:val="4"/>
        </w:numPr>
        <w:spacing w:after="120" w:line="276" w:lineRule="auto"/>
        <w:rPr>
          <w:rFonts w:ascii="Arial" w:hAnsi="Arial" w:cs="Arial"/>
          <w:sz w:val="22"/>
          <w:szCs w:val="22"/>
        </w:rPr>
      </w:pPr>
      <w:r w:rsidRPr="0067778A">
        <w:rPr>
          <w:rFonts w:ascii="Arial" w:hAnsi="Arial" w:cs="Arial"/>
          <w:sz w:val="22"/>
          <w:szCs w:val="22"/>
        </w:rPr>
        <w:t>ein Umbruch der Grasnarbe unterbleibt</w:t>
      </w:r>
      <w:r w:rsidR="0019421D" w:rsidRPr="0067778A">
        <w:rPr>
          <w:rFonts w:ascii="Arial" w:hAnsi="Arial" w:cs="Arial"/>
          <w:sz w:val="22"/>
          <w:szCs w:val="22"/>
        </w:rPr>
        <w:t>,</w:t>
      </w:r>
      <w:r w:rsidR="00731303" w:rsidRPr="0067778A">
        <w:rPr>
          <w:rFonts w:ascii="Arial" w:hAnsi="Arial" w:cs="Arial"/>
          <w:sz w:val="22"/>
          <w:szCs w:val="22"/>
        </w:rPr>
        <w:t xml:space="preserve"> zulässig zur Grünlandverbesserung und –pflege sind ausschließlich Nachsaaten mit für den </w:t>
      </w:r>
      <w:r w:rsidR="00F752C5">
        <w:rPr>
          <w:rFonts w:ascii="Arial" w:hAnsi="Arial" w:cs="Arial"/>
          <w:sz w:val="22"/>
          <w:szCs w:val="22"/>
        </w:rPr>
        <w:t xml:space="preserve">jeweiligen </w:t>
      </w:r>
      <w:r w:rsidR="00731303" w:rsidRPr="0067778A">
        <w:rPr>
          <w:rFonts w:ascii="Arial" w:hAnsi="Arial" w:cs="Arial"/>
          <w:sz w:val="22"/>
          <w:szCs w:val="22"/>
        </w:rPr>
        <w:t>Lebensraumtyp typischen Gräsern und Kräutern nach vorheriger Zustimmung der zuständigen Naturschutzbehörde</w:t>
      </w:r>
      <w:r w:rsidR="00D630D0">
        <w:rPr>
          <w:rFonts w:ascii="Arial" w:hAnsi="Arial" w:cs="Arial"/>
          <w:sz w:val="22"/>
          <w:szCs w:val="22"/>
        </w:rPr>
        <w:t>,</w:t>
      </w:r>
    </w:p>
    <w:p w:rsidR="0019421D" w:rsidRDefault="00B902CA" w:rsidP="008D4990">
      <w:pPr>
        <w:numPr>
          <w:ilvl w:val="1"/>
          <w:numId w:val="4"/>
        </w:numPr>
        <w:spacing w:after="120" w:line="276" w:lineRule="auto"/>
        <w:rPr>
          <w:rFonts w:ascii="Arial" w:hAnsi="Arial" w:cs="Arial"/>
          <w:sz w:val="22"/>
          <w:szCs w:val="22"/>
        </w:rPr>
      </w:pPr>
      <w:r w:rsidRPr="0019421D">
        <w:rPr>
          <w:rFonts w:ascii="Arial" w:hAnsi="Arial" w:cs="Arial"/>
          <w:sz w:val="22"/>
          <w:szCs w:val="22"/>
        </w:rPr>
        <w:t>Düngung unterbleibt,</w:t>
      </w:r>
    </w:p>
    <w:p w:rsidR="008D6C7B" w:rsidRDefault="008D6C7B" w:rsidP="008D4990">
      <w:pPr>
        <w:numPr>
          <w:ilvl w:val="1"/>
          <w:numId w:val="4"/>
        </w:numPr>
        <w:spacing w:after="120" w:line="276" w:lineRule="auto"/>
        <w:rPr>
          <w:rFonts w:ascii="Arial" w:hAnsi="Arial" w:cs="Arial"/>
          <w:sz w:val="22"/>
          <w:szCs w:val="22"/>
        </w:rPr>
      </w:pPr>
      <w:r w:rsidRPr="0019421D">
        <w:rPr>
          <w:rFonts w:ascii="Arial" w:hAnsi="Arial" w:cs="Arial"/>
          <w:sz w:val="22"/>
          <w:szCs w:val="22"/>
        </w:rPr>
        <w:t>der Einsatz von Pflanzenschutzmitteln unterbleibt,</w:t>
      </w:r>
    </w:p>
    <w:p w:rsidR="002A1384" w:rsidRPr="0019421D" w:rsidRDefault="002A1384" w:rsidP="008D4990">
      <w:pPr>
        <w:numPr>
          <w:ilvl w:val="1"/>
          <w:numId w:val="4"/>
        </w:numPr>
        <w:spacing w:after="120" w:line="276" w:lineRule="auto"/>
        <w:rPr>
          <w:rFonts w:ascii="Arial" w:hAnsi="Arial" w:cs="Arial"/>
          <w:sz w:val="22"/>
          <w:szCs w:val="22"/>
        </w:rPr>
      </w:pPr>
      <w:r>
        <w:rPr>
          <w:rFonts w:ascii="Arial" w:hAnsi="Arial" w:cs="Arial"/>
          <w:sz w:val="22"/>
          <w:szCs w:val="22"/>
        </w:rPr>
        <w:t>die Kalkung unterbleibt</w:t>
      </w:r>
    </w:p>
    <w:p w:rsidR="009A4382" w:rsidRDefault="00A00D28" w:rsidP="008D4990">
      <w:pPr>
        <w:numPr>
          <w:ilvl w:val="1"/>
          <w:numId w:val="4"/>
        </w:numPr>
        <w:spacing w:after="120" w:line="276" w:lineRule="auto"/>
        <w:rPr>
          <w:rFonts w:ascii="Arial" w:hAnsi="Arial" w:cs="Arial"/>
          <w:sz w:val="22"/>
          <w:szCs w:val="22"/>
        </w:rPr>
      </w:pPr>
      <w:r>
        <w:rPr>
          <w:rFonts w:ascii="Arial" w:hAnsi="Arial" w:cs="Arial"/>
          <w:sz w:val="22"/>
          <w:szCs w:val="22"/>
        </w:rPr>
        <w:t xml:space="preserve">die Verwendung anderer als der unter Nr 6. genannten zulässigen Mähwerke sowie </w:t>
      </w:r>
      <w:r w:rsidR="0096616E" w:rsidRPr="000A1670">
        <w:rPr>
          <w:rFonts w:ascii="Arial" w:hAnsi="Arial" w:cs="Arial"/>
          <w:sz w:val="22"/>
          <w:szCs w:val="22"/>
        </w:rPr>
        <w:t>eine Vorverle</w:t>
      </w:r>
      <w:r w:rsidR="00444044" w:rsidRPr="000A1670">
        <w:rPr>
          <w:rFonts w:ascii="Arial" w:hAnsi="Arial" w:cs="Arial"/>
          <w:sz w:val="22"/>
          <w:szCs w:val="22"/>
        </w:rPr>
        <w:t xml:space="preserve">gung des in </w:t>
      </w:r>
      <w:r w:rsidR="000A1670" w:rsidRPr="000A1670">
        <w:rPr>
          <w:rFonts w:ascii="Arial" w:hAnsi="Arial" w:cs="Arial"/>
          <w:sz w:val="22"/>
          <w:szCs w:val="22"/>
        </w:rPr>
        <w:t xml:space="preserve">Nr. </w:t>
      </w:r>
      <w:r w:rsidR="003E2701">
        <w:rPr>
          <w:rFonts w:ascii="Arial" w:hAnsi="Arial" w:cs="Arial"/>
          <w:sz w:val="22"/>
          <w:szCs w:val="22"/>
        </w:rPr>
        <w:t>7</w:t>
      </w:r>
      <w:r w:rsidR="00E9335D">
        <w:rPr>
          <w:rFonts w:ascii="Arial" w:hAnsi="Arial" w:cs="Arial"/>
          <w:sz w:val="22"/>
          <w:szCs w:val="22"/>
        </w:rPr>
        <w:t>.</w:t>
      </w:r>
      <w:r w:rsidR="001D3641" w:rsidRPr="000A1670">
        <w:rPr>
          <w:rFonts w:ascii="Arial" w:hAnsi="Arial" w:cs="Arial"/>
          <w:sz w:val="22"/>
          <w:szCs w:val="22"/>
        </w:rPr>
        <w:t xml:space="preserve"> </w:t>
      </w:r>
      <w:r w:rsidR="002A73AB" w:rsidRPr="000A1670">
        <w:rPr>
          <w:rFonts w:ascii="Arial" w:hAnsi="Arial" w:cs="Arial"/>
          <w:sz w:val="22"/>
          <w:szCs w:val="22"/>
        </w:rPr>
        <w:t>genannten Mahdtermins</w:t>
      </w:r>
      <w:r w:rsidR="003C5D28" w:rsidRPr="000A1670">
        <w:rPr>
          <w:rFonts w:ascii="Arial" w:hAnsi="Arial" w:cs="Arial"/>
          <w:sz w:val="22"/>
          <w:szCs w:val="22"/>
        </w:rPr>
        <w:t xml:space="preserve"> </w:t>
      </w:r>
      <w:r w:rsidR="002F01C7" w:rsidRPr="000A1670">
        <w:rPr>
          <w:rFonts w:ascii="Arial" w:hAnsi="Arial" w:cs="Arial"/>
          <w:sz w:val="22"/>
          <w:szCs w:val="22"/>
        </w:rPr>
        <w:t>ist mit Z</w:t>
      </w:r>
      <w:r w:rsidR="009A4382" w:rsidRPr="000A1670">
        <w:rPr>
          <w:rFonts w:ascii="Arial" w:hAnsi="Arial" w:cs="Arial"/>
          <w:sz w:val="22"/>
          <w:szCs w:val="22"/>
        </w:rPr>
        <w:t xml:space="preserve">ustimmung der </w:t>
      </w:r>
      <w:r w:rsidR="009A4382" w:rsidRPr="00C05E54">
        <w:rPr>
          <w:rFonts w:ascii="Arial" w:hAnsi="Arial" w:cs="Arial"/>
          <w:sz w:val="22"/>
          <w:szCs w:val="22"/>
        </w:rPr>
        <w:t>zuständigen Naturschutzbehörde zuläs</w:t>
      </w:r>
      <w:r w:rsidR="00F82051" w:rsidRPr="00C05E54">
        <w:rPr>
          <w:rFonts w:ascii="Arial" w:hAnsi="Arial" w:cs="Arial"/>
          <w:sz w:val="22"/>
          <w:szCs w:val="22"/>
        </w:rPr>
        <w:t>sig</w:t>
      </w:r>
      <w:r w:rsidR="002A73AB" w:rsidRPr="00C05E54">
        <w:rPr>
          <w:rFonts w:ascii="Arial" w:hAnsi="Arial" w:cs="Arial"/>
          <w:sz w:val="22"/>
          <w:szCs w:val="22"/>
        </w:rPr>
        <w:t>,</w:t>
      </w:r>
      <w:r w:rsidR="009A4382" w:rsidRPr="00C05E54">
        <w:rPr>
          <w:rFonts w:ascii="Arial" w:hAnsi="Arial" w:cs="Arial"/>
          <w:sz w:val="22"/>
          <w:szCs w:val="22"/>
        </w:rPr>
        <w:t xml:space="preserve"> soweit der </w:t>
      </w:r>
      <w:r w:rsidR="002A73AB" w:rsidRPr="00C05E54">
        <w:rPr>
          <w:rFonts w:ascii="Arial" w:hAnsi="Arial" w:cs="Arial"/>
          <w:sz w:val="22"/>
          <w:szCs w:val="22"/>
        </w:rPr>
        <w:t>Schutzzweck</w:t>
      </w:r>
      <w:r w:rsidR="002A73AB" w:rsidRPr="00C05E54">
        <w:rPr>
          <w:rFonts w:ascii="Arial" w:hAnsi="Arial" w:cs="Arial"/>
          <w:i/>
          <w:sz w:val="22"/>
          <w:szCs w:val="22"/>
        </w:rPr>
        <w:t xml:space="preserve"> </w:t>
      </w:r>
      <w:r w:rsidR="002A73AB" w:rsidRPr="00C05E54">
        <w:rPr>
          <w:rFonts w:ascii="Arial" w:hAnsi="Arial" w:cs="Arial"/>
          <w:sz w:val="22"/>
          <w:szCs w:val="22"/>
        </w:rPr>
        <w:t>der Verordnung</w:t>
      </w:r>
      <w:r w:rsidR="002A73AB" w:rsidRPr="00C05E54">
        <w:rPr>
          <w:rFonts w:ascii="Arial" w:hAnsi="Arial" w:cs="Arial"/>
          <w:i/>
          <w:sz w:val="22"/>
          <w:szCs w:val="22"/>
        </w:rPr>
        <w:t xml:space="preserve"> </w:t>
      </w:r>
      <w:r w:rsidR="002A73AB" w:rsidRPr="00C05E54">
        <w:rPr>
          <w:rFonts w:ascii="Arial" w:hAnsi="Arial" w:cs="Arial"/>
          <w:sz w:val="22"/>
          <w:szCs w:val="22"/>
        </w:rPr>
        <w:t>nicht</w:t>
      </w:r>
      <w:r w:rsidR="002A73AB" w:rsidRPr="00C05E54">
        <w:rPr>
          <w:rFonts w:ascii="Arial" w:hAnsi="Arial" w:cs="Arial"/>
          <w:i/>
          <w:sz w:val="22"/>
          <w:szCs w:val="22"/>
        </w:rPr>
        <w:t xml:space="preserve"> </w:t>
      </w:r>
      <w:r w:rsidR="002A73AB" w:rsidRPr="00C05E54">
        <w:rPr>
          <w:rFonts w:ascii="Arial" w:hAnsi="Arial" w:cs="Arial"/>
          <w:sz w:val="22"/>
          <w:szCs w:val="22"/>
        </w:rPr>
        <w:t>beeinträchtigt wird</w:t>
      </w:r>
      <w:r w:rsidR="000E421C" w:rsidRPr="00C05E54">
        <w:rPr>
          <w:rFonts w:ascii="Arial" w:hAnsi="Arial" w:cs="Arial"/>
          <w:sz w:val="22"/>
          <w:szCs w:val="22"/>
        </w:rPr>
        <w:t>.</w:t>
      </w:r>
    </w:p>
    <w:p w:rsidR="00450630" w:rsidRPr="00C05E54" w:rsidRDefault="00095F61" w:rsidP="00095F61">
      <w:pPr>
        <w:numPr>
          <w:ilvl w:val="1"/>
          <w:numId w:val="4"/>
        </w:numPr>
        <w:spacing w:after="120" w:line="276" w:lineRule="auto"/>
        <w:rPr>
          <w:rFonts w:ascii="Arial" w:hAnsi="Arial" w:cs="Arial"/>
          <w:sz w:val="22"/>
          <w:szCs w:val="22"/>
        </w:rPr>
      </w:pPr>
      <w:r w:rsidRPr="00095F61">
        <w:rPr>
          <w:rFonts w:ascii="Arial" w:hAnsi="Arial" w:cs="Arial"/>
          <w:sz w:val="22"/>
          <w:szCs w:val="22"/>
        </w:rPr>
        <w:t>Die Unterhaltung und Instandsetzung rechtmäßig bestehender Viehunterstände, Weidezäune und Viehtränken ist zulässig; deren Neuerrichtung bedarf der vorheriger Zustimmung der zuständigen Naturschutzbehörde</w:t>
      </w:r>
      <w:r w:rsidR="00450630" w:rsidRPr="00450630">
        <w:rPr>
          <w:rFonts w:ascii="Arial" w:hAnsi="Arial" w:cs="Arial"/>
          <w:sz w:val="22"/>
          <w:szCs w:val="22"/>
        </w:rPr>
        <w:t>.</w:t>
      </w:r>
    </w:p>
    <w:p w:rsidR="00C845C2" w:rsidRPr="00143A02" w:rsidRDefault="00C845C2" w:rsidP="008D4990">
      <w:pPr>
        <w:numPr>
          <w:ilvl w:val="0"/>
          <w:numId w:val="4"/>
        </w:numPr>
        <w:spacing w:after="120" w:line="276" w:lineRule="auto"/>
        <w:rPr>
          <w:rFonts w:ascii="Arial" w:hAnsi="Arial" w:cs="Arial"/>
          <w:i/>
          <w:sz w:val="22"/>
          <w:szCs w:val="22"/>
        </w:rPr>
      </w:pPr>
      <w:r w:rsidRPr="00143A02">
        <w:rPr>
          <w:rFonts w:ascii="Arial" w:hAnsi="Arial" w:cs="Arial"/>
          <w:sz w:val="22"/>
          <w:szCs w:val="22"/>
        </w:rPr>
        <w:t>Freigestellt ist die ordnungsgemäße Forstwirtschaft im Wald gemäß § 11 des Niedersächsischen Gesetzes über den Wald und die Landschaftsordnung (NWaldLG) sowie § 5 Abs. 3 BNatSchG und nach folgenden aus dem Schutzzweck hergeleiteten Vorgaben:</w:t>
      </w:r>
    </w:p>
    <w:p w:rsidR="00C845C2" w:rsidRPr="00143A02" w:rsidRDefault="00C845C2" w:rsidP="008D4990">
      <w:pPr>
        <w:numPr>
          <w:ilvl w:val="1"/>
          <w:numId w:val="30"/>
        </w:numPr>
        <w:spacing w:after="120" w:line="276" w:lineRule="auto"/>
        <w:rPr>
          <w:rFonts w:ascii="Arial" w:hAnsi="Arial" w:cs="Arial"/>
          <w:sz w:val="22"/>
          <w:szCs w:val="22"/>
        </w:rPr>
      </w:pPr>
      <w:r w:rsidRPr="00143A02">
        <w:rPr>
          <w:rFonts w:ascii="Arial" w:hAnsi="Arial" w:cs="Arial"/>
          <w:sz w:val="22"/>
          <w:szCs w:val="22"/>
        </w:rPr>
        <w:lastRenderedPageBreak/>
        <w:t>Auf allen in de</w:t>
      </w:r>
      <w:r w:rsidR="00EA2DBE">
        <w:rPr>
          <w:rFonts w:ascii="Arial" w:hAnsi="Arial" w:cs="Arial"/>
          <w:sz w:val="22"/>
          <w:szCs w:val="22"/>
        </w:rPr>
        <w:t>r</w:t>
      </w:r>
      <w:r w:rsidRPr="00143A02">
        <w:rPr>
          <w:rFonts w:ascii="Arial" w:hAnsi="Arial" w:cs="Arial"/>
          <w:sz w:val="22"/>
          <w:szCs w:val="22"/>
        </w:rPr>
        <w:t xml:space="preserve"> maßgeblichen Verordnungskarte dargestellten Waldflächen mit den wertbestimmenden FFH-Lebensraumtyp</w:t>
      </w:r>
      <w:r w:rsidR="00BB3A4B">
        <w:rPr>
          <w:rFonts w:ascii="Arial" w:hAnsi="Arial" w:cs="Arial"/>
          <w:sz w:val="22"/>
          <w:szCs w:val="22"/>
        </w:rPr>
        <w:t>en</w:t>
      </w:r>
      <w:r w:rsidRPr="00143A02">
        <w:rPr>
          <w:rFonts w:ascii="Arial" w:hAnsi="Arial" w:cs="Arial"/>
          <w:sz w:val="22"/>
          <w:szCs w:val="22"/>
        </w:rPr>
        <w:t xml:space="preserve"> </w:t>
      </w:r>
      <w:r w:rsidRPr="000A3E7C">
        <w:rPr>
          <w:rFonts w:ascii="Arial" w:hAnsi="Arial" w:cs="Arial"/>
          <w:sz w:val="22"/>
          <w:szCs w:val="22"/>
        </w:rPr>
        <w:t xml:space="preserve">9190 </w:t>
      </w:r>
      <w:r w:rsidR="00DC4DFF" w:rsidRPr="000A3E7C">
        <w:rPr>
          <w:rFonts w:ascii="Arial" w:hAnsi="Arial" w:cs="Arial"/>
          <w:sz w:val="22"/>
          <w:szCs w:val="22"/>
        </w:rPr>
        <w:t xml:space="preserve">und 9110 </w:t>
      </w:r>
      <w:r w:rsidRPr="000A3E7C">
        <w:rPr>
          <w:rFonts w:ascii="Arial" w:hAnsi="Arial" w:cs="Arial"/>
          <w:sz w:val="22"/>
          <w:szCs w:val="22"/>
        </w:rPr>
        <w:t>die nach</w:t>
      </w:r>
      <w:r w:rsidRPr="00143A02">
        <w:rPr>
          <w:rFonts w:ascii="Arial" w:hAnsi="Arial" w:cs="Arial"/>
          <w:sz w:val="22"/>
          <w:szCs w:val="22"/>
        </w:rPr>
        <w:t xml:space="preserve"> dem Ergebnis der Basiserfassung den Gesamterhaltungszustand „B“ oder „C“ aufweisen, gilt darüber hinaus:</w:t>
      </w:r>
    </w:p>
    <w:p w:rsidR="00587FE1" w:rsidRPr="00450630" w:rsidRDefault="00C845C2" w:rsidP="00D87802">
      <w:pPr>
        <w:pStyle w:val="Listenabsatz"/>
        <w:numPr>
          <w:ilvl w:val="2"/>
          <w:numId w:val="30"/>
        </w:numPr>
        <w:spacing w:before="240" w:line="276" w:lineRule="auto"/>
        <w:rPr>
          <w:rFonts w:ascii="Arial" w:hAnsi="Arial" w:cs="Arial"/>
          <w:sz w:val="22"/>
          <w:szCs w:val="22"/>
        </w:rPr>
      </w:pPr>
      <w:r w:rsidRPr="00D87802">
        <w:rPr>
          <w:rFonts w:ascii="Arial" w:hAnsi="Arial" w:cs="Arial"/>
          <w:sz w:val="22"/>
          <w:szCs w:val="22"/>
        </w:rPr>
        <w:t>ein Kahlschlag</w:t>
      </w:r>
      <w:r w:rsidRPr="00D87802">
        <w:rPr>
          <w:rFonts w:ascii="Arial" w:hAnsi="Arial" w:cs="Arial"/>
          <w:sz w:val="22"/>
          <w:szCs w:val="22"/>
          <w:vertAlign w:val="superscript"/>
        </w:rPr>
        <w:t>+</w:t>
      </w:r>
      <w:r w:rsidRPr="00D87802">
        <w:rPr>
          <w:rFonts w:ascii="Arial" w:hAnsi="Arial" w:cs="Arial"/>
          <w:sz w:val="22"/>
          <w:szCs w:val="22"/>
        </w:rPr>
        <w:t xml:space="preserve"> unterbleibt und der Holzeinschlag</w:t>
      </w:r>
      <w:r w:rsidRPr="00D87802">
        <w:rPr>
          <w:rFonts w:ascii="Arial" w:hAnsi="Arial" w:cs="Arial"/>
          <w:sz w:val="22"/>
          <w:szCs w:val="22"/>
          <w:vertAlign w:val="superscript"/>
        </w:rPr>
        <w:t>+</w:t>
      </w:r>
      <w:r w:rsidRPr="00D87802">
        <w:rPr>
          <w:rFonts w:ascii="Arial" w:hAnsi="Arial" w:cs="Arial"/>
          <w:sz w:val="22"/>
          <w:szCs w:val="22"/>
        </w:rPr>
        <w:t xml:space="preserve"> </w:t>
      </w:r>
      <w:r w:rsidR="00D87802" w:rsidRPr="00D87802">
        <w:rPr>
          <w:rFonts w:ascii="Arial" w:hAnsi="Arial" w:cs="Arial"/>
          <w:sz w:val="22"/>
          <w:szCs w:val="22"/>
        </w:rPr>
        <w:t xml:space="preserve">erfolgt einzelstammweise oder </w:t>
      </w:r>
      <w:r w:rsidRPr="00D87802">
        <w:rPr>
          <w:rFonts w:ascii="Arial" w:hAnsi="Arial" w:cs="Arial"/>
          <w:sz w:val="22"/>
          <w:szCs w:val="22"/>
        </w:rPr>
        <w:t>wird durch</w:t>
      </w:r>
      <w:r w:rsidR="004C6F45" w:rsidRPr="00D87802">
        <w:rPr>
          <w:rFonts w:ascii="Arial" w:hAnsi="Arial" w:cs="Arial"/>
          <w:sz w:val="22"/>
          <w:szCs w:val="22"/>
        </w:rPr>
        <w:t xml:space="preserve"> </w:t>
      </w:r>
      <w:r w:rsidRPr="00D87802">
        <w:rPr>
          <w:rFonts w:ascii="Arial" w:hAnsi="Arial" w:cs="Arial"/>
          <w:sz w:val="22"/>
          <w:szCs w:val="22"/>
        </w:rPr>
        <w:t>Lochhieb</w:t>
      </w:r>
      <w:r w:rsidRPr="00D87802">
        <w:rPr>
          <w:rFonts w:ascii="Arial" w:hAnsi="Arial" w:cs="Arial"/>
          <w:sz w:val="22"/>
          <w:szCs w:val="22"/>
          <w:vertAlign w:val="superscript"/>
        </w:rPr>
        <w:t>+</w:t>
      </w:r>
      <w:r w:rsidRPr="00AA5ED4">
        <w:rPr>
          <w:rFonts w:ascii="Arial" w:hAnsi="Arial" w:cs="Arial"/>
          <w:sz w:val="22"/>
          <w:szCs w:val="22"/>
        </w:rPr>
        <w:t xml:space="preserve"> vollzogen,</w:t>
      </w:r>
      <w:r w:rsidRPr="008642F5">
        <w:rPr>
          <w:rFonts w:ascii="Arial" w:hAnsi="Arial" w:cs="Arial"/>
          <w:sz w:val="22"/>
          <w:szCs w:val="22"/>
        </w:rPr>
        <w:t xml:space="preserve"> </w:t>
      </w:r>
    </w:p>
    <w:p w:rsidR="00C845C2" w:rsidRPr="00AF5B58" w:rsidRDefault="00587FE1" w:rsidP="00AF5B58">
      <w:pPr>
        <w:pStyle w:val="Listenabsatz"/>
        <w:numPr>
          <w:ilvl w:val="2"/>
          <w:numId w:val="30"/>
        </w:numPr>
        <w:spacing w:before="240" w:line="276" w:lineRule="auto"/>
        <w:rPr>
          <w:rFonts w:ascii="Arial" w:hAnsi="Arial" w:cs="Arial"/>
          <w:sz w:val="22"/>
          <w:szCs w:val="22"/>
        </w:rPr>
      </w:pPr>
      <w:r w:rsidRPr="00C419BF">
        <w:rPr>
          <w:rFonts w:ascii="Arial" w:hAnsi="Arial" w:cs="Arial"/>
          <w:sz w:val="22"/>
          <w:szCs w:val="22"/>
        </w:rPr>
        <w:t>die Neuanlage von</w:t>
      </w:r>
      <w:r w:rsidRPr="00AF5B58">
        <w:rPr>
          <w:rFonts w:ascii="Arial" w:hAnsi="Arial" w:cs="Arial"/>
          <w:sz w:val="22"/>
          <w:szCs w:val="22"/>
        </w:rPr>
        <w:t xml:space="preserve"> Feinerschließungslinien</w:t>
      </w:r>
      <w:r w:rsidRPr="00AF5B58">
        <w:rPr>
          <w:rFonts w:ascii="Arial" w:hAnsi="Arial" w:cs="Arial"/>
          <w:sz w:val="22"/>
          <w:szCs w:val="22"/>
          <w:vertAlign w:val="superscript"/>
        </w:rPr>
        <w:t>+</w:t>
      </w:r>
      <w:r w:rsidRPr="00AF5B58">
        <w:rPr>
          <w:rFonts w:ascii="Arial" w:hAnsi="Arial" w:cs="Arial"/>
          <w:sz w:val="22"/>
          <w:szCs w:val="22"/>
        </w:rPr>
        <w:t xml:space="preserve"> auf befahrungsempfindlichen Standorten</w:t>
      </w:r>
      <w:r w:rsidRPr="00AF5B58">
        <w:rPr>
          <w:rFonts w:ascii="Arial" w:hAnsi="Arial" w:cs="Arial"/>
          <w:sz w:val="22"/>
          <w:szCs w:val="22"/>
          <w:vertAlign w:val="superscript"/>
        </w:rPr>
        <w:t>+</w:t>
      </w:r>
      <w:r w:rsidRPr="00AF5B58">
        <w:rPr>
          <w:rFonts w:ascii="Arial" w:hAnsi="Arial" w:cs="Arial"/>
          <w:sz w:val="22"/>
          <w:szCs w:val="22"/>
        </w:rPr>
        <w:t xml:space="preserve"> und/oder in Altholzbeständen</w:t>
      </w:r>
      <w:r w:rsidRPr="00AF5B58">
        <w:rPr>
          <w:rFonts w:ascii="Arial" w:hAnsi="Arial" w:cs="Arial"/>
          <w:sz w:val="22"/>
          <w:szCs w:val="22"/>
          <w:vertAlign w:val="superscript"/>
        </w:rPr>
        <w:t>+</w:t>
      </w:r>
      <w:r w:rsidRPr="00AF5B58">
        <w:rPr>
          <w:rFonts w:ascii="Arial" w:hAnsi="Arial" w:cs="Arial"/>
          <w:sz w:val="22"/>
          <w:szCs w:val="22"/>
        </w:rPr>
        <w:t xml:space="preserve"> unterbleibt, wenn diese nicht einen Abstand der Gassenmitten von mindestens 40 Metern zueinander haben; die Weiternutzung der bestehenden Feinerschließungslinien</w:t>
      </w:r>
      <w:r w:rsidRPr="00AF5B58">
        <w:rPr>
          <w:rFonts w:ascii="Arial" w:hAnsi="Arial" w:cs="Arial"/>
          <w:sz w:val="22"/>
          <w:szCs w:val="22"/>
          <w:vertAlign w:val="superscript"/>
        </w:rPr>
        <w:t>+</w:t>
      </w:r>
      <w:r w:rsidRPr="00AF5B58">
        <w:rPr>
          <w:rFonts w:ascii="Arial" w:hAnsi="Arial" w:cs="Arial"/>
          <w:sz w:val="22"/>
          <w:szCs w:val="22"/>
        </w:rPr>
        <w:t xml:space="preserve"> bleibt unberührt, sofern der Abstand der Gassenmitten von 20 Metern zueinander nicht unterschritten wird,</w:t>
      </w:r>
    </w:p>
    <w:p w:rsidR="00EA3F85" w:rsidRDefault="00EA3F85" w:rsidP="00AF5B58">
      <w:pPr>
        <w:pStyle w:val="Listenabsatz"/>
        <w:numPr>
          <w:ilvl w:val="2"/>
          <w:numId w:val="30"/>
        </w:numPr>
        <w:spacing w:before="240" w:after="120" w:line="276" w:lineRule="auto"/>
        <w:rPr>
          <w:rFonts w:ascii="Arial" w:hAnsi="Arial" w:cs="Arial"/>
          <w:sz w:val="22"/>
          <w:szCs w:val="22"/>
        </w:rPr>
      </w:pPr>
      <w:r w:rsidRPr="00EA3F85">
        <w:rPr>
          <w:rFonts w:ascii="Arial" w:hAnsi="Arial" w:cs="Arial"/>
          <w:sz w:val="22"/>
          <w:szCs w:val="22"/>
        </w:rPr>
        <w:t>eine Befahrung unterbleibt außerhalb von Wegen und Feinerschließungslinien</w:t>
      </w:r>
      <w:r w:rsidRPr="00AF5B58">
        <w:rPr>
          <w:rFonts w:ascii="Arial" w:hAnsi="Arial" w:cs="Arial"/>
          <w:sz w:val="22"/>
          <w:szCs w:val="22"/>
          <w:vertAlign w:val="superscript"/>
        </w:rPr>
        <w:t>+</w:t>
      </w:r>
      <w:r w:rsidRPr="00EA3F85">
        <w:rPr>
          <w:rFonts w:ascii="Arial" w:hAnsi="Arial" w:cs="Arial"/>
          <w:sz w:val="22"/>
          <w:szCs w:val="22"/>
        </w:rPr>
        <w:t xml:space="preserve">; ausgenommen ist das Befahren </w:t>
      </w:r>
    </w:p>
    <w:p w:rsidR="00EA3F85" w:rsidRDefault="00EA3F85" w:rsidP="00AF5B58">
      <w:pPr>
        <w:pStyle w:val="Listenabsatz"/>
        <w:spacing w:after="120" w:line="276" w:lineRule="auto"/>
        <w:ind w:left="709" w:firstLine="709"/>
        <w:rPr>
          <w:rFonts w:ascii="Arial" w:hAnsi="Arial" w:cs="Arial"/>
          <w:sz w:val="22"/>
          <w:szCs w:val="22"/>
        </w:rPr>
      </w:pPr>
      <w:r w:rsidRPr="00EA3F85">
        <w:rPr>
          <w:rFonts w:ascii="Arial" w:hAnsi="Arial" w:cs="Arial"/>
          <w:sz w:val="22"/>
          <w:szCs w:val="22"/>
        </w:rPr>
        <w:t xml:space="preserve">ca) für Maßnahmen zur Vorbereitung der Verjüngung, </w:t>
      </w:r>
    </w:p>
    <w:p w:rsidR="00EA3F85" w:rsidRDefault="00EA3F85" w:rsidP="00AF5B58">
      <w:pPr>
        <w:pStyle w:val="Listenabsatz"/>
        <w:spacing w:after="120" w:line="276" w:lineRule="auto"/>
        <w:ind w:left="1418"/>
        <w:rPr>
          <w:rFonts w:ascii="Arial" w:hAnsi="Arial" w:cs="Arial"/>
          <w:sz w:val="22"/>
          <w:szCs w:val="22"/>
        </w:rPr>
      </w:pPr>
      <w:r w:rsidRPr="00EA3F85">
        <w:rPr>
          <w:rFonts w:ascii="Arial" w:hAnsi="Arial" w:cs="Arial"/>
          <w:sz w:val="22"/>
          <w:szCs w:val="22"/>
        </w:rPr>
        <w:t>cb) für die einzelstammweise Holzentnahme zur Deckung des Eigenbedarfs in boden- und vegetationsschonender Weise bei zum schadlosen Befahren geeigneter Witterung ohne den Einsatz von Forstfahrzeugen wie z. B. Harvester oder Forwarder sowie</w:t>
      </w:r>
      <w:r>
        <w:rPr>
          <w:rFonts w:ascii="Arial" w:hAnsi="Arial" w:cs="Arial"/>
          <w:sz w:val="22"/>
          <w:szCs w:val="22"/>
        </w:rPr>
        <w:t xml:space="preserve"> </w:t>
      </w:r>
    </w:p>
    <w:p w:rsidR="00C845C2" w:rsidRPr="00EA3F85" w:rsidRDefault="00EA3F85" w:rsidP="00AF5B58">
      <w:pPr>
        <w:pStyle w:val="Listenabsatz"/>
        <w:spacing w:after="120" w:line="276" w:lineRule="auto"/>
        <w:ind w:left="1418"/>
        <w:rPr>
          <w:rFonts w:ascii="Arial" w:hAnsi="Arial" w:cs="Arial"/>
          <w:sz w:val="22"/>
          <w:szCs w:val="22"/>
        </w:rPr>
      </w:pPr>
      <w:r w:rsidRPr="00EA3F85">
        <w:rPr>
          <w:rFonts w:ascii="Arial" w:hAnsi="Arial" w:cs="Arial"/>
          <w:sz w:val="22"/>
          <w:szCs w:val="22"/>
        </w:rPr>
        <w:t xml:space="preserve">cc) in sonstigen Fällen mit vorheriger Zustimmung der zuständigen Naturschutzbehörde, </w:t>
      </w:r>
    </w:p>
    <w:p w:rsidR="00C845C2" w:rsidRPr="00143A02" w:rsidRDefault="00C845C2" w:rsidP="001E6645">
      <w:pPr>
        <w:pStyle w:val="Listenabsatz"/>
        <w:numPr>
          <w:ilvl w:val="2"/>
          <w:numId w:val="30"/>
        </w:numPr>
        <w:spacing w:after="120" w:line="276" w:lineRule="auto"/>
        <w:rPr>
          <w:rFonts w:ascii="Arial" w:hAnsi="Arial" w:cs="Arial"/>
          <w:sz w:val="22"/>
          <w:szCs w:val="22"/>
        </w:rPr>
      </w:pPr>
      <w:r w:rsidRPr="00143A02">
        <w:rPr>
          <w:rFonts w:ascii="Arial" w:hAnsi="Arial" w:cs="Arial"/>
          <w:sz w:val="22"/>
          <w:szCs w:val="22"/>
        </w:rPr>
        <w:t>der Holzeinschlag</w:t>
      </w:r>
      <w:r w:rsidRPr="00143A02">
        <w:rPr>
          <w:rFonts w:ascii="Arial" w:hAnsi="Arial" w:cs="Arial"/>
          <w:sz w:val="22"/>
          <w:szCs w:val="22"/>
          <w:vertAlign w:val="superscript"/>
        </w:rPr>
        <w:t>+</w:t>
      </w:r>
      <w:r w:rsidRPr="00143A02">
        <w:rPr>
          <w:rFonts w:ascii="Arial" w:hAnsi="Arial" w:cs="Arial"/>
          <w:sz w:val="22"/>
          <w:szCs w:val="22"/>
        </w:rPr>
        <w:t xml:space="preserve"> in Altholzbeständen</w:t>
      </w:r>
      <w:r w:rsidRPr="00143A02">
        <w:rPr>
          <w:rFonts w:ascii="Arial" w:hAnsi="Arial" w:cs="Arial"/>
          <w:sz w:val="22"/>
          <w:szCs w:val="22"/>
          <w:vertAlign w:val="superscript"/>
        </w:rPr>
        <w:t>+</w:t>
      </w:r>
      <w:r w:rsidRPr="00143A02">
        <w:rPr>
          <w:rFonts w:ascii="Arial" w:hAnsi="Arial" w:cs="Arial"/>
          <w:sz w:val="22"/>
          <w:szCs w:val="22"/>
        </w:rPr>
        <w:t xml:space="preserve"> ist in der Zeit vom 01.03. bis 31.08. eines jeden Jahres nur mit vorheriger Zustimmung der zuständigen Naturschutzbehörde zulässig</w:t>
      </w:r>
      <w:r w:rsidR="001E6645" w:rsidRPr="001E6645">
        <w:rPr>
          <w:rFonts w:ascii="Arial" w:hAnsi="Arial" w:cs="Arial"/>
          <w:sz w:val="22"/>
          <w:szCs w:val="22"/>
        </w:rPr>
        <w:t>; das Rücken</w:t>
      </w:r>
      <w:r w:rsidR="001E6645" w:rsidRPr="00AF5B58">
        <w:rPr>
          <w:rFonts w:ascii="Arial" w:hAnsi="Arial" w:cs="Arial"/>
          <w:sz w:val="22"/>
          <w:szCs w:val="22"/>
          <w:vertAlign w:val="superscript"/>
        </w:rPr>
        <w:t>+</w:t>
      </w:r>
      <w:r w:rsidR="001E6645" w:rsidRPr="001E6645">
        <w:rPr>
          <w:rFonts w:ascii="Arial" w:hAnsi="Arial" w:cs="Arial"/>
          <w:sz w:val="22"/>
          <w:szCs w:val="22"/>
        </w:rPr>
        <w:t xml:space="preserve"> in Altholzbeständen+ ist in der Zeit vom 01.03. bis 31.08. eines jeden Jahres nur nach Anzeige bei der zuständigen Naturschutzbehörde zulässig, die mindestens 10 Tage vor Maßnahmenbeginn gestellt werden soll,</w:t>
      </w:r>
    </w:p>
    <w:p w:rsidR="00C845C2" w:rsidRPr="00143A02" w:rsidRDefault="00C845C2" w:rsidP="008D4990">
      <w:pPr>
        <w:numPr>
          <w:ilvl w:val="2"/>
          <w:numId w:val="30"/>
        </w:numPr>
        <w:spacing w:after="120" w:line="276" w:lineRule="auto"/>
        <w:rPr>
          <w:rFonts w:ascii="Arial" w:hAnsi="Arial" w:cs="Arial"/>
          <w:sz w:val="22"/>
          <w:szCs w:val="22"/>
        </w:rPr>
      </w:pPr>
      <w:r w:rsidRPr="00143A02">
        <w:rPr>
          <w:rFonts w:ascii="Arial" w:hAnsi="Arial" w:cs="Arial"/>
          <w:sz w:val="22"/>
          <w:szCs w:val="22"/>
        </w:rPr>
        <w:t>beim Holzeinschlag</w:t>
      </w:r>
      <w:r w:rsidRPr="00143A02">
        <w:rPr>
          <w:rFonts w:ascii="Arial" w:hAnsi="Arial" w:cs="Arial"/>
          <w:sz w:val="22"/>
          <w:szCs w:val="22"/>
          <w:vertAlign w:val="superscript"/>
        </w:rPr>
        <w:t>+</w:t>
      </w:r>
      <w:r w:rsidRPr="00143A02">
        <w:rPr>
          <w:rFonts w:ascii="Arial" w:hAnsi="Arial" w:cs="Arial"/>
          <w:sz w:val="22"/>
          <w:szCs w:val="22"/>
        </w:rPr>
        <w:t xml:space="preserve"> ist ein vorhandener Altholzanteil</w:t>
      </w:r>
      <w:r w:rsidRPr="00143A02">
        <w:rPr>
          <w:rFonts w:ascii="Arial" w:hAnsi="Arial" w:cs="Arial"/>
          <w:sz w:val="22"/>
          <w:szCs w:val="22"/>
          <w:vertAlign w:val="superscript"/>
        </w:rPr>
        <w:t>+</w:t>
      </w:r>
      <w:r w:rsidRPr="00143A02">
        <w:rPr>
          <w:rFonts w:ascii="Arial" w:hAnsi="Arial" w:cs="Arial"/>
          <w:sz w:val="22"/>
          <w:szCs w:val="22"/>
        </w:rPr>
        <w:t xml:space="preserve"> von mindestens 20% der Lebensraumtypfläche der jeweiligen Eigentümerin oder des jeweiligen Eigentümers zu belassen oder zu entwickeln,</w:t>
      </w:r>
    </w:p>
    <w:p w:rsidR="00C845C2" w:rsidRPr="00143A02" w:rsidRDefault="00C845C2" w:rsidP="008D4990">
      <w:pPr>
        <w:pStyle w:val="Listenabsatz"/>
        <w:numPr>
          <w:ilvl w:val="2"/>
          <w:numId w:val="30"/>
        </w:numPr>
        <w:spacing w:after="120" w:line="276" w:lineRule="auto"/>
        <w:rPr>
          <w:rFonts w:ascii="Arial" w:hAnsi="Arial" w:cs="Arial"/>
        </w:rPr>
      </w:pPr>
      <w:r w:rsidRPr="00143A02">
        <w:rPr>
          <w:rFonts w:ascii="Arial" w:hAnsi="Arial" w:cs="Arial"/>
          <w:sz w:val="22"/>
          <w:szCs w:val="22"/>
        </w:rPr>
        <w:t xml:space="preserve">je vollem Hektar Lebensraumtypfläche der jeweiligen Eigentümerin oder des jeweiligen Eigentümers sind mindestens </w:t>
      </w:r>
      <w:r w:rsidR="00C75627">
        <w:rPr>
          <w:rFonts w:ascii="Arial" w:hAnsi="Arial" w:cs="Arial"/>
          <w:sz w:val="22"/>
          <w:szCs w:val="22"/>
        </w:rPr>
        <w:t>drei</w:t>
      </w:r>
      <w:r w:rsidRPr="00143A02">
        <w:rPr>
          <w:rFonts w:ascii="Arial" w:hAnsi="Arial" w:cs="Arial"/>
          <w:sz w:val="22"/>
          <w:szCs w:val="22"/>
        </w:rPr>
        <w:t xml:space="preserve"> lebende Altholzbäume dauerhaft als Habitatbäume</w:t>
      </w:r>
      <w:r w:rsidRPr="00143A02">
        <w:rPr>
          <w:rFonts w:ascii="Arial" w:hAnsi="Arial" w:cs="Arial"/>
          <w:sz w:val="22"/>
          <w:szCs w:val="22"/>
          <w:vertAlign w:val="superscript"/>
        </w:rPr>
        <w:t>+</w:t>
      </w:r>
      <w:r w:rsidRPr="00143A02">
        <w:rPr>
          <w:rFonts w:ascii="Arial" w:hAnsi="Arial" w:cs="Arial"/>
          <w:sz w:val="22"/>
          <w:szCs w:val="22"/>
        </w:rPr>
        <w:t xml:space="preserve"> zu markieren, bis zu ihrem natürlichen Zerfall</w:t>
      </w:r>
      <w:r w:rsidR="009F14E1" w:rsidRPr="00AF5B58">
        <w:rPr>
          <w:rFonts w:ascii="Arial" w:hAnsi="Arial" w:cs="Arial"/>
          <w:sz w:val="22"/>
          <w:szCs w:val="22"/>
          <w:vertAlign w:val="superscript"/>
        </w:rPr>
        <w:t>+</w:t>
      </w:r>
      <w:r w:rsidRPr="00143A02">
        <w:rPr>
          <w:rFonts w:ascii="Arial" w:hAnsi="Arial" w:cs="Arial"/>
          <w:sz w:val="22"/>
          <w:szCs w:val="22"/>
        </w:rPr>
        <w:t xml:space="preserve"> im Bestand zu belassen und nach ihrem Absterben neu auszuwählen. Sofern verkehrssicherungsbedingt eine Fällung oder eine Einkürzung eines Habitatbaumes</w:t>
      </w:r>
      <w:r w:rsidRPr="00143A02">
        <w:rPr>
          <w:rFonts w:ascii="Arial" w:hAnsi="Arial" w:cs="Arial"/>
          <w:sz w:val="22"/>
          <w:szCs w:val="22"/>
          <w:vertAlign w:val="superscript"/>
        </w:rPr>
        <w:t>+</w:t>
      </w:r>
      <w:r w:rsidRPr="00143A02">
        <w:rPr>
          <w:rFonts w:ascii="Arial" w:hAnsi="Arial" w:cs="Arial"/>
          <w:sz w:val="22"/>
          <w:szCs w:val="22"/>
        </w:rPr>
        <w:t xml:space="preserve"> erforderlich ist, verbleibt der Baum als Totholz im Bestand. Die Fällung eines Habitatbaumes</w:t>
      </w:r>
      <w:r w:rsidRPr="00143A02">
        <w:rPr>
          <w:rFonts w:ascii="Arial" w:hAnsi="Arial" w:cs="Arial"/>
          <w:sz w:val="22"/>
          <w:szCs w:val="22"/>
          <w:vertAlign w:val="superscript"/>
        </w:rPr>
        <w:t>+</w:t>
      </w:r>
      <w:r w:rsidRPr="00143A02">
        <w:rPr>
          <w:rFonts w:ascii="Arial" w:hAnsi="Arial" w:cs="Arial"/>
          <w:sz w:val="22"/>
          <w:szCs w:val="22"/>
        </w:rPr>
        <w:t xml:space="preserve"> ist ebenso wie die anschließende Auswahl eines neuen Habitatbaumes</w:t>
      </w:r>
      <w:r w:rsidRPr="00143A02">
        <w:rPr>
          <w:rFonts w:ascii="Arial" w:hAnsi="Arial" w:cs="Arial"/>
          <w:sz w:val="22"/>
          <w:szCs w:val="22"/>
          <w:vertAlign w:val="superscript"/>
        </w:rPr>
        <w:t>+</w:t>
      </w:r>
      <w:r w:rsidRPr="00143A02">
        <w:rPr>
          <w:rFonts w:ascii="Arial" w:hAnsi="Arial" w:cs="Arial"/>
          <w:sz w:val="22"/>
          <w:szCs w:val="22"/>
        </w:rPr>
        <w:t xml:space="preserve"> der zuständigen Naturschutzbehörde 14 Tage vor der Maßnahme anzuzeigen,</w:t>
      </w:r>
    </w:p>
    <w:p w:rsidR="00C845C2" w:rsidRPr="004D5CE1" w:rsidRDefault="00C845C2" w:rsidP="008D4990">
      <w:pPr>
        <w:pStyle w:val="Listenabsatz"/>
        <w:numPr>
          <w:ilvl w:val="2"/>
          <w:numId w:val="30"/>
        </w:numPr>
        <w:spacing w:after="120" w:line="276" w:lineRule="auto"/>
        <w:rPr>
          <w:rFonts w:ascii="Arial" w:hAnsi="Arial" w:cs="Arial"/>
        </w:rPr>
      </w:pPr>
      <w:r w:rsidRPr="004D5CE1">
        <w:rPr>
          <w:rFonts w:ascii="Arial" w:hAnsi="Arial" w:cs="Arial"/>
          <w:sz w:val="22"/>
          <w:szCs w:val="22"/>
        </w:rPr>
        <w:t>bei Fehlen von Altholzbäumen</w:t>
      </w:r>
      <w:r w:rsidRPr="004D5CE1">
        <w:rPr>
          <w:rFonts w:ascii="Arial" w:hAnsi="Arial" w:cs="Arial"/>
          <w:sz w:val="22"/>
          <w:szCs w:val="22"/>
          <w:vertAlign w:val="superscript"/>
        </w:rPr>
        <w:t>+</w:t>
      </w:r>
      <w:r w:rsidRPr="004D5CE1">
        <w:rPr>
          <w:rFonts w:ascii="Arial" w:hAnsi="Arial" w:cs="Arial"/>
          <w:sz w:val="22"/>
          <w:szCs w:val="22"/>
        </w:rPr>
        <w:t xml:space="preserve"> </w:t>
      </w:r>
      <w:r w:rsidR="004D5CE1" w:rsidRPr="004D5CE1">
        <w:rPr>
          <w:rFonts w:ascii="Arial" w:hAnsi="Arial" w:cs="Arial"/>
          <w:sz w:val="22"/>
          <w:szCs w:val="22"/>
        </w:rPr>
        <w:t>müssen mind. 5 % der Fläche des jeweiligen Lebensraumtyps gezielt zur Entwicklung von Habitatbäumen</w:t>
      </w:r>
      <w:r w:rsidR="004D5CE1" w:rsidRPr="008D4990">
        <w:rPr>
          <w:rFonts w:ascii="Arial" w:hAnsi="Arial" w:cs="Arial"/>
          <w:sz w:val="22"/>
          <w:szCs w:val="22"/>
          <w:vertAlign w:val="superscript"/>
        </w:rPr>
        <w:t>+</w:t>
      </w:r>
      <w:r w:rsidR="004D5CE1" w:rsidRPr="004D5CE1">
        <w:rPr>
          <w:rFonts w:ascii="Arial" w:hAnsi="Arial" w:cs="Arial"/>
          <w:sz w:val="22"/>
          <w:szCs w:val="22"/>
        </w:rPr>
        <w:t xml:space="preserve"> ausgewählt </w:t>
      </w:r>
      <w:r w:rsidR="004E4679">
        <w:rPr>
          <w:rFonts w:ascii="Arial" w:hAnsi="Arial" w:cs="Arial"/>
          <w:sz w:val="22"/>
          <w:szCs w:val="22"/>
        </w:rPr>
        <w:t xml:space="preserve">und </w:t>
      </w:r>
      <w:r w:rsidR="004964F5">
        <w:rPr>
          <w:rFonts w:ascii="Arial" w:hAnsi="Arial" w:cs="Arial"/>
          <w:sz w:val="22"/>
          <w:szCs w:val="22"/>
        </w:rPr>
        <w:t xml:space="preserve">dauerhaft </w:t>
      </w:r>
      <w:r w:rsidR="004E4679">
        <w:rPr>
          <w:rFonts w:ascii="Arial" w:hAnsi="Arial" w:cs="Arial"/>
          <w:sz w:val="22"/>
          <w:szCs w:val="22"/>
        </w:rPr>
        <w:t xml:space="preserve">markiert </w:t>
      </w:r>
      <w:r w:rsidR="004D5CE1" w:rsidRPr="004D5CE1">
        <w:rPr>
          <w:rFonts w:ascii="Arial" w:hAnsi="Arial" w:cs="Arial"/>
          <w:sz w:val="22"/>
          <w:szCs w:val="22"/>
        </w:rPr>
        <w:t>werden; die Auswahl der Habitatbaumanwärter</w:t>
      </w:r>
      <w:r w:rsidR="004D5CE1" w:rsidRPr="008D4990">
        <w:rPr>
          <w:rFonts w:ascii="Arial" w:hAnsi="Arial" w:cs="Arial"/>
          <w:sz w:val="22"/>
          <w:szCs w:val="22"/>
          <w:vertAlign w:val="superscript"/>
        </w:rPr>
        <w:t>+</w:t>
      </w:r>
      <w:r w:rsidR="004D5CE1" w:rsidRPr="004D5CE1">
        <w:rPr>
          <w:rFonts w:ascii="Arial" w:hAnsi="Arial" w:cs="Arial"/>
          <w:sz w:val="22"/>
          <w:szCs w:val="22"/>
        </w:rPr>
        <w:t xml:space="preserve"> erfolgt entweder ab der dritten Durchforstung oder wenn 20 % des Bestandes einen Brusthöhendurchmesser von 30 </w:t>
      </w:r>
      <w:r w:rsidR="004E4679">
        <w:rPr>
          <w:rFonts w:ascii="Arial" w:hAnsi="Arial" w:cs="Arial"/>
          <w:sz w:val="22"/>
          <w:szCs w:val="22"/>
        </w:rPr>
        <w:t xml:space="preserve">cm </w:t>
      </w:r>
      <w:r w:rsidR="004D5CE1" w:rsidRPr="004D5CE1">
        <w:rPr>
          <w:rFonts w:ascii="Arial" w:hAnsi="Arial" w:cs="Arial"/>
          <w:sz w:val="22"/>
          <w:szCs w:val="22"/>
        </w:rPr>
        <w:t>erreicht haben</w:t>
      </w:r>
      <w:r w:rsidRPr="004D5CE1">
        <w:rPr>
          <w:rFonts w:ascii="Arial" w:hAnsi="Arial" w:cs="Arial"/>
          <w:sz w:val="22"/>
          <w:szCs w:val="22"/>
        </w:rPr>
        <w:t>,</w:t>
      </w:r>
    </w:p>
    <w:p w:rsidR="00C845C2" w:rsidRPr="00AF5B58" w:rsidRDefault="00C845C2">
      <w:pPr>
        <w:pStyle w:val="Listenabsatz"/>
        <w:numPr>
          <w:ilvl w:val="2"/>
          <w:numId w:val="30"/>
        </w:numPr>
        <w:spacing w:after="120" w:line="276" w:lineRule="auto"/>
        <w:rPr>
          <w:rFonts w:ascii="Arial" w:hAnsi="Arial" w:cs="Arial"/>
        </w:rPr>
      </w:pPr>
      <w:r w:rsidRPr="00143A02">
        <w:rPr>
          <w:rFonts w:ascii="Arial" w:hAnsi="Arial" w:cs="Arial"/>
          <w:sz w:val="22"/>
          <w:szCs w:val="22"/>
        </w:rPr>
        <w:t>beim Holzeinschlag</w:t>
      </w:r>
      <w:r w:rsidRPr="008D4990">
        <w:rPr>
          <w:rFonts w:ascii="Arial" w:hAnsi="Arial" w:cs="Arial"/>
          <w:sz w:val="22"/>
          <w:szCs w:val="22"/>
          <w:vertAlign w:val="superscript"/>
        </w:rPr>
        <w:t>+</w:t>
      </w:r>
      <w:r w:rsidRPr="00143A02">
        <w:rPr>
          <w:rFonts w:ascii="Arial" w:hAnsi="Arial" w:cs="Arial"/>
          <w:sz w:val="22"/>
          <w:szCs w:val="22"/>
        </w:rPr>
        <w:t xml:space="preserve"> ist je vollem Hektar Lebensraumtypfläche de</w:t>
      </w:r>
      <w:r w:rsidR="00D523AF">
        <w:rPr>
          <w:rFonts w:ascii="Arial" w:hAnsi="Arial" w:cs="Arial"/>
          <w:sz w:val="22"/>
          <w:szCs w:val="22"/>
        </w:rPr>
        <w:t>r</w:t>
      </w:r>
      <w:r w:rsidRPr="00143A02">
        <w:rPr>
          <w:rFonts w:ascii="Arial" w:hAnsi="Arial" w:cs="Arial"/>
          <w:sz w:val="22"/>
          <w:szCs w:val="22"/>
        </w:rPr>
        <w:t xml:space="preserve"> jeweiligen Eigentümerin oder des jeweiligen Eigentümers mindestens zwei Stück stehendes oder liegendes starkes Totholz</w:t>
      </w:r>
      <w:r w:rsidR="00DF448A" w:rsidRPr="008D4990">
        <w:rPr>
          <w:rFonts w:ascii="Arial" w:hAnsi="Arial" w:cs="Arial"/>
          <w:sz w:val="22"/>
          <w:szCs w:val="22"/>
          <w:vertAlign w:val="superscript"/>
        </w:rPr>
        <w:t>+</w:t>
      </w:r>
      <w:r w:rsidRPr="00143A02">
        <w:rPr>
          <w:rFonts w:ascii="Arial" w:hAnsi="Arial" w:cs="Arial"/>
          <w:sz w:val="22"/>
          <w:szCs w:val="22"/>
        </w:rPr>
        <w:t xml:space="preserve"> bis zum natürlichen Zerfall</w:t>
      </w:r>
      <w:r w:rsidR="009F14E1" w:rsidRPr="00AF5B58">
        <w:rPr>
          <w:rFonts w:ascii="Arial" w:hAnsi="Arial" w:cs="Arial"/>
          <w:sz w:val="22"/>
          <w:szCs w:val="22"/>
          <w:vertAlign w:val="superscript"/>
        </w:rPr>
        <w:t>+</w:t>
      </w:r>
      <w:r w:rsidRPr="00143A02">
        <w:rPr>
          <w:rFonts w:ascii="Arial" w:hAnsi="Arial" w:cs="Arial"/>
          <w:sz w:val="22"/>
          <w:szCs w:val="22"/>
        </w:rPr>
        <w:t xml:space="preserve"> zu belassen,</w:t>
      </w:r>
    </w:p>
    <w:p w:rsidR="00C845C2" w:rsidRPr="00143A02" w:rsidRDefault="00C845C2" w:rsidP="008D4990">
      <w:pPr>
        <w:pStyle w:val="Listenabsatz"/>
        <w:numPr>
          <w:ilvl w:val="2"/>
          <w:numId w:val="30"/>
        </w:numPr>
        <w:spacing w:after="120" w:line="276" w:lineRule="auto"/>
        <w:rPr>
          <w:rFonts w:ascii="Arial" w:hAnsi="Arial" w:cs="Arial"/>
        </w:rPr>
      </w:pPr>
      <w:r>
        <w:rPr>
          <w:rFonts w:ascii="Arial" w:hAnsi="Arial" w:cs="Arial"/>
          <w:sz w:val="22"/>
          <w:szCs w:val="22"/>
        </w:rPr>
        <w:lastRenderedPageBreak/>
        <w:t>d</w:t>
      </w:r>
      <w:r w:rsidRPr="00143A02">
        <w:rPr>
          <w:rFonts w:ascii="Arial" w:hAnsi="Arial" w:cs="Arial"/>
          <w:sz w:val="22"/>
          <w:szCs w:val="22"/>
        </w:rPr>
        <w:t>er flächige Einsatz von Pflanzenschutzmitteln unterbleibt vollständig; zulässig ist ihre flächige Anwendung nur in begründeten Ausnahmefällen (z. B. Kalamitätenbefall) und nach Anzeige mindestens zehn Tage vor Maßnahmenbeginn bei der zuständigen Naturschutzbehörde und nur dann, wenn eine erhebliche Beeinträchtigung i. S. d. § 33 Abs. 1 Satz 1 und des § 34 Abs. 1 BNatSchG nachvollziehbar belegt ausgeschlossen ist,</w:t>
      </w:r>
    </w:p>
    <w:p w:rsidR="00C845C2" w:rsidRPr="00143A02" w:rsidRDefault="00C845C2" w:rsidP="008D4990">
      <w:pPr>
        <w:pStyle w:val="Listenabsatz"/>
        <w:numPr>
          <w:ilvl w:val="2"/>
          <w:numId w:val="30"/>
        </w:numPr>
        <w:spacing w:after="120" w:line="276" w:lineRule="auto"/>
        <w:rPr>
          <w:rFonts w:ascii="Arial" w:hAnsi="Arial" w:cs="Arial"/>
        </w:rPr>
      </w:pPr>
      <w:r w:rsidRPr="00143A02">
        <w:rPr>
          <w:rFonts w:ascii="Arial" w:hAnsi="Arial" w:cs="Arial"/>
          <w:sz w:val="22"/>
          <w:szCs w:val="22"/>
        </w:rPr>
        <w:t>die Düngung unterbleibt</w:t>
      </w:r>
      <w:r>
        <w:rPr>
          <w:rFonts w:ascii="Arial" w:hAnsi="Arial" w:cs="Arial"/>
          <w:sz w:val="22"/>
          <w:szCs w:val="22"/>
        </w:rPr>
        <w:t>,</w:t>
      </w:r>
    </w:p>
    <w:p w:rsidR="00C845C2" w:rsidRPr="00143A02" w:rsidRDefault="00C845C2" w:rsidP="008D4990">
      <w:pPr>
        <w:pStyle w:val="Listenabsatz"/>
        <w:numPr>
          <w:ilvl w:val="2"/>
          <w:numId w:val="30"/>
        </w:numPr>
        <w:spacing w:after="120" w:line="276" w:lineRule="auto"/>
        <w:rPr>
          <w:rFonts w:ascii="Arial" w:hAnsi="Arial" w:cs="Arial"/>
        </w:rPr>
      </w:pPr>
      <w:r w:rsidRPr="00143A02">
        <w:rPr>
          <w:rFonts w:ascii="Arial" w:hAnsi="Arial" w:cs="Arial"/>
          <w:sz w:val="22"/>
          <w:szCs w:val="22"/>
        </w:rPr>
        <w:t>Bodenbearbeitungsmaßnahmen unterbleiben, wenn diese nicht mindestens einen Monat vor Maßnahmenbeginn bei der zuständigen Naturschutzbehörde angezeigt worden sind; ausgenommen davon ist die plätzeweise Bodenverwundung zur Einleitung der natürlichen Verjüngung,</w:t>
      </w:r>
    </w:p>
    <w:p w:rsidR="00C845C2" w:rsidRPr="007C0F19" w:rsidRDefault="00C845C2" w:rsidP="008D4990">
      <w:pPr>
        <w:pStyle w:val="Listenabsatz"/>
        <w:numPr>
          <w:ilvl w:val="2"/>
          <w:numId w:val="30"/>
        </w:numPr>
        <w:spacing w:after="120" w:line="276" w:lineRule="auto"/>
        <w:rPr>
          <w:rFonts w:ascii="Arial" w:hAnsi="Arial" w:cs="Arial"/>
        </w:rPr>
      </w:pPr>
      <w:r w:rsidRPr="007C0F19">
        <w:rPr>
          <w:rFonts w:ascii="Arial" w:hAnsi="Arial" w:cs="Arial"/>
          <w:sz w:val="22"/>
          <w:szCs w:val="22"/>
        </w:rPr>
        <w:t>Bodenschutzkalkung</w:t>
      </w:r>
      <w:r w:rsidR="006D62EE">
        <w:rPr>
          <w:rFonts w:ascii="Arial" w:hAnsi="Arial" w:cs="Arial"/>
          <w:sz w:val="22"/>
          <w:szCs w:val="22"/>
        </w:rPr>
        <w:t>en</w:t>
      </w:r>
      <w:r w:rsidRPr="007C0F19">
        <w:rPr>
          <w:rFonts w:ascii="Arial" w:hAnsi="Arial" w:cs="Arial"/>
          <w:sz w:val="22"/>
          <w:szCs w:val="22"/>
        </w:rPr>
        <w:t xml:space="preserve"> unterbleib</w:t>
      </w:r>
      <w:r w:rsidR="006D62EE">
        <w:rPr>
          <w:rFonts w:ascii="Arial" w:hAnsi="Arial" w:cs="Arial"/>
          <w:sz w:val="22"/>
          <w:szCs w:val="22"/>
        </w:rPr>
        <w:t>en</w:t>
      </w:r>
      <w:r w:rsidRPr="007C0F19">
        <w:rPr>
          <w:rFonts w:ascii="Arial" w:hAnsi="Arial" w:cs="Arial"/>
          <w:sz w:val="22"/>
          <w:szCs w:val="22"/>
        </w:rPr>
        <w:t>,</w:t>
      </w:r>
      <w:r w:rsidR="007C0F19" w:rsidRPr="007C0F19">
        <w:t xml:space="preserve"> </w:t>
      </w:r>
      <w:r w:rsidR="007C0F19" w:rsidRPr="007C0F19">
        <w:rPr>
          <w:rFonts w:ascii="Arial" w:hAnsi="Arial" w:cs="Arial"/>
          <w:sz w:val="22"/>
          <w:szCs w:val="22"/>
        </w:rPr>
        <w:t>wenn diese nicht mindestens einen Monat vorher der</w:t>
      </w:r>
      <w:r w:rsidR="007C0F19">
        <w:rPr>
          <w:rFonts w:ascii="Arial" w:hAnsi="Arial" w:cs="Arial"/>
          <w:sz w:val="22"/>
          <w:szCs w:val="22"/>
        </w:rPr>
        <w:t xml:space="preserve"> </w:t>
      </w:r>
      <w:r w:rsidR="007C0F19" w:rsidRPr="007C0F19">
        <w:rPr>
          <w:rFonts w:ascii="Arial" w:hAnsi="Arial" w:cs="Arial"/>
          <w:sz w:val="22"/>
          <w:szCs w:val="22"/>
        </w:rPr>
        <w:t>Naturschutzbehörde angezeigt worden ist</w:t>
      </w:r>
      <w:r w:rsidR="00247081">
        <w:rPr>
          <w:rFonts w:ascii="Arial" w:hAnsi="Arial" w:cs="Arial"/>
          <w:sz w:val="22"/>
          <w:szCs w:val="22"/>
        </w:rPr>
        <w:t>.</w:t>
      </w:r>
    </w:p>
    <w:p w:rsidR="000F04BC" w:rsidRDefault="00EA2DBE" w:rsidP="00323472">
      <w:pPr>
        <w:numPr>
          <w:ilvl w:val="1"/>
          <w:numId w:val="30"/>
        </w:numPr>
        <w:spacing w:after="120" w:line="276" w:lineRule="auto"/>
        <w:rPr>
          <w:rFonts w:ascii="Arial" w:hAnsi="Arial" w:cs="Arial"/>
          <w:sz w:val="22"/>
          <w:szCs w:val="22"/>
        </w:rPr>
      </w:pPr>
      <w:r w:rsidRPr="00C45AAA">
        <w:rPr>
          <w:rFonts w:ascii="Arial" w:hAnsi="Arial" w:cs="Arial"/>
          <w:sz w:val="22"/>
          <w:szCs w:val="22"/>
        </w:rPr>
        <w:t xml:space="preserve">Auf allen in der maßgeblichen Verordnungskarte von rechts unten nach links oben schraffiert dargestellten Waldflächen mit dem wertbestimmenden FFH-Lebensraumtyp 9110 </w:t>
      </w:r>
      <w:r w:rsidR="00C45AAA" w:rsidRPr="00C45AAA">
        <w:rPr>
          <w:rFonts w:ascii="Arial" w:hAnsi="Arial" w:cs="Arial"/>
          <w:sz w:val="22"/>
          <w:szCs w:val="22"/>
        </w:rPr>
        <w:t>gilt über Nr. 1 hinaus, dass</w:t>
      </w:r>
      <w:r w:rsidR="00C45AAA">
        <w:rPr>
          <w:rFonts w:ascii="Arial" w:hAnsi="Arial" w:cs="Arial"/>
          <w:sz w:val="22"/>
          <w:szCs w:val="22"/>
        </w:rPr>
        <w:t xml:space="preserve"> </w:t>
      </w:r>
    </w:p>
    <w:p w:rsidR="000F04BC" w:rsidRPr="00E26D37" w:rsidRDefault="000F04BC" w:rsidP="00AF5B58">
      <w:pPr>
        <w:numPr>
          <w:ilvl w:val="2"/>
          <w:numId w:val="30"/>
        </w:numPr>
        <w:spacing w:after="120" w:line="276" w:lineRule="auto"/>
        <w:rPr>
          <w:rFonts w:ascii="Arial" w:hAnsi="Arial" w:cs="Arial"/>
          <w:sz w:val="22"/>
          <w:szCs w:val="22"/>
        </w:rPr>
      </w:pPr>
      <w:r w:rsidRPr="000F04BC">
        <w:rPr>
          <w:rFonts w:ascii="Arial" w:hAnsi="Arial" w:cs="Arial"/>
          <w:sz w:val="22"/>
          <w:szCs w:val="22"/>
        </w:rPr>
        <w:t>beim Holzeinschlag</w:t>
      </w:r>
      <w:r w:rsidRPr="00AF5B58">
        <w:rPr>
          <w:rFonts w:ascii="Arial" w:hAnsi="Arial" w:cs="Arial"/>
          <w:sz w:val="22"/>
          <w:szCs w:val="22"/>
          <w:vertAlign w:val="superscript"/>
        </w:rPr>
        <w:t>+</w:t>
      </w:r>
      <w:r w:rsidRPr="000F04BC">
        <w:rPr>
          <w:rFonts w:ascii="Arial" w:hAnsi="Arial" w:cs="Arial"/>
          <w:sz w:val="22"/>
          <w:szCs w:val="22"/>
        </w:rPr>
        <w:t xml:space="preserve"> bleiben auf mindestens 80% der </w:t>
      </w:r>
      <w:r w:rsidRPr="00E26D37">
        <w:rPr>
          <w:rFonts w:ascii="Arial" w:hAnsi="Arial" w:cs="Arial"/>
          <w:sz w:val="22"/>
          <w:szCs w:val="22"/>
        </w:rPr>
        <w:t>Lebensraumtypfläche der jeweiligen Eigentümerin oder des jeweiligen Eigentümers lebensraumtypische</w:t>
      </w:r>
      <w:r w:rsidRPr="00AF5B58">
        <w:rPr>
          <w:rFonts w:ascii="Arial" w:hAnsi="Arial" w:cs="Arial"/>
          <w:sz w:val="22"/>
          <w:szCs w:val="22"/>
          <w:vertAlign w:val="superscript"/>
        </w:rPr>
        <w:t>+</w:t>
      </w:r>
      <w:r w:rsidRPr="00E26D37">
        <w:rPr>
          <w:rFonts w:ascii="Arial" w:hAnsi="Arial" w:cs="Arial"/>
          <w:sz w:val="22"/>
          <w:szCs w:val="22"/>
        </w:rPr>
        <w:t xml:space="preserve"> Baumarten</w:t>
      </w:r>
      <w:r w:rsidRPr="00AF5B58">
        <w:rPr>
          <w:rFonts w:ascii="Arial" w:hAnsi="Arial" w:cs="Arial"/>
          <w:sz w:val="22"/>
          <w:szCs w:val="22"/>
        </w:rPr>
        <w:t xml:space="preserve"> mit mindestens 50 % </w:t>
      </w:r>
      <w:r w:rsidR="00E26D37" w:rsidRPr="00AF5B58">
        <w:rPr>
          <w:rFonts w:ascii="Arial" w:hAnsi="Arial" w:cs="Arial"/>
          <w:sz w:val="22"/>
          <w:szCs w:val="22"/>
        </w:rPr>
        <w:t>Rotb</w:t>
      </w:r>
      <w:r w:rsidRPr="00AF5B58">
        <w:rPr>
          <w:rFonts w:ascii="Arial" w:hAnsi="Arial" w:cs="Arial"/>
          <w:sz w:val="22"/>
          <w:szCs w:val="22"/>
        </w:rPr>
        <w:t>uchenanteil</w:t>
      </w:r>
      <w:r w:rsidRPr="00E26D37">
        <w:rPr>
          <w:rFonts w:ascii="Arial" w:hAnsi="Arial" w:cs="Arial"/>
          <w:sz w:val="22"/>
          <w:szCs w:val="22"/>
        </w:rPr>
        <w:t xml:space="preserve"> erhalten oder werden entwickelt</w:t>
      </w:r>
      <w:r w:rsidR="006E64C9" w:rsidRPr="00E26D37">
        <w:rPr>
          <w:rFonts w:ascii="Arial" w:hAnsi="Arial" w:cs="Arial"/>
          <w:sz w:val="22"/>
          <w:szCs w:val="22"/>
        </w:rPr>
        <w:t>,</w:t>
      </w:r>
    </w:p>
    <w:p w:rsidR="00EA2DBE" w:rsidRPr="00E26D37" w:rsidRDefault="00C45AAA" w:rsidP="00AF5B58">
      <w:pPr>
        <w:numPr>
          <w:ilvl w:val="2"/>
          <w:numId w:val="30"/>
        </w:numPr>
        <w:spacing w:after="120" w:line="276" w:lineRule="auto"/>
        <w:rPr>
          <w:rFonts w:ascii="Arial" w:hAnsi="Arial" w:cs="Arial"/>
          <w:sz w:val="22"/>
          <w:szCs w:val="22"/>
        </w:rPr>
      </w:pPr>
      <w:r w:rsidRPr="00E26D37">
        <w:rPr>
          <w:rFonts w:ascii="Arial" w:hAnsi="Arial" w:cs="Arial"/>
          <w:sz w:val="22"/>
          <w:szCs w:val="22"/>
        </w:rPr>
        <w:t>b</w:t>
      </w:r>
      <w:r w:rsidR="00EA2DBE" w:rsidRPr="00E26D37">
        <w:rPr>
          <w:rFonts w:ascii="Arial" w:hAnsi="Arial" w:cs="Arial"/>
          <w:sz w:val="22"/>
          <w:szCs w:val="22"/>
        </w:rPr>
        <w:t>ei der künstlichen Verjüngung</w:t>
      </w:r>
      <w:r w:rsidR="002E141B" w:rsidRPr="00E26D37">
        <w:rPr>
          <w:rFonts w:ascii="Arial" w:hAnsi="Arial" w:cs="Arial"/>
          <w:sz w:val="22"/>
          <w:szCs w:val="22"/>
          <w:vertAlign w:val="superscript"/>
        </w:rPr>
        <w:t>+</w:t>
      </w:r>
      <w:r w:rsidRPr="00E26D37">
        <w:rPr>
          <w:rFonts w:ascii="Arial" w:hAnsi="Arial" w:cs="Arial"/>
          <w:sz w:val="22"/>
          <w:szCs w:val="22"/>
        </w:rPr>
        <w:t xml:space="preserve"> </w:t>
      </w:r>
      <w:r w:rsidR="00EA2DBE" w:rsidRPr="00E26D37">
        <w:rPr>
          <w:rFonts w:ascii="Arial" w:hAnsi="Arial" w:cs="Arial"/>
          <w:sz w:val="22"/>
          <w:szCs w:val="22"/>
        </w:rPr>
        <w:t>auf mindestens 90 % der Verjüngungsfläche lebensraumtypische</w:t>
      </w:r>
      <w:r w:rsidR="00EA2DBE" w:rsidRPr="00E26D37">
        <w:rPr>
          <w:rFonts w:ascii="Arial" w:hAnsi="Arial" w:cs="Arial"/>
          <w:sz w:val="22"/>
          <w:szCs w:val="22"/>
          <w:vertAlign w:val="superscript"/>
        </w:rPr>
        <w:t>+</w:t>
      </w:r>
      <w:r w:rsidR="00EA2DBE" w:rsidRPr="00E26D37">
        <w:rPr>
          <w:rFonts w:ascii="Arial" w:hAnsi="Arial" w:cs="Arial"/>
          <w:sz w:val="22"/>
          <w:szCs w:val="22"/>
        </w:rPr>
        <w:t xml:space="preserve"> Baumarten </w:t>
      </w:r>
      <w:r w:rsidR="00323472" w:rsidRPr="00E26D37">
        <w:rPr>
          <w:rFonts w:ascii="Arial" w:hAnsi="Arial" w:cs="Arial"/>
          <w:sz w:val="22"/>
          <w:szCs w:val="22"/>
        </w:rPr>
        <w:t xml:space="preserve">mit mindestens 50 % </w:t>
      </w:r>
      <w:r w:rsidR="00E26D37" w:rsidRPr="00AF5B58">
        <w:rPr>
          <w:rFonts w:ascii="Arial" w:hAnsi="Arial" w:cs="Arial"/>
          <w:sz w:val="22"/>
          <w:szCs w:val="22"/>
        </w:rPr>
        <w:t>Rotb</w:t>
      </w:r>
      <w:r w:rsidR="00323472" w:rsidRPr="00E26D37">
        <w:rPr>
          <w:rFonts w:ascii="Arial" w:hAnsi="Arial" w:cs="Arial"/>
          <w:sz w:val="22"/>
          <w:szCs w:val="22"/>
        </w:rPr>
        <w:t xml:space="preserve">uchenanteil </w:t>
      </w:r>
      <w:r w:rsidR="00EA2DBE" w:rsidRPr="00E26D37">
        <w:rPr>
          <w:rFonts w:ascii="Arial" w:hAnsi="Arial" w:cs="Arial"/>
          <w:sz w:val="22"/>
          <w:szCs w:val="22"/>
        </w:rPr>
        <w:t>angepflanzt oder gesät</w:t>
      </w:r>
      <w:r w:rsidRPr="00E26D37">
        <w:rPr>
          <w:rFonts w:ascii="Arial" w:hAnsi="Arial" w:cs="Arial"/>
          <w:sz w:val="22"/>
          <w:szCs w:val="22"/>
        </w:rPr>
        <w:t xml:space="preserve"> werden</w:t>
      </w:r>
      <w:r w:rsidR="00247081" w:rsidRPr="00E26D37">
        <w:rPr>
          <w:rFonts w:ascii="Arial" w:hAnsi="Arial" w:cs="Arial"/>
          <w:sz w:val="22"/>
          <w:szCs w:val="22"/>
        </w:rPr>
        <w:t>.</w:t>
      </w:r>
    </w:p>
    <w:p w:rsidR="000F04BC" w:rsidRPr="00E26D37" w:rsidRDefault="008B43D4" w:rsidP="008D4990">
      <w:pPr>
        <w:numPr>
          <w:ilvl w:val="1"/>
          <w:numId w:val="30"/>
        </w:numPr>
        <w:spacing w:after="120" w:line="276" w:lineRule="auto"/>
        <w:rPr>
          <w:rFonts w:ascii="Arial" w:hAnsi="Arial" w:cs="Arial"/>
          <w:sz w:val="22"/>
          <w:szCs w:val="22"/>
        </w:rPr>
      </w:pPr>
      <w:r w:rsidRPr="00E26D37">
        <w:rPr>
          <w:rFonts w:ascii="Arial" w:hAnsi="Arial" w:cs="Arial"/>
          <w:sz w:val="22"/>
          <w:szCs w:val="22"/>
        </w:rPr>
        <w:t xml:space="preserve">Auf allen in der maßgeblichen Verordnungskarte </w:t>
      </w:r>
      <w:r w:rsidR="009B31B6" w:rsidRPr="00E26D37">
        <w:rPr>
          <w:rFonts w:ascii="Arial" w:hAnsi="Arial" w:cs="Arial"/>
          <w:sz w:val="22"/>
          <w:szCs w:val="22"/>
        </w:rPr>
        <w:t xml:space="preserve">von links unten nach rechts oben schraffiert </w:t>
      </w:r>
      <w:r w:rsidRPr="00E26D37">
        <w:rPr>
          <w:rFonts w:ascii="Arial" w:hAnsi="Arial" w:cs="Arial"/>
          <w:sz w:val="22"/>
          <w:szCs w:val="22"/>
        </w:rPr>
        <w:t>dargestellten Waldflächen mit dem wer</w:t>
      </w:r>
      <w:r w:rsidR="009B31B6" w:rsidRPr="00E26D37">
        <w:rPr>
          <w:rFonts w:ascii="Arial" w:hAnsi="Arial" w:cs="Arial"/>
          <w:sz w:val="22"/>
          <w:szCs w:val="22"/>
        </w:rPr>
        <w:t>tbestimmenden FFH-Lebensraumtyp</w:t>
      </w:r>
      <w:r w:rsidRPr="00E26D37">
        <w:rPr>
          <w:rFonts w:ascii="Arial" w:hAnsi="Arial" w:cs="Arial"/>
          <w:sz w:val="22"/>
          <w:szCs w:val="22"/>
        </w:rPr>
        <w:t xml:space="preserve"> 9190 </w:t>
      </w:r>
      <w:r w:rsidR="00C45AAA" w:rsidRPr="00E26D37">
        <w:rPr>
          <w:rFonts w:ascii="Arial" w:hAnsi="Arial" w:cs="Arial"/>
          <w:sz w:val="22"/>
          <w:szCs w:val="22"/>
        </w:rPr>
        <w:t xml:space="preserve">gilt über Nr. 1 hinaus, dass </w:t>
      </w:r>
    </w:p>
    <w:p w:rsidR="000F04BC" w:rsidRPr="00AF5B58" w:rsidRDefault="000F04BC" w:rsidP="00AF5B58">
      <w:pPr>
        <w:pStyle w:val="Listenabsatz"/>
        <w:numPr>
          <w:ilvl w:val="2"/>
          <w:numId w:val="30"/>
        </w:numPr>
        <w:spacing w:line="276" w:lineRule="auto"/>
        <w:rPr>
          <w:rFonts w:ascii="Arial" w:hAnsi="Arial" w:cs="Arial"/>
          <w:sz w:val="22"/>
          <w:szCs w:val="22"/>
        </w:rPr>
      </w:pPr>
      <w:r w:rsidRPr="00E26D37">
        <w:rPr>
          <w:rFonts w:ascii="Arial" w:hAnsi="Arial" w:cs="Arial"/>
          <w:sz w:val="22"/>
          <w:szCs w:val="22"/>
        </w:rPr>
        <w:t>beim Holzeinschlag</w:t>
      </w:r>
      <w:r w:rsidRPr="000E7861">
        <w:rPr>
          <w:rFonts w:ascii="Arial" w:hAnsi="Arial" w:cs="Arial"/>
          <w:sz w:val="22"/>
          <w:szCs w:val="22"/>
          <w:vertAlign w:val="superscript"/>
        </w:rPr>
        <w:t>+</w:t>
      </w:r>
      <w:r w:rsidRPr="00E26D37">
        <w:rPr>
          <w:rFonts w:ascii="Arial" w:hAnsi="Arial" w:cs="Arial"/>
          <w:sz w:val="22"/>
          <w:szCs w:val="22"/>
        </w:rPr>
        <w:t xml:space="preserve"> bleiben auf mindestens 80% der Lebensraumtypfläche der jeweiligen Eigentümerin oder des jeweiligen Eigentümers lebensraumtypische</w:t>
      </w:r>
      <w:r w:rsidRPr="00AF5B58">
        <w:rPr>
          <w:rFonts w:ascii="Arial" w:hAnsi="Arial" w:cs="Arial"/>
          <w:sz w:val="22"/>
          <w:szCs w:val="22"/>
          <w:vertAlign w:val="superscript"/>
        </w:rPr>
        <w:t>+</w:t>
      </w:r>
      <w:r w:rsidRPr="00E26D37">
        <w:rPr>
          <w:rFonts w:ascii="Arial" w:hAnsi="Arial" w:cs="Arial"/>
          <w:sz w:val="22"/>
          <w:szCs w:val="22"/>
        </w:rPr>
        <w:t xml:space="preserve"> Baumarten mit mindestens 50 % </w:t>
      </w:r>
      <w:r w:rsidR="00E26D37" w:rsidRPr="00AF5B58">
        <w:rPr>
          <w:rFonts w:ascii="Arial" w:hAnsi="Arial" w:cs="Arial"/>
          <w:sz w:val="22"/>
          <w:szCs w:val="22"/>
        </w:rPr>
        <w:t>Stiele</w:t>
      </w:r>
      <w:r w:rsidRPr="00E26D37">
        <w:rPr>
          <w:rFonts w:ascii="Arial" w:hAnsi="Arial" w:cs="Arial"/>
          <w:sz w:val="22"/>
          <w:szCs w:val="22"/>
        </w:rPr>
        <w:t>ichenanteil erhalten oder werden entwickelt</w:t>
      </w:r>
      <w:r w:rsidR="006E64C9" w:rsidRPr="00E26D37">
        <w:rPr>
          <w:rFonts w:ascii="Arial" w:hAnsi="Arial" w:cs="Arial"/>
          <w:sz w:val="22"/>
          <w:szCs w:val="22"/>
        </w:rPr>
        <w:t>,</w:t>
      </w:r>
    </w:p>
    <w:p w:rsidR="00EA2DBE" w:rsidRPr="00C45AAA" w:rsidRDefault="00C45AAA" w:rsidP="00AF5B58">
      <w:pPr>
        <w:numPr>
          <w:ilvl w:val="2"/>
          <w:numId w:val="30"/>
        </w:numPr>
        <w:spacing w:before="240" w:after="120" w:line="276" w:lineRule="auto"/>
        <w:rPr>
          <w:rFonts w:ascii="Arial" w:hAnsi="Arial" w:cs="Arial"/>
          <w:sz w:val="22"/>
          <w:szCs w:val="22"/>
        </w:rPr>
      </w:pPr>
      <w:r w:rsidRPr="00E26D37">
        <w:rPr>
          <w:rFonts w:ascii="Arial" w:hAnsi="Arial" w:cs="Arial"/>
          <w:sz w:val="22"/>
          <w:szCs w:val="22"/>
        </w:rPr>
        <w:t>b</w:t>
      </w:r>
      <w:r w:rsidR="008B43D4" w:rsidRPr="00E26D37">
        <w:rPr>
          <w:rFonts w:ascii="Arial" w:hAnsi="Arial" w:cs="Arial"/>
          <w:sz w:val="22"/>
          <w:szCs w:val="22"/>
        </w:rPr>
        <w:t>ei der künstlichen Verjüngung</w:t>
      </w:r>
      <w:r w:rsidR="002E141B" w:rsidRPr="00E26D37">
        <w:rPr>
          <w:rFonts w:ascii="Arial" w:hAnsi="Arial" w:cs="Arial"/>
          <w:sz w:val="22"/>
          <w:szCs w:val="22"/>
          <w:vertAlign w:val="superscript"/>
        </w:rPr>
        <w:t>+</w:t>
      </w:r>
      <w:r w:rsidR="008B43D4" w:rsidRPr="00E26D37">
        <w:rPr>
          <w:rFonts w:ascii="Arial" w:hAnsi="Arial" w:cs="Arial"/>
          <w:sz w:val="22"/>
          <w:szCs w:val="22"/>
        </w:rPr>
        <w:t xml:space="preserve"> ausschließlich lebensraumtypische</w:t>
      </w:r>
      <w:r w:rsidR="002E141B" w:rsidRPr="00E26D37">
        <w:rPr>
          <w:rFonts w:ascii="Arial" w:hAnsi="Arial" w:cs="Arial"/>
          <w:sz w:val="22"/>
          <w:szCs w:val="22"/>
          <w:vertAlign w:val="superscript"/>
        </w:rPr>
        <w:t>+</w:t>
      </w:r>
      <w:r w:rsidR="008B43D4" w:rsidRPr="00E26D37">
        <w:rPr>
          <w:rFonts w:ascii="Arial" w:hAnsi="Arial" w:cs="Arial"/>
          <w:sz w:val="22"/>
          <w:szCs w:val="22"/>
        </w:rPr>
        <w:t xml:space="preserve"> Baumarten angepflanzt oder gesät</w:t>
      </w:r>
      <w:r w:rsidRPr="00E26D37">
        <w:rPr>
          <w:rFonts w:ascii="Arial" w:hAnsi="Arial" w:cs="Arial"/>
          <w:sz w:val="22"/>
          <w:szCs w:val="22"/>
        </w:rPr>
        <w:t xml:space="preserve"> werden und </w:t>
      </w:r>
      <w:r w:rsidR="008B43D4" w:rsidRPr="00E26D37">
        <w:rPr>
          <w:rFonts w:ascii="Arial" w:hAnsi="Arial" w:cs="Arial"/>
          <w:sz w:val="22"/>
          <w:szCs w:val="22"/>
        </w:rPr>
        <w:t xml:space="preserve">auf mindestens </w:t>
      </w:r>
      <w:r w:rsidRPr="00E26D37">
        <w:rPr>
          <w:rFonts w:ascii="Arial" w:hAnsi="Arial" w:cs="Arial"/>
          <w:sz w:val="22"/>
          <w:szCs w:val="22"/>
        </w:rPr>
        <w:t xml:space="preserve">80 % der Verjüngungsfläche </w:t>
      </w:r>
      <w:r w:rsidR="008B43D4" w:rsidRPr="00E26D37">
        <w:rPr>
          <w:rFonts w:ascii="Arial" w:hAnsi="Arial" w:cs="Arial"/>
          <w:sz w:val="22"/>
          <w:szCs w:val="22"/>
        </w:rPr>
        <w:t>dabei lebensraumtypische</w:t>
      </w:r>
      <w:r w:rsidR="008B43D4" w:rsidRPr="00E26D37">
        <w:rPr>
          <w:rFonts w:ascii="Arial" w:hAnsi="Arial" w:cs="Arial"/>
          <w:sz w:val="22"/>
          <w:szCs w:val="22"/>
          <w:vertAlign w:val="superscript"/>
        </w:rPr>
        <w:t>+</w:t>
      </w:r>
      <w:r w:rsidR="008B43D4" w:rsidRPr="00E26D37">
        <w:rPr>
          <w:rFonts w:ascii="Arial" w:hAnsi="Arial" w:cs="Arial"/>
          <w:sz w:val="22"/>
          <w:szCs w:val="22"/>
        </w:rPr>
        <w:t xml:space="preserve"> Hauptbaumarten </w:t>
      </w:r>
      <w:r w:rsidR="000F04BC" w:rsidRPr="00E26D37">
        <w:rPr>
          <w:rFonts w:ascii="Arial" w:hAnsi="Arial" w:cs="Arial"/>
          <w:sz w:val="22"/>
          <w:szCs w:val="22"/>
        </w:rPr>
        <w:t xml:space="preserve">mit mindestens 50 % </w:t>
      </w:r>
      <w:r w:rsidR="00E26D37" w:rsidRPr="00AF5B58">
        <w:rPr>
          <w:rFonts w:ascii="Arial" w:hAnsi="Arial" w:cs="Arial"/>
          <w:sz w:val="22"/>
          <w:szCs w:val="22"/>
        </w:rPr>
        <w:t>Stiele</w:t>
      </w:r>
      <w:r w:rsidR="000F04BC" w:rsidRPr="00E26D37">
        <w:rPr>
          <w:rFonts w:ascii="Arial" w:hAnsi="Arial" w:cs="Arial"/>
          <w:sz w:val="22"/>
          <w:szCs w:val="22"/>
        </w:rPr>
        <w:t>ichenanteil</w:t>
      </w:r>
      <w:r w:rsidR="000F04BC" w:rsidRPr="000F04BC">
        <w:rPr>
          <w:rFonts w:ascii="Arial" w:hAnsi="Arial" w:cs="Arial"/>
          <w:sz w:val="22"/>
          <w:szCs w:val="22"/>
        </w:rPr>
        <w:t xml:space="preserve"> </w:t>
      </w:r>
      <w:r w:rsidR="008B43D4" w:rsidRPr="00C45AAA">
        <w:rPr>
          <w:rFonts w:ascii="Arial" w:hAnsi="Arial" w:cs="Arial"/>
          <w:sz w:val="22"/>
          <w:szCs w:val="22"/>
        </w:rPr>
        <w:t>zu verwenden</w:t>
      </w:r>
      <w:r>
        <w:rPr>
          <w:rFonts w:ascii="Arial" w:hAnsi="Arial" w:cs="Arial"/>
          <w:sz w:val="22"/>
          <w:szCs w:val="22"/>
        </w:rPr>
        <w:t xml:space="preserve"> sind</w:t>
      </w:r>
      <w:r w:rsidR="006E64C9">
        <w:rPr>
          <w:rFonts w:ascii="Arial" w:hAnsi="Arial" w:cs="Arial"/>
          <w:sz w:val="22"/>
          <w:szCs w:val="22"/>
        </w:rPr>
        <w:t>.</w:t>
      </w:r>
    </w:p>
    <w:p w:rsidR="00C845C2" w:rsidRPr="008D4990" w:rsidRDefault="00C845C2" w:rsidP="008D4990">
      <w:pPr>
        <w:numPr>
          <w:ilvl w:val="1"/>
          <w:numId w:val="30"/>
        </w:numPr>
        <w:spacing w:after="120" w:line="276" w:lineRule="auto"/>
        <w:rPr>
          <w:rFonts w:ascii="Arial" w:hAnsi="Arial" w:cs="Arial"/>
          <w:sz w:val="22"/>
          <w:szCs w:val="22"/>
        </w:rPr>
      </w:pPr>
      <w:r w:rsidRPr="00B52506">
        <w:rPr>
          <w:rFonts w:ascii="Arial" w:hAnsi="Arial" w:cs="Arial"/>
          <w:sz w:val="22"/>
          <w:szCs w:val="22"/>
        </w:rPr>
        <w:t>Auf allen in de</w:t>
      </w:r>
      <w:r w:rsidR="00360D67">
        <w:rPr>
          <w:rFonts w:ascii="Arial" w:hAnsi="Arial" w:cs="Arial"/>
          <w:sz w:val="22"/>
          <w:szCs w:val="22"/>
        </w:rPr>
        <w:t>r</w:t>
      </w:r>
      <w:r w:rsidRPr="00B52506">
        <w:rPr>
          <w:rFonts w:ascii="Arial" w:hAnsi="Arial" w:cs="Arial"/>
          <w:sz w:val="22"/>
          <w:szCs w:val="22"/>
        </w:rPr>
        <w:t xml:space="preserve"> maßgeblichen Verordnungskarte hellgrau gekennzeichneten Waldflächen und auf Waldflächen nach Nr. 1 gilt:</w:t>
      </w:r>
    </w:p>
    <w:p w:rsidR="00C845C2" w:rsidRPr="00B52506" w:rsidRDefault="00C845C2" w:rsidP="008D4990">
      <w:pPr>
        <w:numPr>
          <w:ilvl w:val="2"/>
          <w:numId w:val="30"/>
        </w:numPr>
        <w:spacing w:after="120" w:line="276" w:lineRule="auto"/>
        <w:rPr>
          <w:rFonts w:ascii="Arial" w:hAnsi="Arial" w:cs="Arial"/>
          <w:sz w:val="22"/>
          <w:szCs w:val="22"/>
        </w:rPr>
      </w:pPr>
      <w:r w:rsidRPr="00B52506">
        <w:rPr>
          <w:rFonts w:ascii="Arial" w:hAnsi="Arial" w:cs="Arial"/>
          <w:sz w:val="22"/>
          <w:szCs w:val="22"/>
        </w:rPr>
        <w:t>die Unterhaltung, Instandsetzung und Neuerrichtung von Zäunen und Gattern zur Neu-, Wiederbegründung und zur Naturverjüngung von Waldflächen sind zulässig</w:t>
      </w:r>
      <w:r w:rsidR="00162DB7">
        <w:rPr>
          <w:rFonts w:ascii="Arial" w:hAnsi="Arial" w:cs="Arial"/>
          <w:sz w:val="22"/>
          <w:szCs w:val="22"/>
        </w:rPr>
        <w:t>,</w:t>
      </w:r>
    </w:p>
    <w:p w:rsidR="00C845C2" w:rsidRDefault="00C845C2" w:rsidP="008D4990">
      <w:pPr>
        <w:numPr>
          <w:ilvl w:val="2"/>
          <w:numId w:val="30"/>
        </w:numPr>
        <w:spacing w:after="120" w:line="276" w:lineRule="auto"/>
        <w:rPr>
          <w:rFonts w:ascii="Arial" w:hAnsi="Arial" w:cs="Arial"/>
          <w:sz w:val="22"/>
          <w:szCs w:val="22"/>
        </w:rPr>
      </w:pPr>
      <w:r w:rsidRPr="00123FC2">
        <w:rPr>
          <w:rFonts w:ascii="Arial" w:hAnsi="Arial" w:cs="Arial"/>
          <w:sz w:val="22"/>
          <w:szCs w:val="22"/>
        </w:rPr>
        <w:t>der Abtransport</w:t>
      </w:r>
      <w:r w:rsidRPr="00123FC2">
        <w:rPr>
          <w:rFonts w:ascii="Arial" w:hAnsi="Arial" w:cs="Arial"/>
          <w:sz w:val="22"/>
          <w:szCs w:val="22"/>
          <w:vertAlign w:val="superscript"/>
        </w:rPr>
        <w:t>+</w:t>
      </w:r>
      <w:r w:rsidRPr="00123FC2">
        <w:rPr>
          <w:rFonts w:ascii="Arial" w:hAnsi="Arial" w:cs="Arial"/>
          <w:sz w:val="22"/>
          <w:szCs w:val="22"/>
        </w:rPr>
        <w:t xml:space="preserve"> des zwischengelagerten Holzes ist ganzjährig zulässig, </w:t>
      </w:r>
    </w:p>
    <w:p w:rsidR="00197D5C" w:rsidRDefault="00197D5C" w:rsidP="00197D5C">
      <w:pPr>
        <w:numPr>
          <w:ilvl w:val="2"/>
          <w:numId w:val="30"/>
        </w:numPr>
        <w:spacing w:after="120" w:line="276" w:lineRule="auto"/>
        <w:rPr>
          <w:rFonts w:ascii="Arial" w:hAnsi="Arial" w:cs="Arial"/>
          <w:sz w:val="22"/>
          <w:szCs w:val="22"/>
        </w:rPr>
      </w:pPr>
      <w:r w:rsidRPr="00197D5C">
        <w:rPr>
          <w:rFonts w:ascii="Arial" w:hAnsi="Arial" w:cs="Arial"/>
          <w:sz w:val="22"/>
          <w:szCs w:val="22"/>
        </w:rPr>
        <w:t>die Unterhaltung der Waldwege</w:t>
      </w:r>
      <w:r w:rsidRPr="00AF5B58">
        <w:rPr>
          <w:rFonts w:ascii="Arial" w:hAnsi="Arial" w:cs="Arial"/>
          <w:sz w:val="22"/>
          <w:szCs w:val="22"/>
          <w:vertAlign w:val="superscript"/>
        </w:rPr>
        <w:t>+</w:t>
      </w:r>
      <w:r w:rsidRPr="00197D5C">
        <w:rPr>
          <w:rFonts w:ascii="Arial" w:hAnsi="Arial" w:cs="Arial"/>
          <w:sz w:val="22"/>
          <w:szCs w:val="22"/>
        </w:rPr>
        <w:t xml:space="preserve"> einschließlich des Einbaus von nicht mehr als 100 kg milieuangepasstem Material</w:t>
      </w:r>
      <w:r w:rsidRPr="00AF5B58">
        <w:rPr>
          <w:rFonts w:ascii="Arial" w:hAnsi="Arial" w:cs="Arial"/>
          <w:sz w:val="22"/>
          <w:szCs w:val="22"/>
          <w:vertAlign w:val="superscript"/>
        </w:rPr>
        <w:t>+</w:t>
      </w:r>
      <w:r w:rsidRPr="00197D5C">
        <w:rPr>
          <w:rFonts w:ascii="Arial" w:hAnsi="Arial" w:cs="Arial"/>
          <w:sz w:val="22"/>
          <w:szCs w:val="22"/>
        </w:rPr>
        <w:t xml:space="preserve"> pro Quadratmeter und ohne Ablagerung überschüssigen Materials im Wegeseitenraum und auf angrenzenden Waldf</w:t>
      </w:r>
      <w:r w:rsidR="003E1359">
        <w:rPr>
          <w:rFonts w:ascii="Arial" w:hAnsi="Arial" w:cs="Arial"/>
          <w:sz w:val="22"/>
          <w:szCs w:val="22"/>
        </w:rPr>
        <w:t>lä</w:t>
      </w:r>
      <w:r w:rsidRPr="00197D5C">
        <w:rPr>
          <w:rFonts w:ascii="Arial" w:hAnsi="Arial" w:cs="Arial"/>
          <w:sz w:val="22"/>
          <w:szCs w:val="22"/>
        </w:rPr>
        <w:t>chen ist zulässig</w:t>
      </w:r>
      <w:r w:rsidR="004C6F45">
        <w:rPr>
          <w:rFonts w:ascii="Arial" w:hAnsi="Arial" w:cs="Arial"/>
          <w:sz w:val="22"/>
          <w:szCs w:val="22"/>
        </w:rPr>
        <w:t>,</w:t>
      </w:r>
    </w:p>
    <w:p w:rsidR="00446B15" w:rsidRDefault="00446B15">
      <w:pPr>
        <w:numPr>
          <w:ilvl w:val="2"/>
          <w:numId w:val="30"/>
        </w:numPr>
        <w:spacing w:after="120" w:line="276" w:lineRule="auto"/>
        <w:rPr>
          <w:rFonts w:ascii="Arial" w:hAnsi="Arial" w:cs="Arial"/>
          <w:sz w:val="22"/>
          <w:szCs w:val="22"/>
        </w:rPr>
      </w:pPr>
      <w:r w:rsidRPr="00446B15">
        <w:rPr>
          <w:rFonts w:ascii="Arial" w:hAnsi="Arial" w:cs="Arial"/>
          <w:sz w:val="22"/>
          <w:szCs w:val="22"/>
        </w:rPr>
        <w:t>die Instandsetzung von Waldwegen</w:t>
      </w:r>
      <w:r w:rsidRPr="00AF5B58">
        <w:rPr>
          <w:rFonts w:ascii="Arial" w:hAnsi="Arial" w:cs="Arial"/>
          <w:sz w:val="22"/>
          <w:szCs w:val="22"/>
          <w:vertAlign w:val="superscript"/>
        </w:rPr>
        <w:t>+</w:t>
      </w:r>
      <w:r w:rsidRPr="00446B15">
        <w:rPr>
          <w:rFonts w:ascii="Arial" w:hAnsi="Arial" w:cs="Arial"/>
          <w:sz w:val="22"/>
          <w:szCs w:val="22"/>
        </w:rPr>
        <w:t xml:space="preserve"> bedarf der schriftlichen Anzeige bei der zuständigen Naturschutzbehörde mindestens einen Monat vor Maßnahmenbeginn,</w:t>
      </w:r>
    </w:p>
    <w:p w:rsidR="003E5CDC" w:rsidRPr="003E5CDC" w:rsidRDefault="003E5CDC">
      <w:pPr>
        <w:numPr>
          <w:ilvl w:val="2"/>
          <w:numId w:val="30"/>
        </w:numPr>
        <w:spacing w:after="120" w:line="276" w:lineRule="auto"/>
        <w:rPr>
          <w:rFonts w:ascii="Arial" w:hAnsi="Arial" w:cs="Arial"/>
          <w:sz w:val="22"/>
          <w:szCs w:val="22"/>
        </w:rPr>
      </w:pPr>
      <w:r w:rsidRPr="003E5CDC">
        <w:rPr>
          <w:rFonts w:ascii="Arial" w:hAnsi="Arial" w:cs="Arial"/>
          <w:sz w:val="22"/>
          <w:szCs w:val="22"/>
        </w:rPr>
        <w:t>der Neu- oder Ausbau von Waldwegen</w:t>
      </w:r>
      <w:r w:rsidRPr="00AF5B58">
        <w:rPr>
          <w:rFonts w:ascii="Arial" w:hAnsi="Arial" w:cs="Arial"/>
          <w:sz w:val="22"/>
          <w:szCs w:val="22"/>
          <w:vertAlign w:val="superscript"/>
        </w:rPr>
        <w:t>+</w:t>
      </w:r>
      <w:r w:rsidRPr="003E5CDC">
        <w:rPr>
          <w:rFonts w:ascii="Arial" w:hAnsi="Arial" w:cs="Arial"/>
          <w:sz w:val="22"/>
          <w:szCs w:val="22"/>
        </w:rPr>
        <w:t xml:space="preserve"> ist nur nach Zustimmung der zuständigen Naturschutzbehörde zulässig</w:t>
      </w:r>
      <w:r>
        <w:rPr>
          <w:rFonts w:ascii="Arial" w:hAnsi="Arial" w:cs="Arial"/>
          <w:sz w:val="22"/>
          <w:szCs w:val="22"/>
        </w:rPr>
        <w:t>,</w:t>
      </w:r>
    </w:p>
    <w:p w:rsidR="00C845C2" w:rsidRPr="00123FC2" w:rsidRDefault="00C845C2" w:rsidP="008D4990">
      <w:pPr>
        <w:pStyle w:val="Listenabsatz"/>
        <w:numPr>
          <w:ilvl w:val="2"/>
          <w:numId w:val="30"/>
        </w:numPr>
        <w:spacing w:after="120" w:line="276" w:lineRule="auto"/>
        <w:rPr>
          <w:rFonts w:ascii="Arial" w:hAnsi="Arial" w:cs="Arial"/>
          <w:i/>
          <w:sz w:val="22"/>
          <w:szCs w:val="22"/>
        </w:rPr>
      </w:pPr>
      <w:r w:rsidRPr="00123FC2">
        <w:rPr>
          <w:rFonts w:ascii="Arial" w:hAnsi="Arial" w:cs="Arial"/>
          <w:sz w:val="22"/>
          <w:szCs w:val="22"/>
        </w:rPr>
        <w:lastRenderedPageBreak/>
        <w:t>artenschutzrechtliche Regelungen zum Schutz von Horst- und Höhlenbäumen und sonstigen Fortpflanzungs-, Aufzucht- und Ruhestätten bleiben von dieser Verordnung unberührt</w:t>
      </w:r>
      <w:r w:rsidR="00247081">
        <w:rPr>
          <w:rFonts w:ascii="Arial" w:hAnsi="Arial" w:cs="Arial"/>
          <w:sz w:val="22"/>
          <w:szCs w:val="22"/>
        </w:rPr>
        <w:t>.</w:t>
      </w:r>
    </w:p>
    <w:p w:rsidR="00C845C2" w:rsidRDefault="00C845C2">
      <w:pPr>
        <w:numPr>
          <w:ilvl w:val="1"/>
          <w:numId w:val="30"/>
        </w:numPr>
        <w:spacing w:after="120" w:line="276" w:lineRule="auto"/>
        <w:rPr>
          <w:rFonts w:ascii="Arial" w:hAnsi="Arial"/>
          <w:sz w:val="22"/>
          <w:szCs w:val="22"/>
        </w:rPr>
      </w:pPr>
      <w:r w:rsidRPr="008D4990">
        <w:rPr>
          <w:rFonts w:ascii="Arial" w:hAnsi="Arial"/>
          <w:sz w:val="22"/>
          <w:szCs w:val="22"/>
        </w:rPr>
        <w:t xml:space="preserve">Maßnahmen nach Nr. </w:t>
      </w:r>
      <w:r w:rsidR="00DC0673" w:rsidRPr="008D4990">
        <w:rPr>
          <w:rFonts w:ascii="Arial" w:hAnsi="Arial"/>
          <w:sz w:val="22"/>
          <w:szCs w:val="22"/>
        </w:rPr>
        <w:t>1</w:t>
      </w:r>
      <w:r w:rsidRPr="008D4990">
        <w:rPr>
          <w:rFonts w:ascii="Arial" w:hAnsi="Arial"/>
          <w:sz w:val="22"/>
          <w:szCs w:val="22"/>
        </w:rPr>
        <w:t xml:space="preserve"> c</w:t>
      </w:r>
      <w:r w:rsidR="000371BD">
        <w:rPr>
          <w:rFonts w:ascii="Arial" w:hAnsi="Arial"/>
          <w:sz w:val="22"/>
          <w:szCs w:val="22"/>
        </w:rPr>
        <w:t>c</w:t>
      </w:r>
      <w:r w:rsidRPr="008D4990">
        <w:rPr>
          <w:rFonts w:ascii="Arial" w:hAnsi="Arial"/>
          <w:sz w:val="22"/>
          <w:szCs w:val="22"/>
        </w:rPr>
        <w:t>)</w:t>
      </w:r>
      <w:r w:rsidR="00DC0673" w:rsidRPr="008D4990">
        <w:rPr>
          <w:rFonts w:ascii="Arial" w:hAnsi="Arial"/>
          <w:sz w:val="22"/>
          <w:szCs w:val="22"/>
        </w:rPr>
        <w:t>,</w:t>
      </w:r>
      <w:r w:rsidRPr="008D4990">
        <w:rPr>
          <w:rFonts w:ascii="Arial" w:hAnsi="Arial"/>
          <w:sz w:val="22"/>
          <w:szCs w:val="22"/>
        </w:rPr>
        <w:t xml:space="preserve"> </w:t>
      </w:r>
      <w:r w:rsidR="000371BD">
        <w:rPr>
          <w:rFonts w:ascii="Arial" w:hAnsi="Arial"/>
          <w:sz w:val="22"/>
          <w:szCs w:val="22"/>
        </w:rPr>
        <w:t>d), f</w:t>
      </w:r>
      <w:r w:rsidR="00DC0673" w:rsidRPr="008D4990">
        <w:rPr>
          <w:rFonts w:ascii="Arial" w:hAnsi="Arial"/>
          <w:sz w:val="22"/>
          <w:szCs w:val="22"/>
        </w:rPr>
        <w:t>)</w:t>
      </w:r>
      <w:r w:rsidR="00B43F7E" w:rsidRPr="008D4990">
        <w:rPr>
          <w:rFonts w:ascii="Arial" w:hAnsi="Arial"/>
          <w:sz w:val="22"/>
          <w:szCs w:val="22"/>
        </w:rPr>
        <w:t xml:space="preserve">, </w:t>
      </w:r>
      <w:r w:rsidR="000371BD">
        <w:rPr>
          <w:rFonts w:ascii="Arial" w:hAnsi="Arial"/>
          <w:sz w:val="22"/>
          <w:szCs w:val="22"/>
        </w:rPr>
        <w:t>i</w:t>
      </w:r>
      <w:r w:rsidR="00B43F7E" w:rsidRPr="008D4990">
        <w:rPr>
          <w:rFonts w:ascii="Arial" w:hAnsi="Arial"/>
          <w:sz w:val="22"/>
          <w:szCs w:val="22"/>
        </w:rPr>
        <w:t>)</w:t>
      </w:r>
      <w:r w:rsidR="00DC0673" w:rsidRPr="008D4990">
        <w:rPr>
          <w:rFonts w:ascii="Arial" w:hAnsi="Arial"/>
          <w:sz w:val="22"/>
          <w:szCs w:val="22"/>
        </w:rPr>
        <w:t xml:space="preserve"> </w:t>
      </w:r>
      <w:r w:rsidR="000371BD">
        <w:rPr>
          <w:rFonts w:ascii="Arial" w:hAnsi="Arial"/>
          <w:sz w:val="22"/>
          <w:szCs w:val="22"/>
        </w:rPr>
        <w:t xml:space="preserve">k) </w:t>
      </w:r>
      <w:r w:rsidR="00DC0673" w:rsidRPr="008D4990">
        <w:rPr>
          <w:rFonts w:ascii="Arial" w:hAnsi="Arial"/>
          <w:sz w:val="22"/>
          <w:szCs w:val="22"/>
        </w:rPr>
        <w:t xml:space="preserve">und </w:t>
      </w:r>
      <w:r w:rsidR="00B43F7E" w:rsidRPr="008D4990">
        <w:rPr>
          <w:rFonts w:ascii="Arial" w:hAnsi="Arial"/>
          <w:sz w:val="22"/>
          <w:szCs w:val="22"/>
        </w:rPr>
        <w:t>l</w:t>
      </w:r>
      <w:r w:rsidR="00DC0673" w:rsidRPr="008D4990">
        <w:rPr>
          <w:rFonts w:ascii="Arial" w:hAnsi="Arial"/>
          <w:sz w:val="22"/>
          <w:szCs w:val="22"/>
        </w:rPr>
        <w:t>)</w:t>
      </w:r>
      <w:r w:rsidRPr="00123FC2">
        <w:rPr>
          <w:rFonts w:ascii="Arial" w:hAnsi="Arial"/>
          <w:sz w:val="22"/>
          <w:szCs w:val="22"/>
        </w:rPr>
        <w:t xml:space="preserve"> sind von der Anzeigepflicht und dem Zustimmungsvorbehalt freigestellt, wenn und solange der Zeitpunkt und die Dauer der Maßnahme sowie die Art ihrer Durchführung durch einen von der zuständigen Naturschutzbehörde oder mit deren Zustimmung erstellten Bewirtschaftungsplan i. S. des § 32 Abs. 5 BNatSchG festgelegt sind.</w:t>
      </w:r>
    </w:p>
    <w:p w:rsidR="00FB5477" w:rsidRPr="00FB5477" w:rsidRDefault="00FB5477">
      <w:pPr>
        <w:numPr>
          <w:ilvl w:val="1"/>
          <w:numId w:val="30"/>
        </w:numPr>
        <w:spacing w:after="120" w:line="276" w:lineRule="auto"/>
        <w:rPr>
          <w:rFonts w:ascii="Arial" w:hAnsi="Arial"/>
          <w:sz w:val="22"/>
          <w:szCs w:val="22"/>
        </w:rPr>
      </w:pPr>
      <w:r w:rsidRPr="00FB5477">
        <w:rPr>
          <w:rFonts w:ascii="Arial" w:hAnsi="Arial"/>
          <w:sz w:val="22"/>
          <w:szCs w:val="22"/>
        </w:rPr>
        <w:t>Von der grundsätzlich</w:t>
      </w:r>
      <w:r>
        <w:rPr>
          <w:rFonts w:ascii="Arial" w:hAnsi="Arial"/>
          <w:sz w:val="22"/>
          <w:szCs w:val="22"/>
        </w:rPr>
        <w:t>en Eigentümerbindung der Nr. 1 e</w:t>
      </w:r>
      <w:r w:rsidRPr="00FB5477">
        <w:rPr>
          <w:rFonts w:ascii="Arial" w:hAnsi="Arial"/>
          <w:sz w:val="22"/>
          <w:szCs w:val="22"/>
        </w:rPr>
        <w:t xml:space="preserve">) bis </w:t>
      </w:r>
      <w:r>
        <w:rPr>
          <w:rFonts w:ascii="Arial" w:hAnsi="Arial"/>
          <w:sz w:val="22"/>
          <w:szCs w:val="22"/>
        </w:rPr>
        <w:t>h</w:t>
      </w:r>
      <w:r w:rsidRPr="00FB5477">
        <w:rPr>
          <w:rFonts w:ascii="Arial" w:hAnsi="Arial"/>
          <w:sz w:val="22"/>
          <w:szCs w:val="22"/>
        </w:rPr>
        <w:t xml:space="preserve">) dieses Absatzes kann mit </w:t>
      </w:r>
      <w:r>
        <w:rPr>
          <w:rFonts w:ascii="Arial" w:hAnsi="Arial"/>
          <w:sz w:val="22"/>
          <w:szCs w:val="22"/>
        </w:rPr>
        <w:t>v</w:t>
      </w:r>
      <w:r w:rsidRPr="00FB5477">
        <w:rPr>
          <w:rFonts w:ascii="Arial" w:hAnsi="Arial"/>
          <w:sz w:val="22"/>
          <w:szCs w:val="22"/>
        </w:rPr>
        <w:t xml:space="preserve">orheriger Zustimmung der zuständigen Naturschutzbehörde abgewichen werden, sofern eine rechtlich bindende Vereinbarung zwischen dem Eigentümer und einem Dritten besteht, die die qualitative und quantitative Einhaltung der Auflagen mit allen Konsequenzen auf den Dritten überträgt und keine Beeinträchtigungen des </w:t>
      </w:r>
      <w:r w:rsidR="00FA42D4">
        <w:rPr>
          <w:rFonts w:ascii="Arial" w:hAnsi="Arial"/>
          <w:sz w:val="22"/>
          <w:szCs w:val="22"/>
        </w:rPr>
        <w:t>N</w:t>
      </w:r>
      <w:r w:rsidRPr="00FB5477">
        <w:rPr>
          <w:rFonts w:ascii="Arial" w:hAnsi="Arial"/>
          <w:sz w:val="22"/>
          <w:szCs w:val="22"/>
        </w:rPr>
        <w:t>SG oder seiner für die Erhaltungsziele oder den Schutzzweck dieser Verordnung maßgeblichen Bestandteile zu erwarten sind.</w:t>
      </w:r>
    </w:p>
    <w:p w:rsidR="00B87DC9" w:rsidRPr="00A26A55" w:rsidRDefault="00BC5CFE" w:rsidP="00EF5892">
      <w:pPr>
        <w:widowControl w:val="0"/>
        <w:numPr>
          <w:ilvl w:val="0"/>
          <w:numId w:val="4"/>
        </w:numPr>
        <w:tabs>
          <w:tab w:val="left" w:pos="-1440"/>
          <w:tab w:val="left" w:pos="-720"/>
          <w:tab w:val="left" w:pos="0"/>
        </w:tabs>
        <w:adjustRightInd w:val="0"/>
        <w:spacing w:after="120" w:line="276" w:lineRule="auto"/>
        <w:jc w:val="both"/>
        <w:textAlignment w:val="baseline"/>
        <w:rPr>
          <w:rFonts w:ascii="Arial" w:hAnsi="Arial" w:cs="Arial"/>
          <w:sz w:val="22"/>
          <w:szCs w:val="22"/>
        </w:rPr>
      </w:pPr>
      <w:r w:rsidRPr="00BC5CFE">
        <w:rPr>
          <w:rFonts w:ascii="Arial" w:hAnsi="Arial" w:cs="Arial"/>
          <w:sz w:val="22"/>
          <w:szCs w:val="22"/>
        </w:rPr>
        <w:t>Freigestellt ist die genehmigte ordnungsgemäße Nutzung der Flugplatzareale zum Zwecke des bemannten und unbemannten Flugbetriebes; Änderungen di</w:t>
      </w:r>
      <w:r>
        <w:rPr>
          <w:rFonts w:ascii="Arial" w:hAnsi="Arial" w:cs="Arial"/>
          <w:sz w:val="22"/>
          <w:szCs w:val="22"/>
        </w:rPr>
        <w:t>eser Genehmigung sind nur im Be</w:t>
      </w:r>
      <w:r w:rsidRPr="00BC5CFE">
        <w:rPr>
          <w:rFonts w:ascii="Arial" w:hAnsi="Arial" w:cs="Arial"/>
          <w:sz w:val="22"/>
          <w:szCs w:val="22"/>
        </w:rPr>
        <w:t>nehmen</w:t>
      </w:r>
      <w:r>
        <w:rPr>
          <w:rFonts w:ascii="Arial" w:hAnsi="Arial" w:cs="Arial"/>
          <w:sz w:val="22"/>
          <w:szCs w:val="22"/>
        </w:rPr>
        <w:t xml:space="preserve"> </w:t>
      </w:r>
      <w:r w:rsidRPr="00BC5CFE">
        <w:rPr>
          <w:rFonts w:ascii="Arial" w:hAnsi="Arial" w:cs="Arial"/>
          <w:sz w:val="22"/>
          <w:szCs w:val="22"/>
        </w:rPr>
        <w:t>mit der zuständigen Naturschutzbehörde, organisierte Veranstaltungen</w:t>
      </w:r>
      <w:r w:rsidR="006A0D82" w:rsidRPr="000E7861">
        <w:rPr>
          <w:rFonts w:ascii="Arial" w:hAnsi="Arial" w:cs="Arial"/>
          <w:sz w:val="22"/>
          <w:szCs w:val="22"/>
          <w:vertAlign w:val="superscript"/>
        </w:rPr>
        <w:t>+</w:t>
      </w:r>
      <w:r w:rsidR="000A3A63">
        <w:rPr>
          <w:rFonts w:ascii="Arial" w:hAnsi="Arial" w:cs="Arial"/>
          <w:sz w:val="22"/>
          <w:szCs w:val="22"/>
        </w:rPr>
        <w:t xml:space="preserve">, </w:t>
      </w:r>
      <w:r w:rsidR="000A3A63" w:rsidRPr="00EF5892">
        <w:rPr>
          <w:rFonts w:ascii="Arial" w:hAnsi="Arial" w:cs="Arial"/>
          <w:sz w:val="22"/>
          <w:szCs w:val="22"/>
        </w:rPr>
        <w:t>sofern diese auf anderen Flächen als den genehmigten Betriebsflächen stattfinden</w:t>
      </w:r>
      <w:r w:rsidR="000A3A63">
        <w:rPr>
          <w:rFonts w:ascii="Arial" w:hAnsi="Arial" w:cs="Arial"/>
          <w:sz w:val="22"/>
          <w:szCs w:val="22"/>
        </w:rPr>
        <w:t>,</w:t>
      </w:r>
      <w:r w:rsidR="000A3A63" w:rsidRPr="00BC5CFE">
        <w:rPr>
          <w:rFonts w:ascii="Arial" w:hAnsi="Arial" w:cs="Arial"/>
          <w:sz w:val="22"/>
          <w:szCs w:val="22"/>
        </w:rPr>
        <w:t xml:space="preserve"> </w:t>
      </w:r>
      <w:r w:rsidRPr="00BC5CFE">
        <w:rPr>
          <w:rFonts w:ascii="Arial" w:hAnsi="Arial" w:cs="Arial"/>
          <w:sz w:val="22"/>
          <w:szCs w:val="22"/>
        </w:rPr>
        <w:t>nur mit Zustimmung der zuständ</w:t>
      </w:r>
      <w:r w:rsidR="00E25EA1">
        <w:rPr>
          <w:rFonts w:ascii="Arial" w:hAnsi="Arial" w:cs="Arial"/>
          <w:sz w:val="22"/>
          <w:szCs w:val="22"/>
        </w:rPr>
        <w:t>igen Naturschutzbehörde zulässig</w:t>
      </w:r>
      <w:r w:rsidR="00B6498C">
        <w:rPr>
          <w:rFonts w:ascii="Arial" w:hAnsi="Arial" w:cs="Arial"/>
          <w:sz w:val="22"/>
          <w:szCs w:val="22"/>
        </w:rPr>
        <w:t>.</w:t>
      </w:r>
    </w:p>
    <w:p w:rsidR="00895C43" w:rsidRPr="00E178AB" w:rsidRDefault="000B0C16" w:rsidP="008D4990">
      <w:pPr>
        <w:numPr>
          <w:ilvl w:val="0"/>
          <w:numId w:val="4"/>
        </w:numPr>
        <w:spacing w:after="120" w:line="276" w:lineRule="auto"/>
        <w:rPr>
          <w:rFonts w:ascii="Arial" w:hAnsi="Arial" w:cs="Arial"/>
          <w:sz w:val="22"/>
          <w:szCs w:val="22"/>
        </w:rPr>
      </w:pPr>
      <w:r w:rsidRPr="00E178AB">
        <w:rPr>
          <w:rFonts w:ascii="Arial" w:hAnsi="Arial" w:cs="Arial"/>
          <w:sz w:val="22"/>
          <w:szCs w:val="22"/>
        </w:rPr>
        <w:t>Freigestellt ist die ordnungsgemäße Ausübung der Jagd sowie Maßnahmen des Jagd-schutzes im Sinne des Schutzzwecks gemäß § 2 dieser Verordnung und nach folgenden aus dem Schutzzweck hergeleiteten</w:t>
      </w:r>
      <w:r w:rsidR="00E25F14" w:rsidRPr="00E178AB">
        <w:rPr>
          <w:rFonts w:ascii="Arial" w:hAnsi="Arial" w:cs="Arial"/>
          <w:sz w:val="22"/>
          <w:szCs w:val="22"/>
        </w:rPr>
        <w:t xml:space="preserve"> Vorgaben</w:t>
      </w:r>
      <w:r w:rsidR="00B720B6" w:rsidRPr="00E178AB">
        <w:rPr>
          <w:rFonts w:ascii="Arial" w:hAnsi="Arial" w:cs="Arial"/>
          <w:sz w:val="22"/>
          <w:szCs w:val="22"/>
        </w:rPr>
        <w:t>:</w:t>
      </w:r>
      <w:r w:rsidR="003D59B4" w:rsidRPr="00E178AB">
        <w:rPr>
          <w:rFonts w:ascii="Arial" w:hAnsi="Arial" w:cs="Arial"/>
          <w:sz w:val="22"/>
          <w:szCs w:val="22"/>
        </w:rPr>
        <w:t xml:space="preserve"> </w:t>
      </w:r>
    </w:p>
    <w:p w:rsidR="00F46498" w:rsidRDefault="00F46498" w:rsidP="008D4990">
      <w:pPr>
        <w:numPr>
          <w:ilvl w:val="1"/>
          <w:numId w:val="15"/>
        </w:numPr>
        <w:spacing w:after="120" w:line="276" w:lineRule="auto"/>
        <w:rPr>
          <w:rFonts w:ascii="Arial" w:hAnsi="Arial" w:cs="Arial"/>
          <w:sz w:val="22"/>
          <w:szCs w:val="22"/>
        </w:rPr>
      </w:pPr>
      <w:r w:rsidRPr="00F46498">
        <w:rPr>
          <w:rFonts w:ascii="Arial" w:hAnsi="Arial" w:cs="Arial"/>
          <w:sz w:val="22"/>
          <w:szCs w:val="22"/>
        </w:rPr>
        <w:t>Die Neuanlage von Wil</w:t>
      </w:r>
      <w:r>
        <w:rPr>
          <w:rFonts w:ascii="Arial" w:hAnsi="Arial" w:cs="Arial"/>
          <w:sz w:val="22"/>
          <w:szCs w:val="22"/>
        </w:rPr>
        <w:t>däsungsflächen</w:t>
      </w:r>
      <w:r w:rsidRPr="008D4990">
        <w:rPr>
          <w:rFonts w:ascii="Arial" w:hAnsi="Arial" w:cs="Arial"/>
          <w:sz w:val="22"/>
          <w:szCs w:val="22"/>
          <w:vertAlign w:val="superscript"/>
        </w:rPr>
        <w:t>+</w:t>
      </w:r>
      <w:r>
        <w:rPr>
          <w:rFonts w:ascii="Arial" w:hAnsi="Arial" w:cs="Arial"/>
          <w:sz w:val="22"/>
          <w:szCs w:val="22"/>
        </w:rPr>
        <w:t xml:space="preserve"> in den unter § 2</w:t>
      </w:r>
      <w:r w:rsidRPr="00F46498">
        <w:rPr>
          <w:rFonts w:ascii="Arial" w:hAnsi="Arial" w:cs="Arial"/>
          <w:sz w:val="22"/>
          <w:szCs w:val="22"/>
        </w:rPr>
        <w:t xml:space="preserve"> Absatz 3 genannten Lebens-raumtypen bedarf der Z</w:t>
      </w:r>
      <w:r>
        <w:rPr>
          <w:rFonts w:ascii="Arial" w:hAnsi="Arial" w:cs="Arial"/>
          <w:sz w:val="22"/>
          <w:szCs w:val="22"/>
        </w:rPr>
        <w:t>ustimmung der zuständigen Natur</w:t>
      </w:r>
      <w:r w:rsidRPr="00F46498">
        <w:rPr>
          <w:rFonts w:ascii="Arial" w:hAnsi="Arial" w:cs="Arial"/>
          <w:sz w:val="22"/>
          <w:szCs w:val="22"/>
        </w:rPr>
        <w:t>schutzbehörde; sie unterbleibt in gesetzlich geschützten Biotopen gemäß § 30 BNatSchG</w:t>
      </w:r>
      <w:r>
        <w:rPr>
          <w:rFonts w:ascii="Arial" w:hAnsi="Arial" w:cs="Arial"/>
          <w:sz w:val="22"/>
          <w:szCs w:val="22"/>
        </w:rPr>
        <w:t>,</w:t>
      </w:r>
    </w:p>
    <w:p w:rsidR="00B55DCC" w:rsidRPr="00E843F0" w:rsidRDefault="00404BD8" w:rsidP="00821D98">
      <w:pPr>
        <w:numPr>
          <w:ilvl w:val="1"/>
          <w:numId w:val="15"/>
        </w:numPr>
        <w:spacing w:after="120" w:line="276" w:lineRule="auto"/>
        <w:rPr>
          <w:rFonts w:ascii="Arial" w:hAnsi="Arial" w:cs="Arial"/>
          <w:sz w:val="22"/>
          <w:szCs w:val="22"/>
        </w:rPr>
      </w:pPr>
      <w:r w:rsidRPr="00E843F0">
        <w:rPr>
          <w:rFonts w:ascii="Arial" w:hAnsi="Arial" w:cs="Arial"/>
          <w:sz w:val="22"/>
          <w:szCs w:val="22"/>
        </w:rPr>
        <w:t xml:space="preserve">die Neuanlage von mit dem Boden fest verbundenen Hochsitzen </w:t>
      </w:r>
      <w:r w:rsidR="000B0C16" w:rsidRPr="00E843F0">
        <w:rPr>
          <w:rFonts w:ascii="Arial" w:hAnsi="Arial" w:cs="Arial"/>
          <w:color w:val="000000"/>
          <w:sz w:val="22"/>
          <w:szCs w:val="22"/>
        </w:rPr>
        <w:t xml:space="preserve">bedarf der Zustimmung </w:t>
      </w:r>
      <w:r w:rsidRPr="00E843F0">
        <w:rPr>
          <w:rFonts w:ascii="Arial" w:hAnsi="Arial" w:cs="Arial"/>
          <w:color w:val="000000"/>
          <w:sz w:val="22"/>
          <w:szCs w:val="22"/>
        </w:rPr>
        <w:t>der zuständigen Naturschutzbehörde</w:t>
      </w:r>
      <w:r w:rsidR="00821D98" w:rsidRPr="00821D98">
        <w:t xml:space="preserve"> </w:t>
      </w:r>
      <w:r w:rsidR="00821D98" w:rsidRPr="00821D98">
        <w:rPr>
          <w:rFonts w:ascii="Arial" w:hAnsi="Arial" w:cs="Arial"/>
          <w:color w:val="000000"/>
          <w:sz w:val="22"/>
          <w:szCs w:val="22"/>
        </w:rPr>
        <w:t>mindestens einen Monat vor Beginn der Maßnahme</w:t>
      </w:r>
      <w:r w:rsidRPr="00E843F0">
        <w:rPr>
          <w:rFonts w:ascii="Arial" w:hAnsi="Arial" w:cs="Arial"/>
          <w:sz w:val="22"/>
          <w:szCs w:val="22"/>
        </w:rPr>
        <w:t>,</w:t>
      </w:r>
    </w:p>
    <w:p w:rsidR="0074174F" w:rsidRPr="00E843F0" w:rsidRDefault="00E843F0" w:rsidP="008D4990">
      <w:pPr>
        <w:numPr>
          <w:ilvl w:val="1"/>
          <w:numId w:val="15"/>
        </w:numPr>
        <w:spacing w:after="120" w:line="276" w:lineRule="auto"/>
        <w:rPr>
          <w:rFonts w:ascii="Arial" w:hAnsi="Arial" w:cs="Arial"/>
          <w:sz w:val="22"/>
          <w:szCs w:val="22"/>
        </w:rPr>
      </w:pPr>
      <w:r w:rsidRPr="00E843F0">
        <w:rPr>
          <w:rFonts w:ascii="Arial" w:hAnsi="Arial" w:cs="Arial"/>
          <w:sz w:val="22"/>
          <w:szCs w:val="22"/>
        </w:rPr>
        <w:t>das Aufstellen von nicht mit dem Boden fest verbundenen Ansitzeinrichtungen außerhalb von gemäß § 30 BNatSchG gesetzlich geschützten Biotopen</w:t>
      </w:r>
      <w:r w:rsidR="00146E0E" w:rsidRPr="00146E0E">
        <w:rPr>
          <w:rFonts w:ascii="Arial" w:hAnsi="Arial" w:cs="Arial"/>
          <w:sz w:val="22"/>
          <w:szCs w:val="22"/>
          <w:vertAlign w:val="superscript"/>
        </w:rPr>
        <w:t>+</w:t>
      </w:r>
      <w:r w:rsidR="00146E0E">
        <w:rPr>
          <w:rFonts w:ascii="Arial" w:hAnsi="Arial" w:cs="Arial"/>
          <w:sz w:val="22"/>
          <w:szCs w:val="22"/>
        </w:rPr>
        <w:t xml:space="preserve"> </w:t>
      </w:r>
      <w:r w:rsidRPr="00E843F0">
        <w:rPr>
          <w:rFonts w:ascii="Arial" w:hAnsi="Arial" w:cs="Arial"/>
          <w:sz w:val="22"/>
          <w:szCs w:val="22"/>
        </w:rPr>
        <w:t>und den unter § 2 Absatz 3 dieser Verordnung genannten Lebensraumtypen ist zulässig</w:t>
      </w:r>
      <w:r w:rsidR="0074174F" w:rsidRPr="00E843F0">
        <w:rPr>
          <w:rFonts w:ascii="Arial" w:hAnsi="Arial" w:cs="Arial"/>
          <w:color w:val="000000"/>
          <w:sz w:val="22"/>
          <w:szCs w:val="22"/>
        </w:rPr>
        <w:t>,</w:t>
      </w:r>
    </w:p>
    <w:p w:rsidR="00404BD8" w:rsidRPr="00E843F0" w:rsidRDefault="00E843F0" w:rsidP="00680ACF">
      <w:pPr>
        <w:numPr>
          <w:ilvl w:val="1"/>
          <w:numId w:val="15"/>
        </w:numPr>
        <w:spacing w:after="120" w:line="276" w:lineRule="auto"/>
        <w:rPr>
          <w:rFonts w:ascii="Arial" w:hAnsi="Arial" w:cs="Arial"/>
          <w:sz w:val="22"/>
          <w:szCs w:val="22"/>
        </w:rPr>
      </w:pPr>
      <w:r w:rsidRPr="00E843F0">
        <w:rPr>
          <w:rFonts w:ascii="Arial" w:hAnsi="Arial" w:cs="Arial"/>
          <w:sz w:val="22"/>
          <w:szCs w:val="22"/>
        </w:rPr>
        <w:t>das Aufstellen von nicht mit dem Boden fest verbundenen Ansitzeinrichtungen in gemäß § 30 BNatSchG gesetzlich geschützten Biotopen</w:t>
      </w:r>
      <w:r w:rsidR="004A7A9E" w:rsidRPr="004A7A9E">
        <w:rPr>
          <w:rFonts w:ascii="Arial" w:hAnsi="Arial" w:cs="Arial"/>
          <w:sz w:val="22"/>
          <w:szCs w:val="22"/>
          <w:vertAlign w:val="superscript"/>
        </w:rPr>
        <w:t>+</w:t>
      </w:r>
      <w:r w:rsidR="002C65F7">
        <w:rPr>
          <w:rFonts w:ascii="Arial" w:hAnsi="Arial" w:cs="Arial"/>
          <w:sz w:val="22"/>
          <w:szCs w:val="22"/>
        </w:rPr>
        <w:t xml:space="preserve"> und den unter § 2</w:t>
      </w:r>
      <w:r w:rsidRPr="00E843F0">
        <w:rPr>
          <w:rFonts w:ascii="Arial" w:hAnsi="Arial" w:cs="Arial"/>
          <w:sz w:val="22"/>
          <w:szCs w:val="22"/>
        </w:rPr>
        <w:t xml:space="preserve"> Absatz 3 dieser Verordnung genannten Lebensraumtypen</w:t>
      </w:r>
      <w:r w:rsidR="00680ACF">
        <w:rPr>
          <w:rFonts w:ascii="Arial" w:hAnsi="Arial" w:cs="Arial"/>
          <w:sz w:val="22"/>
          <w:szCs w:val="22"/>
        </w:rPr>
        <w:t xml:space="preserve"> </w:t>
      </w:r>
      <w:r w:rsidR="00680ACF" w:rsidRPr="00495644">
        <w:rPr>
          <w:rFonts w:ascii="Arial" w:hAnsi="Arial" w:cs="Arial"/>
          <w:sz w:val="22"/>
          <w:szCs w:val="22"/>
        </w:rPr>
        <w:t>ist auf boden- und vegetationsschonende Weise sowie nach schriftlicher Anzeige bei der zuständigen Naturschutzbehörde mindestens einen Monat vor Beginn der Maßnahme zulässig; in der Zeit vom 15.07. bis 28./ 29. 02. des Folgejahres besteht keine Anzeigepflicht,</w:t>
      </w:r>
    </w:p>
    <w:p w:rsidR="00404BD8" w:rsidRPr="006415F4" w:rsidRDefault="00696855" w:rsidP="008D4990">
      <w:pPr>
        <w:numPr>
          <w:ilvl w:val="1"/>
          <w:numId w:val="15"/>
        </w:numPr>
        <w:spacing w:after="120" w:line="276" w:lineRule="auto"/>
        <w:rPr>
          <w:rFonts w:ascii="Arial" w:hAnsi="Arial" w:cs="Arial"/>
          <w:sz w:val="22"/>
          <w:szCs w:val="22"/>
        </w:rPr>
      </w:pPr>
      <w:r w:rsidRPr="00696855">
        <w:rPr>
          <w:rFonts w:ascii="Arial" w:hAnsi="Arial" w:cs="Arial"/>
          <w:sz w:val="22"/>
          <w:szCs w:val="22"/>
        </w:rPr>
        <w:t>b</w:t>
      </w:r>
      <w:r w:rsidR="00C8529B" w:rsidRPr="00696855">
        <w:rPr>
          <w:rFonts w:ascii="Arial" w:hAnsi="Arial" w:cs="Arial"/>
          <w:sz w:val="22"/>
          <w:szCs w:val="22"/>
        </w:rPr>
        <w:t xml:space="preserve">ei </w:t>
      </w:r>
      <w:r w:rsidR="002A577B" w:rsidRPr="002A577B">
        <w:rPr>
          <w:rFonts w:ascii="Arial" w:hAnsi="Arial" w:cs="Arial"/>
          <w:sz w:val="22"/>
          <w:szCs w:val="22"/>
        </w:rPr>
        <w:t>der Fallenjagd sind nur Lebendfallen (z. B. Betonrohr-, Kunststoffrohr- oder Kastenfallen) erlaubt, sofern sichergestellt ist, dass im Inneren der Falle keine Verletzungsgefahr für gefangenes Wild besteht und die Fallen täglich</w:t>
      </w:r>
      <w:r w:rsidR="00C8529B" w:rsidRPr="006415F4">
        <w:rPr>
          <w:rFonts w:ascii="Arial" w:hAnsi="Arial" w:cs="Arial"/>
          <w:sz w:val="22"/>
          <w:szCs w:val="22"/>
        </w:rPr>
        <w:t xml:space="preserve"> bzw. bei elektronischem Signal unverzüglich geleert werden</w:t>
      </w:r>
      <w:r w:rsidR="00404BD8" w:rsidRPr="006415F4">
        <w:rPr>
          <w:rFonts w:cs="Arial"/>
        </w:rPr>
        <w:t>,</w:t>
      </w:r>
    </w:p>
    <w:p w:rsidR="0074174F" w:rsidRPr="00A728AE" w:rsidRDefault="006415F4" w:rsidP="008D4990">
      <w:pPr>
        <w:numPr>
          <w:ilvl w:val="1"/>
          <w:numId w:val="15"/>
        </w:numPr>
        <w:spacing w:after="120" w:line="276" w:lineRule="auto"/>
      </w:pPr>
      <w:r w:rsidRPr="00E25F14">
        <w:rPr>
          <w:rFonts w:ascii="Arial" w:hAnsi="Arial" w:cs="Arial"/>
          <w:sz w:val="22"/>
          <w:szCs w:val="22"/>
        </w:rPr>
        <w:t xml:space="preserve">der Einsatz von schweren </w:t>
      </w:r>
      <w:r w:rsidR="007E111C">
        <w:rPr>
          <w:rFonts w:ascii="Arial" w:hAnsi="Arial" w:cs="Arial"/>
          <w:sz w:val="22"/>
          <w:szCs w:val="22"/>
        </w:rPr>
        <w:t>Lebendf</w:t>
      </w:r>
      <w:r w:rsidRPr="00E25F14">
        <w:rPr>
          <w:rFonts w:ascii="Arial" w:hAnsi="Arial" w:cs="Arial"/>
          <w:sz w:val="22"/>
          <w:szCs w:val="22"/>
        </w:rPr>
        <w:t>allen (z. B. Betonrohrfallen) in unter § 2 Absatz 3 dieser Verordnung genannten Lebensraumtypen und in gesetzlich geschützten Biotopen gemäß § 30 BNatSchG</w:t>
      </w:r>
      <w:r w:rsidR="004A7A9E" w:rsidRPr="004A7A9E">
        <w:rPr>
          <w:rFonts w:ascii="Arial" w:hAnsi="Arial" w:cs="Arial"/>
          <w:sz w:val="22"/>
          <w:szCs w:val="22"/>
          <w:vertAlign w:val="superscript"/>
        </w:rPr>
        <w:t>+</w:t>
      </w:r>
      <w:r w:rsidRPr="00E25F14">
        <w:rPr>
          <w:rFonts w:ascii="Arial" w:hAnsi="Arial" w:cs="Arial"/>
          <w:sz w:val="22"/>
          <w:szCs w:val="22"/>
        </w:rPr>
        <w:t xml:space="preserve"> erfolgt nach schriftlicher Anzeige bei der </w:t>
      </w:r>
      <w:r w:rsidRPr="00A728AE">
        <w:rPr>
          <w:rFonts w:ascii="Arial" w:hAnsi="Arial" w:cs="Arial"/>
          <w:sz w:val="22"/>
          <w:szCs w:val="22"/>
        </w:rPr>
        <w:t>zuständigen Naturschutzbehörde mindestens einen Monat vor Beginn der Maßnahme; sofern kein einvernehmlich abge</w:t>
      </w:r>
      <w:r w:rsidRPr="00A728AE">
        <w:rPr>
          <w:rFonts w:ascii="Arial" w:hAnsi="Arial" w:cs="Arial"/>
          <w:sz w:val="22"/>
          <w:szCs w:val="22"/>
        </w:rPr>
        <w:lastRenderedPageBreak/>
        <w:t>stimmtes Fallenmanagement zwischen den Jagdausübungsberechtigten und dem Landkreis Osnabrück vorliegt</w:t>
      </w:r>
      <w:r w:rsidR="0074174F" w:rsidRPr="00A728AE">
        <w:rPr>
          <w:rFonts w:cs="Arial"/>
        </w:rPr>
        <w:t>,</w:t>
      </w:r>
    </w:p>
    <w:p w:rsidR="00A9775E" w:rsidRPr="00A728AE" w:rsidRDefault="00E72352" w:rsidP="008D4990">
      <w:pPr>
        <w:numPr>
          <w:ilvl w:val="1"/>
          <w:numId w:val="15"/>
        </w:numPr>
        <w:spacing w:after="120" w:line="276" w:lineRule="auto"/>
      </w:pPr>
      <w:r w:rsidRPr="00A728AE">
        <w:rPr>
          <w:rFonts w:ascii="Arial" w:hAnsi="Arial" w:cs="Arial"/>
          <w:sz w:val="22"/>
          <w:szCs w:val="22"/>
        </w:rPr>
        <w:t xml:space="preserve">die </w:t>
      </w:r>
      <w:r w:rsidR="00E25F14" w:rsidRPr="00A728AE">
        <w:rPr>
          <w:rFonts w:ascii="Arial" w:hAnsi="Arial" w:cs="Arial"/>
          <w:sz w:val="22"/>
          <w:szCs w:val="22"/>
        </w:rPr>
        <w:t>zuständige Naturschutzbehörde stimmt im Einvernehmen mit der unteren Jagdbehörde Ausnahmen von diesen Regelungen zu, sofern dies nicht dem Schutzzweck dieser Verordnung zuwiderläuft</w:t>
      </w:r>
      <w:r w:rsidR="00A9775E" w:rsidRPr="00A728AE">
        <w:rPr>
          <w:rFonts w:ascii="Arial" w:hAnsi="Arial" w:cs="Arial"/>
          <w:sz w:val="22"/>
          <w:szCs w:val="22"/>
        </w:rPr>
        <w:t>.</w:t>
      </w:r>
    </w:p>
    <w:p w:rsidR="009C0F1E" w:rsidRPr="008D4990" w:rsidRDefault="009C0F1E" w:rsidP="008D4990">
      <w:pPr>
        <w:numPr>
          <w:ilvl w:val="0"/>
          <w:numId w:val="18"/>
        </w:numPr>
        <w:spacing w:after="120" w:line="276" w:lineRule="auto"/>
        <w:rPr>
          <w:rFonts w:ascii="Arial" w:hAnsi="Arial" w:cs="Arial"/>
          <w:sz w:val="22"/>
          <w:szCs w:val="22"/>
        </w:rPr>
      </w:pPr>
      <w:r w:rsidRPr="00A728AE">
        <w:rPr>
          <w:rFonts w:ascii="Arial" w:hAnsi="Arial" w:cs="Arial"/>
          <w:sz w:val="22"/>
          <w:szCs w:val="22"/>
        </w:rPr>
        <w:t xml:space="preserve">Die </w:t>
      </w:r>
      <w:r w:rsidR="00F23129" w:rsidRPr="00A728AE">
        <w:rPr>
          <w:rFonts w:ascii="Arial" w:hAnsi="Arial" w:cs="Arial"/>
          <w:sz w:val="22"/>
          <w:szCs w:val="22"/>
        </w:rPr>
        <w:t xml:space="preserve">zuständige </w:t>
      </w:r>
      <w:r w:rsidRPr="00A728AE">
        <w:rPr>
          <w:rFonts w:ascii="Arial" w:hAnsi="Arial" w:cs="Arial"/>
          <w:sz w:val="22"/>
          <w:szCs w:val="22"/>
        </w:rPr>
        <w:t xml:space="preserve">Naturschutzbehörde </w:t>
      </w:r>
      <w:r w:rsidR="0042398E" w:rsidRPr="00A728AE">
        <w:rPr>
          <w:rFonts w:ascii="Arial" w:hAnsi="Arial" w:cs="Arial"/>
          <w:sz w:val="22"/>
          <w:szCs w:val="22"/>
        </w:rPr>
        <w:t>erteilt</w:t>
      </w:r>
      <w:r w:rsidRPr="00A728AE">
        <w:rPr>
          <w:rFonts w:ascii="Arial" w:hAnsi="Arial" w:cs="Arial"/>
          <w:sz w:val="22"/>
          <w:szCs w:val="22"/>
        </w:rPr>
        <w:t xml:space="preserve"> bei de</w:t>
      </w:r>
      <w:r w:rsidR="00B720B6" w:rsidRPr="00A728AE">
        <w:rPr>
          <w:rFonts w:ascii="Arial" w:hAnsi="Arial" w:cs="Arial"/>
          <w:sz w:val="22"/>
          <w:szCs w:val="22"/>
        </w:rPr>
        <w:t>n</w:t>
      </w:r>
      <w:r w:rsidRPr="00A728AE">
        <w:rPr>
          <w:rFonts w:ascii="Arial" w:hAnsi="Arial" w:cs="Arial"/>
          <w:sz w:val="22"/>
          <w:szCs w:val="22"/>
        </w:rPr>
        <w:t xml:space="preserve"> </w:t>
      </w:r>
      <w:r w:rsidR="00B720B6" w:rsidRPr="00A728AE">
        <w:rPr>
          <w:rFonts w:ascii="Arial" w:hAnsi="Arial" w:cs="Arial"/>
          <w:sz w:val="22"/>
          <w:szCs w:val="22"/>
        </w:rPr>
        <w:t xml:space="preserve">in den </w:t>
      </w:r>
      <w:r w:rsidR="001A3D49" w:rsidRPr="008D4990">
        <w:rPr>
          <w:rFonts w:ascii="Arial" w:hAnsi="Arial" w:cs="Arial"/>
          <w:sz w:val="22"/>
          <w:szCs w:val="22"/>
        </w:rPr>
        <w:t>Absä</w:t>
      </w:r>
      <w:r w:rsidRPr="008D4990">
        <w:rPr>
          <w:rFonts w:ascii="Arial" w:hAnsi="Arial" w:cs="Arial"/>
          <w:sz w:val="22"/>
          <w:szCs w:val="22"/>
        </w:rPr>
        <w:t>tz</w:t>
      </w:r>
      <w:r w:rsidR="001A3D49" w:rsidRPr="008D4990">
        <w:rPr>
          <w:rFonts w:ascii="Arial" w:hAnsi="Arial" w:cs="Arial"/>
          <w:sz w:val="22"/>
          <w:szCs w:val="22"/>
        </w:rPr>
        <w:t>en</w:t>
      </w:r>
      <w:r w:rsidR="00EB2119" w:rsidRPr="008D4990">
        <w:rPr>
          <w:rFonts w:ascii="Arial" w:hAnsi="Arial" w:cs="Arial"/>
          <w:sz w:val="22"/>
          <w:szCs w:val="22"/>
        </w:rPr>
        <w:t xml:space="preserve"> 2 </w:t>
      </w:r>
      <w:r w:rsidR="00431DC5" w:rsidRPr="008D4990">
        <w:rPr>
          <w:rFonts w:ascii="Arial" w:hAnsi="Arial" w:cs="Arial"/>
          <w:sz w:val="22"/>
          <w:szCs w:val="22"/>
        </w:rPr>
        <w:t>bis</w:t>
      </w:r>
      <w:r w:rsidR="00EB2119" w:rsidRPr="008D4990">
        <w:rPr>
          <w:rFonts w:ascii="Arial" w:hAnsi="Arial" w:cs="Arial"/>
          <w:sz w:val="22"/>
          <w:szCs w:val="22"/>
        </w:rPr>
        <w:t xml:space="preserve"> </w:t>
      </w:r>
      <w:r w:rsidR="007710C9" w:rsidRPr="008D4990">
        <w:rPr>
          <w:rFonts w:ascii="Arial" w:hAnsi="Arial" w:cs="Arial"/>
          <w:sz w:val="22"/>
          <w:szCs w:val="22"/>
        </w:rPr>
        <w:t>6</w:t>
      </w:r>
      <w:r w:rsidRPr="008D4990">
        <w:rPr>
          <w:rFonts w:ascii="Arial" w:hAnsi="Arial" w:cs="Arial"/>
          <w:sz w:val="22"/>
          <w:szCs w:val="22"/>
        </w:rPr>
        <w:t xml:space="preserve"> </w:t>
      </w:r>
      <w:r w:rsidRPr="00A728AE">
        <w:rPr>
          <w:rFonts w:ascii="Arial" w:hAnsi="Arial" w:cs="Arial"/>
          <w:sz w:val="22"/>
          <w:szCs w:val="22"/>
        </w:rPr>
        <w:t>genannten F</w:t>
      </w:r>
      <w:r w:rsidR="00EB2119" w:rsidRPr="00A728AE">
        <w:rPr>
          <w:rFonts w:ascii="Arial" w:hAnsi="Arial" w:cs="Arial"/>
          <w:sz w:val="22"/>
          <w:szCs w:val="22"/>
        </w:rPr>
        <w:t>ällen</w:t>
      </w:r>
      <w:r w:rsidRPr="00A728AE">
        <w:rPr>
          <w:rFonts w:ascii="Arial" w:hAnsi="Arial" w:cs="Arial"/>
          <w:sz w:val="22"/>
          <w:szCs w:val="22"/>
        </w:rPr>
        <w:t xml:space="preserve"> </w:t>
      </w:r>
      <w:r w:rsidR="002F1EF1" w:rsidRPr="00A728AE">
        <w:rPr>
          <w:rFonts w:ascii="Arial" w:hAnsi="Arial" w:cs="Arial"/>
          <w:sz w:val="22"/>
          <w:szCs w:val="22"/>
        </w:rPr>
        <w:t xml:space="preserve">die erforderliche </w:t>
      </w:r>
      <w:r w:rsidRPr="00A728AE">
        <w:rPr>
          <w:rFonts w:ascii="Arial" w:hAnsi="Arial" w:cs="Arial"/>
          <w:sz w:val="22"/>
          <w:szCs w:val="22"/>
        </w:rPr>
        <w:t>Zustimmung</w:t>
      </w:r>
      <w:r w:rsidR="00CB3678" w:rsidRPr="00A728AE">
        <w:rPr>
          <w:rFonts w:ascii="Arial" w:hAnsi="Arial" w:cs="Arial"/>
          <w:sz w:val="22"/>
          <w:szCs w:val="22"/>
        </w:rPr>
        <w:t xml:space="preserve"> </w:t>
      </w:r>
      <w:r w:rsidR="0042398E" w:rsidRPr="00A728AE">
        <w:rPr>
          <w:rFonts w:ascii="Arial" w:hAnsi="Arial" w:cs="Arial"/>
          <w:sz w:val="22"/>
          <w:szCs w:val="22"/>
        </w:rPr>
        <w:t>nur</w:t>
      </w:r>
      <w:r w:rsidR="00CB3678" w:rsidRPr="00A728AE">
        <w:rPr>
          <w:rFonts w:ascii="Arial" w:hAnsi="Arial" w:cs="Arial"/>
          <w:sz w:val="22"/>
          <w:szCs w:val="22"/>
        </w:rPr>
        <w:t>, wenn</w:t>
      </w:r>
      <w:r w:rsidR="002F1EF1" w:rsidRPr="00A728AE">
        <w:rPr>
          <w:rFonts w:ascii="Arial" w:hAnsi="Arial" w:cs="Arial"/>
          <w:sz w:val="22"/>
          <w:szCs w:val="22"/>
        </w:rPr>
        <w:t xml:space="preserve"> und soweit dadurch keine Beeinträchtigungen oder nachhaltige Störungen des NSG oder seiner für die Erhaltungsziele oder den Schutzzweck dieser Verordnung maßgeblichen Bestandteile zu erwarten sind. Die Zustimmung kann mit Nebenbestimmungen hinsichtlich Zeitpunkt, Ort und Ausführungsweise versehen werden.</w:t>
      </w:r>
    </w:p>
    <w:p w:rsidR="002B0652" w:rsidRPr="008D4990" w:rsidRDefault="002B0652" w:rsidP="008D4990">
      <w:pPr>
        <w:numPr>
          <w:ilvl w:val="0"/>
          <w:numId w:val="18"/>
        </w:numPr>
        <w:spacing w:after="120" w:line="276" w:lineRule="auto"/>
        <w:rPr>
          <w:rFonts w:ascii="Arial" w:hAnsi="Arial" w:cs="Arial"/>
          <w:b/>
          <w:sz w:val="22"/>
          <w:szCs w:val="22"/>
        </w:rPr>
      </w:pPr>
      <w:r w:rsidRPr="00A728AE">
        <w:rPr>
          <w:rFonts w:ascii="Arial" w:hAnsi="Arial" w:cs="Arial"/>
          <w:sz w:val="22"/>
          <w:szCs w:val="22"/>
        </w:rPr>
        <w:t xml:space="preserve">Die zuständige Naturschutzbehörde kann bei den in den </w:t>
      </w:r>
      <w:r w:rsidRPr="008D4990">
        <w:rPr>
          <w:rFonts w:ascii="Arial" w:hAnsi="Arial" w:cs="Arial"/>
          <w:sz w:val="22"/>
          <w:szCs w:val="22"/>
        </w:rPr>
        <w:t xml:space="preserve">Absätzen 2 und </w:t>
      </w:r>
      <w:r w:rsidR="007710C9" w:rsidRPr="00A728AE">
        <w:rPr>
          <w:rFonts w:ascii="Arial" w:hAnsi="Arial" w:cs="Arial"/>
          <w:sz w:val="22"/>
          <w:szCs w:val="22"/>
        </w:rPr>
        <w:t>6</w:t>
      </w:r>
      <w:r w:rsidRPr="00A728AE">
        <w:rPr>
          <w:rFonts w:ascii="Arial" w:hAnsi="Arial" w:cs="Arial"/>
          <w:sz w:val="22"/>
          <w:szCs w:val="22"/>
        </w:rPr>
        <w:t xml:space="preserve"> genannten Fällen der Anzeigepflicht die erforderlichen Anordnungen treffen, um die Einhaltung des Schutzzweckes dieser Verordnung sicher zu stellen. Sie kann insbesondere Regelungen hinsichtlich Zeitpunkt, Ort und Ausführungsweise treffen. Im Einzelfall kann die zuständige Naturschutzbehörde die Durchführung der angezeigten Handlungen bzw. Maßnahmen untersagen, wenn der Schutzzweck dieser Verordnung beeinträchtigt wird</w:t>
      </w:r>
      <w:r w:rsidR="00CE2746" w:rsidRPr="00A728AE">
        <w:rPr>
          <w:rFonts w:ascii="Arial" w:hAnsi="Arial" w:cs="Arial"/>
          <w:sz w:val="22"/>
          <w:szCs w:val="22"/>
        </w:rPr>
        <w:t>.</w:t>
      </w:r>
    </w:p>
    <w:p w:rsidR="00C9627C" w:rsidRPr="000D46B7" w:rsidRDefault="00FD73A2" w:rsidP="008D4990">
      <w:pPr>
        <w:numPr>
          <w:ilvl w:val="0"/>
          <w:numId w:val="18"/>
        </w:numPr>
        <w:spacing w:after="120" w:line="276" w:lineRule="auto"/>
        <w:rPr>
          <w:rFonts w:ascii="Arial" w:hAnsi="Arial" w:cs="Arial"/>
          <w:b/>
          <w:sz w:val="22"/>
          <w:szCs w:val="22"/>
        </w:rPr>
      </w:pPr>
      <w:r w:rsidRPr="00A728AE">
        <w:rPr>
          <w:rFonts w:ascii="Arial" w:hAnsi="Arial" w:cs="Arial"/>
          <w:sz w:val="22"/>
          <w:szCs w:val="22"/>
        </w:rPr>
        <w:t xml:space="preserve">Weitergehende </w:t>
      </w:r>
      <w:r w:rsidR="008C6851" w:rsidRPr="00A728AE">
        <w:rPr>
          <w:rFonts w:ascii="Arial" w:hAnsi="Arial" w:cs="Arial"/>
          <w:sz w:val="22"/>
          <w:szCs w:val="22"/>
        </w:rPr>
        <w:t xml:space="preserve">Vorschriften </w:t>
      </w:r>
      <w:r w:rsidRPr="00A728AE">
        <w:rPr>
          <w:rFonts w:ascii="Arial" w:hAnsi="Arial" w:cs="Arial"/>
          <w:sz w:val="22"/>
          <w:szCs w:val="22"/>
        </w:rPr>
        <w:t xml:space="preserve">zum Schutz </w:t>
      </w:r>
      <w:r w:rsidR="00902B40" w:rsidRPr="00A728AE">
        <w:rPr>
          <w:rFonts w:ascii="Arial" w:hAnsi="Arial" w:cs="Arial"/>
          <w:sz w:val="22"/>
          <w:szCs w:val="22"/>
        </w:rPr>
        <w:t>gesetzlich geschützter Biotope gemäß § 30</w:t>
      </w:r>
      <w:r w:rsidR="00902B40" w:rsidRPr="00902B40">
        <w:rPr>
          <w:rFonts w:ascii="Arial" w:hAnsi="Arial" w:cs="Arial"/>
          <w:sz w:val="22"/>
          <w:szCs w:val="22"/>
        </w:rPr>
        <w:t xml:space="preserve"> BNatSchG i. V. m § 24 NAGBNatSchG, des allgemeinen Artenschutzes gemäß § 39 </w:t>
      </w:r>
      <w:r w:rsidR="00902B40" w:rsidRPr="000D46B7">
        <w:rPr>
          <w:rFonts w:ascii="Arial" w:hAnsi="Arial" w:cs="Arial"/>
          <w:sz w:val="22"/>
          <w:szCs w:val="22"/>
        </w:rPr>
        <w:t xml:space="preserve">BNatschG und des besonderen Artenschutzes gemäß § 44 BNatSchG </w:t>
      </w:r>
      <w:r w:rsidR="00CD1545">
        <w:rPr>
          <w:rFonts w:ascii="Arial" w:hAnsi="Arial" w:cs="Arial"/>
          <w:sz w:val="22"/>
          <w:szCs w:val="22"/>
        </w:rPr>
        <w:t xml:space="preserve">sowie gemäß der </w:t>
      </w:r>
      <w:r w:rsidR="00CD1545" w:rsidRPr="00CD1545">
        <w:rPr>
          <w:rFonts w:ascii="Arial" w:hAnsi="Arial" w:cs="Arial"/>
          <w:sz w:val="22"/>
          <w:szCs w:val="22"/>
        </w:rPr>
        <w:t xml:space="preserve">Verordnung zur Verhütung von Unfällen mit Fundmunition im Bereich des ehemaligen Flugplatzes Achmer (Kampfmittelunfallverhütungsverordnung ehemaliger Flugplatz Achmer) im Gebiet der Stadt Bramsche vom 07. März 2013 </w:t>
      </w:r>
      <w:r w:rsidR="00902B40" w:rsidRPr="000D46B7">
        <w:rPr>
          <w:rFonts w:ascii="Arial" w:hAnsi="Arial" w:cs="Arial"/>
          <w:sz w:val="22"/>
          <w:szCs w:val="22"/>
        </w:rPr>
        <w:t>bleiben von dieser Verordnung unberührt</w:t>
      </w:r>
      <w:r w:rsidR="008C6851" w:rsidRPr="000D46B7">
        <w:rPr>
          <w:rFonts w:ascii="Arial" w:hAnsi="Arial" w:cs="Arial"/>
          <w:sz w:val="22"/>
          <w:szCs w:val="22"/>
        </w:rPr>
        <w:t>.</w:t>
      </w:r>
    </w:p>
    <w:p w:rsidR="00DF551C" w:rsidRPr="000D46B7" w:rsidRDefault="000D46B7" w:rsidP="008D4990">
      <w:pPr>
        <w:numPr>
          <w:ilvl w:val="0"/>
          <w:numId w:val="18"/>
        </w:numPr>
        <w:spacing w:after="120" w:line="276" w:lineRule="auto"/>
        <w:rPr>
          <w:rFonts w:ascii="Arial" w:hAnsi="Arial" w:cs="Arial"/>
          <w:sz w:val="22"/>
          <w:szCs w:val="22"/>
        </w:rPr>
      </w:pPr>
      <w:r w:rsidRPr="000D46B7">
        <w:rPr>
          <w:rFonts w:ascii="Arial" w:hAnsi="Arial" w:cs="Arial"/>
          <w:sz w:val="22"/>
          <w:szCs w:val="22"/>
        </w:rPr>
        <w:t>Rechtmäßig bestehende behördliche Genehmigungen, Erlaubnisse oder sonstige Ver-waltungsakte bleiben unberührt</w:t>
      </w:r>
      <w:r w:rsidR="00EC02BF" w:rsidRPr="000D46B7">
        <w:rPr>
          <w:rFonts w:ascii="Arial" w:hAnsi="Arial" w:cs="Arial"/>
          <w:sz w:val="22"/>
          <w:szCs w:val="22"/>
        </w:rPr>
        <w:t>.</w:t>
      </w:r>
    </w:p>
    <w:p w:rsidR="002272F9" w:rsidRPr="00A32935" w:rsidRDefault="002272F9" w:rsidP="008D4990">
      <w:pPr>
        <w:spacing w:after="120" w:line="276" w:lineRule="auto"/>
        <w:jc w:val="center"/>
        <w:rPr>
          <w:rFonts w:ascii="Arial" w:hAnsi="Arial" w:cs="Arial"/>
          <w:b/>
          <w:sz w:val="22"/>
          <w:szCs w:val="22"/>
          <w:highlight w:val="yellow"/>
        </w:rPr>
      </w:pPr>
    </w:p>
    <w:p w:rsidR="00CA6A62" w:rsidRPr="00204631" w:rsidRDefault="00CA6A62" w:rsidP="008D4990">
      <w:pPr>
        <w:spacing w:after="120" w:line="276" w:lineRule="auto"/>
        <w:jc w:val="center"/>
        <w:rPr>
          <w:rFonts w:ascii="Arial" w:hAnsi="Arial" w:cs="Arial"/>
          <w:b/>
          <w:sz w:val="22"/>
          <w:szCs w:val="22"/>
        </w:rPr>
      </w:pPr>
      <w:r w:rsidRPr="00204631">
        <w:rPr>
          <w:rFonts w:ascii="Arial" w:hAnsi="Arial" w:cs="Arial"/>
          <w:b/>
          <w:sz w:val="22"/>
          <w:szCs w:val="22"/>
        </w:rPr>
        <w:t>§ 5</w:t>
      </w:r>
    </w:p>
    <w:p w:rsidR="00CA6A62" w:rsidRPr="00204631" w:rsidRDefault="00CA6A62" w:rsidP="008D4990">
      <w:pPr>
        <w:spacing w:after="120" w:line="276" w:lineRule="auto"/>
        <w:jc w:val="center"/>
        <w:rPr>
          <w:rFonts w:ascii="Arial" w:hAnsi="Arial" w:cs="Arial"/>
          <w:b/>
          <w:sz w:val="22"/>
          <w:szCs w:val="22"/>
        </w:rPr>
      </w:pPr>
      <w:r w:rsidRPr="00204631">
        <w:rPr>
          <w:rFonts w:ascii="Arial" w:hAnsi="Arial" w:cs="Arial"/>
          <w:b/>
          <w:sz w:val="22"/>
          <w:szCs w:val="22"/>
        </w:rPr>
        <w:t>Befreiungen</w:t>
      </w:r>
    </w:p>
    <w:p w:rsidR="001857DF" w:rsidRPr="00204631" w:rsidRDefault="003C1CE4" w:rsidP="008D4990">
      <w:pPr>
        <w:numPr>
          <w:ilvl w:val="0"/>
          <w:numId w:val="5"/>
        </w:numPr>
        <w:spacing w:after="120" w:line="276" w:lineRule="auto"/>
        <w:rPr>
          <w:rFonts w:ascii="Arial" w:hAnsi="Arial" w:cs="Arial"/>
          <w:sz w:val="22"/>
          <w:szCs w:val="22"/>
        </w:rPr>
      </w:pPr>
      <w:r w:rsidRPr="00204631">
        <w:rPr>
          <w:rFonts w:ascii="Arial" w:hAnsi="Arial" w:cs="Arial"/>
          <w:sz w:val="22"/>
          <w:szCs w:val="22"/>
        </w:rPr>
        <w:t>Von den Verboten dieser Verordnung</w:t>
      </w:r>
      <w:r w:rsidR="00616CC6" w:rsidRPr="00204631">
        <w:rPr>
          <w:rFonts w:ascii="Arial" w:hAnsi="Arial" w:cs="Arial"/>
          <w:sz w:val="22"/>
          <w:szCs w:val="22"/>
        </w:rPr>
        <w:t xml:space="preserve"> </w:t>
      </w:r>
      <w:r w:rsidRPr="00204631">
        <w:rPr>
          <w:rFonts w:ascii="Arial" w:hAnsi="Arial" w:cs="Arial"/>
          <w:sz w:val="22"/>
          <w:szCs w:val="22"/>
        </w:rPr>
        <w:t xml:space="preserve">kann die </w:t>
      </w:r>
      <w:r w:rsidR="00C75AE4" w:rsidRPr="00204631">
        <w:rPr>
          <w:rFonts w:ascii="Arial" w:hAnsi="Arial" w:cs="Arial"/>
          <w:sz w:val="22"/>
          <w:szCs w:val="22"/>
        </w:rPr>
        <w:t xml:space="preserve">zuständige </w:t>
      </w:r>
      <w:r w:rsidRPr="00204631">
        <w:rPr>
          <w:rFonts w:ascii="Arial" w:hAnsi="Arial" w:cs="Arial"/>
          <w:sz w:val="22"/>
          <w:szCs w:val="22"/>
        </w:rPr>
        <w:t xml:space="preserve">Naturschutzbehörde </w:t>
      </w:r>
      <w:r w:rsidR="00C75AE4" w:rsidRPr="00204631">
        <w:rPr>
          <w:rFonts w:ascii="Arial" w:hAnsi="Arial" w:cs="Arial"/>
          <w:sz w:val="22"/>
          <w:szCs w:val="22"/>
        </w:rPr>
        <w:t xml:space="preserve">nach Maßgabe des </w:t>
      </w:r>
      <w:r w:rsidR="00BC14B3" w:rsidRPr="00204631">
        <w:rPr>
          <w:rFonts w:ascii="Arial" w:hAnsi="Arial" w:cs="Arial"/>
          <w:sz w:val="22"/>
          <w:szCs w:val="22"/>
        </w:rPr>
        <w:t xml:space="preserve">§ 67 BNatSchG </w:t>
      </w:r>
      <w:r w:rsidR="003B1ADA" w:rsidRPr="00204631">
        <w:rPr>
          <w:rFonts w:ascii="Arial" w:hAnsi="Arial" w:cs="Arial"/>
          <w:sz w:val="22"/>
          <w:szCs w:val="22"/>
        </w:rPr>
        <w:t>i.</w:t>
      </w:r>
      <w:r w:rsidR="003C136C" w:rsidRPr="00204631">
        <w:rPr>
          <w:rFonts w:ascii="Arial" w:hAnsi="Arial" w:cs="Arial"/>
          <w:sz w:val="22"/>
          <w:szCs w:val="22"/>
        </w:rPr>
        <w:t xml:space="preserve"> </w:t>
      </w:r>
      <w:r w:rsidR="003B1ADA" w:rsidRPr="00204631">
        <w:rPr>
          <w:rFonts w:ascii="Arial" w:hAnsi="Arial" w:cs="Arial"/>
          <w:sz w:val="22"/>
          <w:szCs w:val="22"/>
        </w:rPr>
        <w:t>V.</w:t>
      </w:r>
      <w:r w:rsidR="003C136C" w:rsidRPr="00204631">
        <w:rPr>
          <w:rFonts w:ascii="Arial" w:hAnsi="Arial" w:cs="Arial"/>
          <w:sz w:val="22"/>
          <w:szCs w:val="22"/>
        </w:rPr>
        <w:t xml:space="preserve"> </w:t>
      </w:r>
      <w:r w:rsidR="003B1ADA" w:rsidRPr="00204631">
        <w:rPr>
          <w:rFonts w:ascii="Arial" w:hAnsi="Arial" w:cs="Arial"/>
          <w:sz w:val="22"/>
          <w:szCs w:val="22"/>
        </w:rPr>
        <w:t xml:space="preserve">m. § 41 NAGBNatSchG </w:t>
      </w:r>
      <w:r w:rsidRPr="00204631">
        <w:rPr>
          <w:rFonts w:ascii="Arial" w:hAnsi="Arial" w:cs="Arial"/>
          <w:sz w:val="22"/>
          <w:szCs w:val="22"/>
        </w:rPr>
        <w:t xml:space="preserve">Befreiung </w:t>
      </w:r>
      <w:r w:rsidR="00526219" w:rsidRPr="00204631">
        <w:rPr>
          <w:rFonts w:ascii="Arial" w:hAnsi="Arial" w:cs="Arial"/>
          <w:sz w:val="22"/>
          <w:szCs w:val="22"/>
        </w:rPr>
        <w:t>gewähren.</w:t>
      </w:r>
    </w:p>
    <w:p w:rsidR="00EB6A50" w:rsidRPr="00204631" w:rsidRDefault="003827F0" w:rsidP="008D4990">
      <w:pPr>
        <w:numPr>
          <w:ilvl w:val="0"/>
          <w:numId w:val="5"/>
        </w:numPr>
        <w:spacing w:after="120" w:line="276" w:lineRule="auto"/>
        <w:rPr>
          <w:rFonts w:ascii="Arial" w:hAnsi="Arial" w:cs="Arial"/>
          <w:sz w:val="22"/>
          <w:szCs w:val="22"/>
        </w:rPr>
      </w:pPr>
      <w:r w:rsidRPr="00204631">
        <w:rPr>
          <w:rFonts w:ascii="Arial" w:hAnsi="Arial" w:cs="Arial"/>
          <w:sz w:val="22"/>
          <w:szCs w:val="22"/>
        </w:rPr>
        <w:t xml:space="preserve">Eine Befreiung zur Realisierung von Plänen oder Projekten kann </w:t>
      </w:r>
      <w:r w:rsidR="00EC02BF" w:rsidRPr="00204631">
        <w:rPr>
          <w:rFonts w:ascii="Arial" w:hAnsi="Arial" w:cs="Arial"/>
          <w:sz w:val="22"/>
          <w:szCs w:val="22"/>
        </w:rPr>
        <w:t>gewährt</w:t>
      </w:r>
      <w:r w:rsidRPr="00204631">
        <w:rPr>
          <w:rFonts w:ascii="Arial" w:hAnsi="Arial" w:cs="Arial"/>
          <w:sz w:val="22"/>
          <w:szCs w:val="22"/>
        </w:rPr>
        <w:t xml:space="preserve"> werden, wenn sie sich im Rahmen der Prüfung nach</w:t>
      </w:r>
      <w:r w:rsidR="00BC14B3" w:rsidRPr="00204631">
        <w:rPr>
          <w:rFonts w:ascii="Arial" w:hAnsi="Arial" w:cs="Arial"/>
          <w:sz w:val="22"/>
          <w:szCs w:val="22"/>
        </w:rPr>
        <w:t xml:space="preserve"> § 34 Abs. 1 BNatSchG </w:t>
      </w:r>
      <w:r w:rsidR="001857DF" w:rsidRPr="00204631">
        <w:rPr>
          <w:rFonts w:ascii="Arial" w:hAnsi="Arial" w:cs="Arial"/>
          <w:sz w:val="22"/>
          <w:szCs w:val="22"/>
        </w:rPr>
        <w:t>i.</w:t>
      </w:r>
      <w:r w:rsidR="003C136C" w:rsidRPr="00204631">
        <w:rPr>
          <w:rFonts w:ascii="Arial" w:hAnsi="Arial" w:cs="Arial"/>
          <w:sz w:val="22"/>
          <w:szCs w:val="22"/>
        </w:rPr>
        <w:t xml:space="preserve"> </w:t>
      </w:r>
      <w:r w:rsidR="001857DF" w:rsidRPr="00204631">
        <w:rPr>
          <w:rFonts w:ascii="Arial" w:hAnsi="Arial" w:cs="Arial"/>
          <w:sz w:val="22"/>
          <w:szCs w:val="22"/>
        </w:rPr>
        <w:t>V.</w:t>
      </w:r>
      <w:r w:rsidR="003C136C" w:rsidRPr="00204631">
        <w:rPr>
          <w:rFonts w:ascii="Arial" w:hAnsi="Arial" w:cs="Arial"/>
          <w:sz w:val="22"/>
          <w:szCs w:val="22"/>
        </w:rPr>
        <w:t xml:space="preserve"> </w:t>
      </w:r>
      <w:r w:rsidR="001857DF" w:rsidRPr="00204631">
        <w:rPr>
          <w:rFonts w:ascii="Arial" w:hAnsi="Arial" w:cs="Arial"/>
          <w:sz w:val="22"/>
          <w:szCs w:val="22"/>
        </w:rPr>
        <w:t>m.</w:t>
      </w:r>
      <w:r w:rsidR="00BC14B3" w:rsidRPr="00204631">
        <w:rPr>
          <w:rFonts w:ascii="Arial" w:hAnsi="Arial" w:cs="Arial"/>
          <w:sz w:val="22"/>
          <w:szCs w:val="22"/>
        </w:rPr>
        <w:t xml:space="preserve"> § 26 NAGBNatSchG</w:t>
      </w:r>
      <w:r w:rsidRPr="00204631">
        <w:rPr>
          <w:rFonts w:ascii="Arial" w:hAnsi="Arial" w:cs="Arial"/>
          <w:sz w:val="22"/>
          <w:szCs w:val="22"/>
        </w:rPr>
        <w:t xml:space="preserve"> als mit dem Schutzzweck dieser Verordnung vereinbar erweisen oder die Voraussetzungen des </w:t>
      </w:r>
      <w:r w:rsidR="00BC14B3" w:rsidRPr="00204631">
        <w:rPr>
          <w:rFonts w:ascii="Arial" w:hAnsi="Arial" w:cs="Arial"/>
          <w:sz w:val="22"/>
          <w:szCs w:val="22"/>
        </w:rPr>
        <w:t xml:space="preserve">§ 34 Abs. 3 </w:t>
      </w:r>
      <w:r w:rsidR="00FA5569" w:rsidRPr="00204631">
        <w:rPr>
          <w:rFonts w:ascii="Arial" w:hAnsi="Arial" w:cs="Arial"/>
          <w:sz w:val="22"/>
          <w:szCs w:val="22"/>
        </w:rPr>
        <w:t>bis</w:t>
      </w:r>
      <w:r w:rsidR="00BC14B3" w:rsidRPr="00204631">
        <w:rPr>
          <w:rFonts w:ascii="Arial" w:hAnsi="Arial" w:cs="Arial"/>
          <w:sz w:val="22"/>
          <w:szCs w:val="22"/>
        </w:rPr>
        <w:t xml:space="preserve"> 6 BNatSchG </w:t>
      </w:r>
      <w:r w:rsidRPr="00204631">
        <w:rPr>
          <w:rFonts w:ascii="Arial" w:hAnsi="Arial" w:cs="Arial"/>
          <w:sz w:val="22"/>
          <w:szCs w:val="22"/>
        </w:rPr>
        <w:t>erfüllt sind.</w:t>
      </w:r>
    </w:p>
    <w:p w:rsidR="009758F9" w:rsidRPr="00A32935" w:rsidRDefault="009758F9" w:rsidP="008D4990">
      <w:pPr>
        <w:spacing w:after="120" w:line="276" w:lineRule="auto"/>
        <w:jc w:val="center"/>
        <w:rPr>
          <w:rFonts w:ascii="Arial" w:hAnsi="Arial" w:cs="Arial"/>
          <w:b/>
          <w:sz w:val="22"/>
          <w:szCs w:val="22"/>
          <w:highlight w:val="yellow"/>
        </w:rPr>
      </w:pPr>
    </w:p>
    <w:p w:rsidR="002825CF" w:rsidRPr="00204631" w:rsidRDefault="002825CF" w:rsidP="008D4990">
      <w:pPr>
        <w:spacing w:after="120" w:line="276" w:lineRule="auto"/>
        <w:jc w:val="center"/>
        <w:rPr>
          <w:rFonts w:ascii="Arial" w:hAnsi="Arial" w:cs="Arial"/>
          <w:b/>
          <w:sz w:val="22"/>
          <w:szCs w:val="22"/>
        </w:rPr>
      </w:pPr>
      <w:r w:rsidRPr="00204631">
        <w:rPr>
          <w:rFonts w:ascii="Arial" w:hAnsi="Arial" w:cs="Arial"/>
          <w:b/>
          <w:sz w:val="22"/>
          <w:szCs w:val="22"/>
        </w:rPr>
        <w:t>§ 6</w:t>
      </w:r>
    </w:p>
    <w:p w:rsidR="002825CF" w:rsidRPr="00204631" w:rsidRDefault="002825CF" w:rsidP="008D4990">
      <w:pPr>
        <w:spacing w:after="120" w:line="276" w:lineRule="auto"/>
        <w:jc w:val="center"/>
        <w:rPr>
          <w:rFonts w:ascii="Arial" w:hAnsi="Arial" w:cs="Arial"/>
          <w:b/>
          <w:sz w:val="22"/>
          <w:szCs w:val="22"/>
        </w:rPr>
      </w:pPr>
      <w:r w:rsidRPr="00204631">
        <w:rPr>
          <w:rFonts w:ascii="Arial" w:hAnsi="Arial" w:cs="Arial"/>
          <w:b/>
          <w:sz w:val="22"/>
          <w:szCs w:val="22"/>
        </w:rPr>
        <w:t>Anordnungsbefugnisse</w:t>
      </w:r>
    </w:p>
    <w:p w:rsidR="002825CF" w:rsidRPr="00204631" w:rsidRDefault="002825CF" w:rsidP="008D4990">
      <w:pPr>
        <w:spacing w:after="120" w:line="276" w:lineRule="auto"/>
        <w:rPr>
          <w:rFonts w:ascii="Arial" w:hAnsi="Arial" w:cs="Arial"/>
          <w:sz w:val="22"/>
          <w:szCs w:val="22"/>
        </w:rPr>
      </w:pPr>
      <w:r w:rsidRPr="00204631">
        <w:rPr>
          <w:rFonts w:ascii="Arial" w:hAnsi="Arial" w:cs="Arial"/>
          <w:sz w:val="22"/>
          <w:szCs w:val="22"/>
        </w:rPr>
        <w:t>Gemäß § 2 Abs. 2 NAGBNatSchG kann die zuständige Naturschutzbehörde die Wiederherstellung des bisherigen Zustands anordnen,</w:t>
      </w:r>
      <w:r w:rsidR="00A519F8" w:rsidRPr="00A519F8">
        <w:t xml:space="preserve"> </w:t>
      </w:r>
      <w:r w:rsidR="00A519F8">
        <w:rPr>
          <w:rFonts w:ascii="Arial" w:hAnsi="Arial" w:cs="Arial"/>
          <w:sz w:val="22"/>
          <w:szCs w:val="22"/>
        </w:rPr>
        <w:t>wenn gegen die Verbote des § 3</w:t>
      </w:r>
      <w:r w:rsidR="00A519F8" w:rsidRPr="00A519F8">
        <w:rPr>
          <w:rFonts w:ascii="Arial" w:hAnsi="Arial" w:cs="Arial"/>
          <w:sz w:val="22"/>
          <w:szCs w:val="22"/>
        </w:rPr>
        <w:t xml:space="preserve"> oder die Zustimmungs- bz</w:t>
      </w:r>
      <w:r w:rsidR="00A519F8">
        <w:rPr>
          <w:rFonts w:ascii="Arial" w:hAnsi="Arial" w:cs="Arial"/>
          <w:sz w:val="22"/>
          <w:szCs w:val="22"/>
        </w:rPr>
        <w:t>w. Anzeigepflichten des § 4 die</w:t>
      </w:r>
      <w:r w:rsidR="00A519F8" w:rsidRPr="00A519F8">
        <w:rPr>
          <w:rFonts w:ascii="Arial" w:hAnsi="Arial" w:cs="Arial"/>
          <w:sz w:val="22"/>
          <w:szCs w:val="22"/>
        </w:rPr>
        <w:t>ser Verordnung verstoßen wurde und Natur oder Landschaft rechtswidrig zerstört, beschädigt oder verändert worden sind</w:t>
      </w:r>
      <w:r w:rsidRPr="00204631">
        <w:rPr>
          <w:rFonts w:ascii="Arial" w:hAnsi="Arial" w:cs="Arial"/>
          <w:sz w:val="22"/>
          <w:szCs w:val="22"/>
        </w:rPr>
        <w:t>.</w:t>
      </w:r>
    </w:p>
    <w:p w:rsidR="002825CF" w:rsidRPr="00A32935" w:rsidRDefault="002825CF" w:rsidP="008D4990">
      <w:pPr>
        <w:spacing w:after="120" w:line="276" w:lineRule="auto"/>
        <w:jc w:val="center"/>
        <w:rPr>
          <w:rFonts w:ascii="Arial" w:hAnsi="Arial" w:cs="Arial"/>
          <w:b/>
          <w:sz w:val="22"/>
          <w:szCs w:val="22"/>
          <w:highlight w:val="yellow"/>
        </w:rPr>
      </w:pPr>
    </w:p>
    <w:p w:rsidR="001233A6" w:rsidRPr="003D1321" w:rsidRDefault="001233A6" w:rsidP="008D4990">
      <w:pPr>
        <w:spacing w:after="120" w:line="276" w:lineRule="auto"/>
        <w:jc w:val="center"/>
        <w:rPr>
          <w:rFonts w:ascii="Arial" w:hAnsi="Arial" w:cs="Arial"/>
          <w:b/>
          <w:sz w:val="22"/>
          <w:szCs w:val="22"/>
        </w:rPr>
      </w:pPr>
      <w:r w:rsidRPr="003D1321">
        <w:rPr>
          <w:rFonts w:ascii="Arial" w:hAnsi="Arial" w:cs="Arial"/>
          <w:b/>
          <w:sz w:val="22"/>
          <w:szCs w:val="22"/>
        </w:rPr>
        <w:t xml:space="preserve">§ </w:t>
      </w:r>
      <w:r w:rsidR="002825CF" w:rsidRPr="003D1321">
        <w:rPr>
          <w:rFonts w:ascii="Arial" w:hAnsi="Arial" w:cs="Arial"/>
          <w:b/>
          <w:sz w:val="22"/>
          <w:szCs w:val="22"/>
        </w:rPr>
        <w:t>7</w:t>
      </w:r>
    </w:p>
    <w:p w:rsidR="001233A6" w:rsidRPr="003D1321" w:rsidRDefault="001233A6" w:rsidP="008D4990">
      <w:pPr>
        <w:spacing w:after="120" w:line="276" w:lineRule="auto"/>
        <w:jc w:val="center"/>
        <w:rPr>
          <w:rFonts w:ascii="Arial" w:hAnsi="Arial" w:cs="Arial"/>
          <w:b/>
          <w:sz w:val="22"/>
          <w:szCs w:val="22"/>
        </w:rPr>
      </w:pPr>
      <w:r w:rsidRPr="003D1321">
        <w:rPr>
          <w:rFonts w:ascii="Arial" w:hAnsi="Arial" w:cs="Arial"/>
          <w:b/>
          <w:sz w:val="22"/>
          <w:szCs w:val="22"/>
        </w:rPr>
        <w:t>Pflege-</w:t>
      </w:r>
      <w:r w:rsidR="006021E3" w:rsidRPr="003D1321">
        <w:rPr>
          <w:rFonts w:ascii="Arial" w:hAnsi="Arial" w:cs="Arial"/>
          <w:b/>
          <w:sz w:val="22"/>
          <w:szCs w:val="22"/>
        </w:rPr>
        <w:t>,</w:t>
      </w:r>
      <w:r w:rsidRPr="003D1321">
        <w:rPr>
          <w:rFonts w:ascii="Arial" w:hAnsi="Arial" w:cs="Arial"/>
          <w:b/>
          <w:sz w:val="22"/>
          <w:szCs w:val="22"/>
        </w:rPr>
        <w:t xml:space="preserve"> Entwicklungs</w:t>
      </w:r>
      <w:r w:rsidR="006021E3" w:rsidRPr="003D1321">
        <w:rPr>
          <w:rFonts w:ascii="Arial" w:hAnsi="Arial" w:cs="Arial"/>
          <w:b/>
          <w:sz w:val="22"/>
          <w:szCs w:val="22"/>
        </w:rPr>
        <w:t>-, Erhaltungs- und Wiederherstellungs</w:t>
      </w:r>
      <w:r w:rsidRPr="003D1321">
        <w:rPr>
          <w:rFonts w:ascii="Arial" w:hAnsi="Arial" w:cs="Arial"/>
          <w:b/>
          <w:sz w:val="22"/>
          <w:szCs w:val="22"/>
        </w:rPr>
        <w:t>maßnahmen</w:t>
      </w:r>
    </w:p>
    <w:p w:rsidR="00085FE8" w:rsidRPr="003D1321" w:rsidRDefault="003D1321" w:rsidP="008D4990">
      <w:pPr>
        <w:numPr>
          <w:ilvl w:val="0"/>
          <w:numId w:val="9"/>
        </w:numPr>
        <w:autoSpaceDE w:val="0"/>
        <w:autoSpaceDN w:val="0"/>
        <w:adjustRightInd w:val="0"/>
        <w:spacing w:after="120" w:line="276" w:lineRule="auto"/>
        <w:rPr>
          <w:rFonts w:ascii="Arial" w:hAnsi="Arial" w:cs="Arial"/>
          <w:sz w:val="22"/>
          <w:szCs w:val="22"/>
        </w:rPr>
      </w:pPr>
      <w:r w:rsidRPr="003D1321">
        <w:rPr>
          <w:rFonts w:ascii="Arial" w:hAnsi="Arial" w:cs="Arial"/>
          <w:sz w:val="22"/>
          <w:szCs w:val="22"/>
        </w:rPr>
        <w:lastRenderedPageBreak/>
        <w:t>Grundstückseigentümer und Nutzungsberechtigte haben die Durchführung von folgenden durch die zuständige Naturschutzbehörde angeordneten oder angekündigten Maßnahmen zu dulden</w:t>
      </w:r>
      <w:r w:rsidR="002D5745">
        <w:rPr>
          <w:rFonts w:ascii="Arial" w:hAnsi="Arial" w:cs="Arial"/>
          <w:sz w:val="22"/>
          <w:szCs w:val="22"/>
        </w:rPr>
        <w:t>,</w:t>
      </w:r>
      <w:r w:rsidRPr="003D1321">
        <w:rPr>
          <w:rFonts w:ascii="Arial" w:hAnsi="Arial" w:cs="Arial"/>
          <w:sz w:val="22"/>
          <w:szCs w:val="22"/>
        </w:rPr>
        <w:t xml:space="preserve"> soweit hierdurch die Nutzung des Grundstücks nicht unzumutbar beeinträchtigt</w:t>
      </w:r>
      <w:r w:rsidR="002D5745">
        <w:rPr>
          <w:rFonts w:ascii="Arial" w:hAnsi="Arial" w:cs="Arial"/>
          <w:sz w:val="22"/>
          <w:szCs w:val="22"/>
        </w:rPr>
        <w:t xml:space="preserve"> wird</w:t>
      </w:r>
      <w:r w:rsidR="00751D03" w:rsidRPr="003D1321">
        <w:rPr>
          <w:rFonts w:ascii="Arial" w:hAnsi="Arial" w:cs="Arial"/>
          <w:sz w:val="22"/>
          <w:szCs w:val="22"/>
        </w:rPr>
        <w:t>:</w:t>
      </w:r>
    </w:p>
    <w:p w:rsidR="00751D03" w:rsidRPr="003D1321" w:rsidRDefault="003D1321">
      <w:pPr>
        <w:numPr>
          <w:ilvl w:val="1"/>
          <w:numId w:val="9"/>
        </w:numPr>
        <w:autoSpaceDE w:val="0"/>
        <w:autoSpaceDN w:val="0"/>
        <w:adjustRightInd w:val="0"/>
        <w:spacing w:after="120" w:line="276" w:lineRule="auto"/>
        <w:rPr>
          <w:rFonts w:ascii="Arial" w:hAnsi="Arial" w:cs="Arial"/>
          <w:sz w:val="22"/>
          <w:szCs w:val="22"/>
        </w:rPr>
      </w:pPr>
      <w:r w:rsidRPr="003D1321">
        <w:rPr>
          <w:rFonts w:ascii="Arial" w:hAnsi="Arial" w:cs="Arial"/>
          <w:sz w:val="22"/>
          <w:szCs w:val="22"/>
        </w:rPr>
        <w:t xml:space="preserve">Untersuchungen zur Pflege, Entwicklung, Erhaltung und Wiederherstellung des </w:t>
      </w:r>
      <w:r w:rsidR="0012430A">
        <w:rPr>
          <w:rFonts w:ascii="Arial" w:hAnsi="Arial" w:cs="Arial"/>
          <w:sz w:val="22"/>
          <w:szCs w:val="22"/>
        </w:rPr>
        <w:t>N</w:t>
      </w:r>
      <w:r w:rsidRPr="003D1321">
        <w:rPr>
          <w:rFonts w:ascii="Arial" w:hAnsi="Arial" w:cs="Arial"/>
          <w:sz w:val="22"/>
          <w:szCs w:val="22"/>
        </w:rPr>
        <w:t>SG oder einzelner seiner Bestandteile</w:t>
      </w:r>
      <w:r w:rsidR="00751D03" w:rsidRPr="003D1321">
        <w:rPr>
          <w:rFonts w:ascii="Arial" w:hAnsi="Arial" w:cs="Arial"/>
          <w:sz w:val="22"/>
          <w:szCs w:val="22"/>
        </w:rPr>
        <w:t>,</w:t>
      </w:r>
    </w:p>
    <w:p w:rsidR="001F0B2E" w:rsidRPr="003D1321" w:rsidRDefault="003D1321">
      <w:pPr>
        <w:numPr>
          <w:ilvl w:val="1"/>
          <w:numId w:val="25"/>
        </w:numPr>
        <w:spacing w:after="120" w:line="276" w:lineRule="auto"/>
        <w:rPr>
          <w:rFonts w:ascii="Arial" w:hAnsi="Arial" w:cs="Arial"/>
          <w:sz w:val="22"/>
          <w:szCs w:val="22"/>
        </w:rPr>
      </w:pPr>
      <w:r w:rsidRPr="003D1321">
        <w:rPr>
          <w:rFonts w:ascii="Arial" w:hAnsi="Arial" w:cs="Arial"/>
          <w:sz w:val="22"/>
          <w:szCs w:val="22"/>
        </w:rPr>
        <w:t>Maßnahmen zur Pflege, Entwicklung, Erhal</w:t>
      </w:r>
      <w:r w:rsidR="0012430A">
        <w:rPr>
          <w:rFonts w:ascii="Arial" w:hAnsi="Arial" w:cs="Arial"/>
          <w:sz w:val="22"/>
          <w:szCs w:val="22"/>
        </w:rPr>
        <w:t>tung und Wiederherstellung des N</w:t>
      </w:r>
      <w:r w:rsidRPr="003D1321">
        <w:rPr>
          <w:rFonts w:ascii="Arial" w:hAnsi="Arial" w:cs="Arial"/>
          <w:sz w:val="22"/>
          <w:szCs w:val="22"/>
        </w:rPr>
        <w:t>SG oder einzelner seiner Bestandteile</w:t>
      </w:r>
      <w:r w:rsidR="001F0B2E" w:rsidRPr="003D1321">
        <w:rPr>
          <w:rFonts w:ascii="Arial" w:hAnsi="Arial" w:cs="Arial"/>
          <w:sz w:val="22"/>
          <w:szCs w:val="22"/>
        </w:rPr>
        <w:t>,</w:t>
      </w:r>
    </w:p>
    <w:p w:rsidR="003D1321" w:rsidRDefault="003D1321">
      <w:pPr>
        <w:numPr>
          <w:ilvl w:val="1"/>
          <w:numId w:val="25"/>
        </w:numPr>
        <w:autoSpaceDE w:val="0"/>
        <w:autoSpaceDN w:val="0"/>
        <w:adjustRightInd w:val="0"/>
        <w:spacing w:after="120" w:line="276" w:lineRule="auto"/>
        <w:rPr>
          <w:rFonts w:ascii="Arial" w:hAnsi="Arial" w:cs="Arial"/>
          <w:sz w:val="22"/>
          <w:szCs w:val="22"/>
        </w:rPr>
      </w:pPr>
      <w:r w:rsidRPr="003D1321">
        <w:rPr>
          <w:rFonts w:ascii="Arial" w:hAnsi="Arial" w:cs="Arial"/>
          <w:sz w:val="22"/>
          <w:szCs w:val="22"/>
        </w:rPr>
        <w:t>Maßnahmen zur Erreichung der Schut</w:t>
      </w:r>
      <w:r>
        <w:rPr>
          <w:rFonts w:ascii="Arial" w:hAnsi="Arial" w:cs="Arial"/>
          <w:sz w:val="22"/>
          <w:szCs w:val="22"/>
        </w:rPr>
        <w:t>z- und Erhaltungsziele gemäß § 2</w:t>
      </w:r>
      <w:r w:rsidRPr="003D1321">
        <w:rPr>
          <w:rFonts w:ascii="Arial" w:hAnsi="Arial" w:cs="Arial"/>
          <w:sz w:val="22"/>
          <w:szCs w:val="22"/>
        </w:rPr>
        <w:t xml:space="preserve"> dieser Verordnung, die – </w:t>
      </w:r>
      <w:r w:rsidRPr="00961162">
        <w:rPr>
          <w:rFonts w:ascii="Arial" w:hAnsi="Arial" w:cs="Arial"/>
          <w:sz w:val="22"/>
          <w:szCs w:val="22"/>
        </w:rPr>
        <w:t>soweit erforderlich – in einem unter Beteiligung der Grundeigentümerin oder des Grundeigentümers oder der/des Nutzungsberechtigten erarbeiteten Fachplanes dargestellt sind,</w:t>
      </w:r>
    </w:p>
    <w:p w:rsidR="007E111C" w:rsidRPr="00AF5B58" w:rsidRDefault="007E111C" w:rsidP="00AF5B58">
      <w:pPr>
        <w:pStyle w:val="Listenabsatz"/>
        <w:numPr>
          <w:ilvl w:val="1"/>
          <w:numId w:val="25"/>
        </w:numPr>
        <w:spacing w:line="276" w:lineRule="auto"/>
        <w:rPr>
          <w:rFonts w:ascii="Arial" w:hAnsi="Arial" w:cs="Arial"/>
          <w:sz w:val="22"/>
          <w:szCs w:val="22"/>
        </w:rPr>
      </w:pPr>
      <w:r w:rsidRPr="007E111C">
        <w:rPr>
          <w:rFonts w:ascii="Arial" w:hAnsi="Arial" w:cs="Arial"/>
          <w:sz w:val="22"/>
          <w:szCs w:val="22"/>
        </w:rPr>
        <w:t>das Markieren von Habitatbäumen</w:t>
      </w:r>
      <w:r w:rsidRPr="00AF5B58">
        <w:rPr>
          <w:rFonts w:ascii="Arial" w:hAnsi="Arial" w:cs="Arial"/>
          <w:sz w:val="22"/>
          <w:szCs w:val="22"/>
          <w:vertAlign w:val="superscript"/>
        </w:rPr>
        <w:t>+</w:t>
      </w:r>
      <w:r w:rsidRPr="007E111C">
        <w:rPr>
          <w:rFonts w:ascii="Arial" w:hAnsi="Arial" w:cs="Arial"/>
          <w:sz w:val="22"/>
          <w:szCs w:val="22"/>
        </w:rPr>
        <w:t xml:space="preserve"> und von Teilfläche</w:t>
      </w:r>
      <w:r w:rsidR="005543FC">
        <w:rPr>
          <w:rFonts w:ascii="Arial" w:hAnsi="Arial" w:cs="Arial"/>
          <w:sz w:val="22"/>
          <w:szCs w:val="22"/>
        </w:rPr>
        <w:t>n zur Entwicklung von Habitatbäume</w:t>
      </w:r>
      <w:r w:rsidRPr="007E111C">
        <w:rPr>
          <w:rFonts w:ascii="Arial" w:hAnsi="Arial" w:cs="Arial"/>
          <w:sz w:val="22"/>
          <w:szCs w:val="22"/>
        </w:rPr>
        <w:t>n</w:t>
      </w:r>
      <w:r w:rsidR="000C3649" w:rsidRPr="000E7861">
        <w:rPr>
          <w:rFonts w:ascii="Arial" w:hAnsi="Arial" w:cs="Arial"/>
          <w:sz w:val="22"/>
          <w:szCs w:val="22"/>
          <w:vertAlign w:val="superscript"/>
        </w:rPr>
        <w:t>+</w:t>
      </w:r>
      <w:r w:rsidRPr="007E111C">
        <w:rPr>
          <w:rFonts w:ascii="Arial" w:hAnsi="Arial" w:cs="Arial"/>
          <w:sz w:val="22"/>
          <w:szCs w:val="22"/>
        </w:rPr>
        <w:t>,</w:t>
      </w:r>
    </w:p>
    <w:p w:rsidR="003D1321" w:rsidRPr="0012430A" w:rsidRDefault="003D1321" w:rsidP="00AF5B58">
      <w:pPr>
        <w:numPr>
          <w:ilvl w:val="1"/>
          <w:numId w:val="25"/>
        </w:numPr>
        <w:autoSpaceDE w:val="0"/>
        <w:autoSpaceDN w:val="0"/>
        <w:adjustRightInd w:val="0"/>
        <w:spacing w:before="240" w:after="120" w:line="276" w:lineRule="auto"/>
        <w:rPr>
          <w:rFonts w:ascii="Arial" w:hAnsi="Arial" w:cs="Arial"/>
          <w:sz w:val="22"/>
          <w:szCs w:val="22"/>
        </w:rPr>
      </w:pPr>
      <w:r w:rsidRPr="0012430A">
        <w:rPr>
          <w:rFonts w:ascii="Arial" w:hAnsi="Arial" w:cs="Arial"/>
          <w:sz w:val="22"/>
          <w:szCs w:val="22"/>
        </w:rPr>
        <w:t>das Aufstellen von Schildern zur Kennzeichnung des NSG und seiner Wege sowie zur weiteren Information über das NSG</w:t>
      </w:r>
      <w:r w:rsidR="007E111C">
        <w:rPr>
          <w:rFonts w:ascii="Arial" w:hAnsi="Arial" w:cs="Arial"/>
          <w:sz w:val="22"/>
          <w:szCs w:val="22"/>
        </w:rPr>
        <w:t>.</w:t>
      </w:r>
    </w:p>
    <w:p w:rsidR="00155D10" w:rsidRPr="0012430A" w:rsidRDefault="003D1321" w:rsidP="008D4990">
      <w:pPr>
        <w:numPr>
          <w:ilvl w:val="0"/>
          <w:numId w:val="9"/>
        </w:numPr>
        <w:autoSpaceDE w:val="0"/>
        <w:autoSpaceDN w:val="0"/>
        <w:adjustRightInd w:val="0"/>
        <w:spacing w:after="120" w:line="276" w:lineRule="auto"/>
        <w:rPr>
          <w:rFonts w:ascii="Arial" w:hAnsi="Arial" w:cs="Arial"/>
          <w:sz w:val="22"/>
          <w:szCs w:val="22"/>
        </w:rPr>
      </w:pPr>
      <w:r w:rsidRPr="0012430A">
        <w:rPr>
          <w:rFonts w:ascii="Arial" w:hAnsi="Arial" w:cs="Arial"/>
          <w:sz w:val="22"/>
          <w:szCs w:val="22"/>
        </w:rPr>
        <w:t xml:space="preserve">Die </w:t>
      </w:r>
      <w:r w:rsidR="00155D10" w:rsidRPr="0012430A">
        <w:rPr>
          <w:rFonts w:ascii="Arial" w:hAnsi="Arial" w:cs="Arial"/>
          <w:sz w:val="22"/>
          <w:szCs w:val="22"/>
        </w:rPr>
        <w:t xml:space="preserve">§§ 15 und 39 NAGBNatSchG sowie § 65 BNatSchG bleiben </w:t>
      </w:r>
      <w:r w:rsidRPr="0012430A">
        <w:rPr>
          <w:rFonts w:ascii="Arial" w:hAnsi="Arial" w:cs="Arial"/>
          <w:sz w:val="22"/>
          <w:szCs w:val="22"/>
        </w:rPr>
        <w:t xml:space="preserve">von dieser Verordnung </w:t>
      </w:r>
      <w:r w:rsidR="00155D10" w:rsidRPr="0012430A">
        <w:rPr>
          <w:rFonts w:ascii="Arial" w:hAnsi="Arial" w:cs="Arial"/>
          <w:sz w:val="22"/>
          <w:szCs w:val="22"/>
        </w:rPr>
        <w:t>unberührt.</w:t>
      </w:r>
    </w:p>
    <w:p w:rsidR="00155D10" w:rsidRPr="00A32935" w:rsidRDefault="00155D10" w:rsidP="008D4990">
      <w:pPr>
        <w:spacing w:after="120" w:line="276" w:lineRule="auto"/>
        <w:jc w:val="center"/>
        <w:rPr>
          <w:rFonts w:ascii="Arial" w:hAnsi="Arial" w:cs="Arial"/>
          <w:b/>
          <w:sz w:val="22"/>
          <w:szCs w:val="22"/>
          <w:highlight w:val="yellow"/>
        </w:rPr>
      </w:pPr>
    </w:p>
    <w:p w:rsidR="009C22DA" w:rsidRPr="00236043" w:rsidRDefault="001F0B2E" w:rsidP="008D4990">
      <w:pPr>
        <w:spacing w:after="120" w:line="276" w:lineRule="auto"/>
        <w:jc w:val="center"/>
        <w:rPr>
          <w:rFonts w:ascii="Arial" w:hAnsi="Arial" w:cs="Arial"/>
          <w:b/>
          <w:sz w:val="22"/>
          <w:szCs w:val="22"/>
        </w:rPr>
      </w:pPr>
      <w:r w:rsidRPr="00236043">
        <w:rPr>
          <w:rFonts w:ascii="Arial" w:hAnsi="Arial" w:cs="Arial"/>
          <w:b/>
          <w:sz w:val="22"/>
          <w:szCs w:val="22"/>
        </w:rPr>
        <w:t>§</w:t>
      </w:r>
      <w:r w:rsidR="009C22DA" w:rsidRPr="00236043">
        <w:rPr>
          <w:rFonts w:ascii="Arial" w:hAnsi="Arial" w:cs="Arial"/>
          <w:b/>
          <w:sz w:val="22"/>
          <w:szCs w:val="22"/>
        </w:rPr>
        <w:t xml:space="preserve"> </w:t>
      </w:r>
      <w:r w:rsidR="002825CF" w:rsidRPr="00236043">
        <w:rPr>
          <w:rFonts w:ascii="Arial" w:hAnsi="Arial" w:cs="Arial"/>
          <w:b/>
          <w:sz w:val="22"/>
          <w:szCs w:val="22"/>
        </w:rPr>
        <w:t>8</w:t>
      </w:r>
    </w:p>
    <w:p w:rsidR="009C22DA" w:rsidRPr="00236043" w:rsidRDefault="009C22DA" w:rsidP="008D4990">
      <w:pPr>
        <w:spacing w:after="120" w:line="276" w:lineRule="auto"/>
        <w:jc w:val="center"/>
        <w:rPr>
          <w:rFonts w:ascii="Arial" w:hAnsi="Arial" w:cs="Arial"/>
          <w:b/>
          <w:sz w:val="22"/>
          <w:szCs w:val="22"/>
        </w:rPr>
      </w:pPr>
      <w:r w:rsidRPr="00236043">
        <w:rPr>
          <w:rFonts w:ascii="Arial" w:hAnsi="Arial" w:cs="Arial"/>
          <w:b/>
          <w:sz w:val="22"/>
          <w:szCs w:val="22"/>
        </w:rPr>
        <w:t>Umsetzung von Erhaltungs-</w:t>
      </w:r>
      <w:r w:rsidR="00900F7C" w:rsidRPr="00236043">
        <w:rPr>
          <w:rFonts w:ascii="Arial" w:hAnsi="Arial" w:cs="Arial"/>
          <w:b/>
          <w:sz w:val="22"/>
          <w:szCs w:val="22"/>
        </w:rPr>
        <w:t xml:space="preserve"> und Wiederherstellungsmaßnahmen</w:t>
      </w:r>
    </w:p>
    <w:p w:rsidR="009C22DA" w:rsidRPr="008D4990" w:rsidRDefault="009C22DA" w:rsidP="008D4990">
      <w:pPr>
        <w:numPr>
          <w:ilvl w:val="0"/>
          <w:numId w:val="7"/>
        </w:numPr>
        <w:spacing w:after="120" w:line="276" w:lineRule="auto"/>
        <w:rPr>
          <w:rFonts w:ascii="Arial" w:hAnsi="Arial" w:cs="Arial"/>
          <w:sz w:val="22"/>
          <w:szCs w:val="22"/>
        </w:rPr>
      </w:pPr>
      <w:r w:rsidRPr="00236043">
        <w:rPr>
          <w:rFonts w:ascii="Arial" w:hAnsi="Arial" w:cs="Arial"/>
          <w:sz w:val="22"/>
          <w:szCs w:val="22"/>
        </w:rPr>
        <w:t xml:space="preserve">Die in den §§ 3 und 4 dieser Verordnung enthaltenen Regelungen entsprechen </w:t>
      </w:r>
      <w:r w:rsidR="00273553" w:rsidRPr="00236043">
        <w:rPr>
          <w:rFonts w:ascii="Arial" w:hAnsi="Arial" w:cs="Arial"/>
          <w:sz w:val="22"/>
          <w:szCs w:val="22"/>
        </w:rPr>
        <w:t xml:space="preserve">in der Regel </w:t>
      </w:r>
      <w:r w:rsidRPr="00236043">
        <w:rPr>
          <w:rFonts w:ascii="Arial" w:hAnsi="Arial" w:cs="Arial"/>
          <w:sz w:val="22"/>
          <w:szCs w:val="22"/>
        </w:rPr>
        <w:t>Maßnahmen zur Erhaltung eines günstigen Erhaltungszustandes der im NSG vorkommenden FFH-Lebensraumtypen</w:t>
      </w:r>
      <w:r w:rsidR="004C734A" w:rsidRPr="00236043">
        <w:rPr>
          <w:rFonts w:ascii="Arial" w:hAnsi="Arial" w:cs="Arial"/>
          <w:sz w:val="22"/>
          <w:szCs w:val="22"/>
        </w:rPr>
        <w:t xml:space="preserve"> gemäß Anhang I </w:t>
      </w:r>
      <w:r w:rsidR="004C734A" w:rsidRPr="008D4990">
        <w:rPr>
          <w:rFonts w:ascii="Arial" w:hAnsi="Arial" w:cs="Arial"/>
          <w:sz w:val="22"/>
          <w:szCs w:val="22"/>
        </w:rPr>
        <w:t xml:space="preserve">und Tierarten gemäß Anhang II </w:t>
      </w:r>
      <w:r w:rsidR="004C734A" w:rsidRPr="00236043">
        <w:rPr>
          <w:rFonts w:ascii="Arial" w:hAnsi="Arial" w:cs="Arial"/>
          <w:sz w:val="22"/>
          <w:szCs w:val="22"/>
        </w:rPr>
        <w:t>der FFH-Richtlinie</w:t>
      </w:r>
      <w:r w:rsidRPr="00236043">
        <w:rPr>
          <w:rFonts w:ascii="Arial" w:hAnsi="Arial" w:cs="Arial"/>
          <w:sz w:val="22"/>
          <w:szCs w:val="22"/>
        </w:rPr>
        <w:t>.</w:t>
      </w:r>
    </w:p>
    <w:p w:rsidR="00155D10" w:rsidRPr="008D4990" w:rsidRDefault="00155D10" w:rsidP="008D4990">
      <w:pPr>
        <w:numPr>
          <w:ilvl w:val="0"/>
          <w:numId w:val="7"/>
        </w:numPr>
        <w:spacing w:after="120" w:line="276" w:lineRule="auto"/>
        <w:rPr>
          <w:rFonts w:ascii="Arial" w:hAnsi="Arial" w:cs="Arial"/>
          <w:sz w:val="22"/>
          <w:szCs w:val="22"/>
        </w:rPr>
      </w:pPr>
      <w:r w:rsidRPr="00236043">
        <w:rPr>
          <w:rFonts w:ascii="Arial" w:hAnsi="Arial" w:cs="Arial"/>
          <w:sz w:val="22"/>
          <w:szCs w:val="22"/>
        </w:rPr>
        <w:t>Die in</w:t>
      </w:r>
      <w:r w:rsidR="00273553" w:rsidRPr="00236043">
        <w:rPr>
          <w:rFonts w:ascii="Arial" w:hAnsi="Arial" w:cs="Arial"/>
          <w:sz w:val="22"/>
          <w:szCs w:val="22"/>
        </w:rPr>
        <w:t xml:space="preserve"> § 7</w:t>
      </w:r>
      <w:r w:rsidR="00813008" w:rsidRPr="00236043">
        <w:rPr>
          <w:rFonts w:ascii="Arial" w:hAnsi="Arial" w:cs="Arial"/>
          <w:sz w:val="22"/>
          <w:szCs w:val="22"/>
        </w:rPr>
        <w:t xml:space="preserve"> Abs. 1, Nr. 3 dieser Verordnung beschriebenen Maßnahmen dienen darüber hinaus der Erhaltung oder Wiederherstellung eines günstigen Erhaltungszustandes der im NSG vorkommenden FFH-Lebensraumtypen</w:t>
      </w:r>
      <w:r w:rsidR="00D40A62" w:rsidRPr="00236043">
        <w:rPr>
          <w:rFonts w:ascii="Arial" w:hAnsi="Arial" w:cs="Arial"/>
        </w:rPr>
        <w:t xml:space="preserve"> </w:t>
      </w:r>
      <w:r w:rsidR="00D40A62" w:rsidRPr="00236043">
        <w:rPr>
          <w:rFonts w:ascii="Arial" w:hAnsi="Arial" w:cs="Arial"/>
          <w:sz w:val="22"/>
          <w:szCs w:val="22"/>
        </w:rPr>
        <w:t xml:space="preserve">gemäß Anhang I </w:t>
      </w:r>
      <w:r w:rsidR="00D40A62" w:rsidRPr="008D4990">
        <w:rPr>
          <w:rFonts w:ascii="Arial" w:hAnsi="Arial" w:cs="Arial"/>
          <w:sz w:val="22"/>
          <w:szCs w:val="22"/>
        </w:rPr>
        <w:t xml:space="preserve">und Tierarten gemäß Anhang II </w:t>
      </w:r>
      <w:r w:rsidR="00D40A62" w:rsidRPr="00236043">
        <w:rPr>
          <w:rFonts w:ascii="Arial" w:hAnsi="Arial" w:cs="Arial"/>
          <w:sz w:val="22"/>
          <w:szCs w:val="22"/>
        </w:rPr>
        <w:t>der FFH-Richtlinie</w:t>
      </w:r>
      <w:r w:rsidR="00813008" w:rsidRPr="00236043">
        <w:rPr>
          <w:rFonts w:ascii="Arial" w:hAnsi="Arial" w:cs="Arial"/>
          <w:sz w:val="22"/>
          <w:szCs w:val="22"/>
        </w:rPr>
        <w:t>.</w:t>
      </w:r>
    </w:p>
    <w:p w:rsidR="00813008" w:rsidRPr="00246CCD" w:rsidRDefault="00813008" w:rsidP="008D4990">
      <w:pPr>
        <w:numPr>
          <w:ilvl w:val="0"/>
          <w:numId w:val="7"/>
        </w:numPr>
        <w:spacing w:after="120" w:line="276" w:lineRule="auto"/>
        <w:rPr>
          <w:rFonts w:ascii="Arial" w:hAnsi="Arial" w:cs="Arial"/>
          <w:sz w:val="22"/>
          <w:szCs w:val="22"/>
        </w:rPr>
      </w:pPr>
      <w:r w:rsidRPr="00236043">
        <w:rPr>
          <w:rFonts w:ascii="Arial" w:hAnsi="Arial" w:cs="Arial"/>
          <w:sz w:val="22"/>
          <w:szCs w:val="22"/>
        </w:rPr>
        <w:t>Als Instrumente zur Umsetzung der in § 7 dieser Verordnung vorgesehenen</w:t>
      </w:r>
      <w:r w:rsidRPr="00246CCD">
        <w:rPr>
          <w:rFonts w:ascii="Arial" w:hAnsi="Arial" w:cs="Arial"/>
          <w:sz w:val="22"/>
          <w:szCs w:val="22"/>
        </w:rPr>
        <w:t xml:space="preserve"> Maßnahmen d</w:t>
      </w:r>
      <w:r w:rsidR="00BE4AC6" w:rsidRPr="00246CCD">
        <w:rPr>
          <w:rFonts w:ascii="Arial" w:hAnsi="Arial" w:cs="Arial"/>
          <w:sz w:val="22"/>
          <w:szCs w:val="22"/>
        </w:rPr>
        <w:t>ie</w:t>
      </w:r>
      <w:r w:rsidRPr="00246CCD">
        <w:rPr>
          <w:rFonts w:ascii="Arial" w:hAnsi="Arial" w:cs="Arial"/>
          <w:sz w:val="22"/>
          <w:szCs w:val="22"/>
        </w:rPr>
        <w:t>nen insbesondere</w:t>
      </w:r>
    </w:p>
    <w:p w:rsidR="00813008" w:rsidRDefault="00813008" w:rsidP="008D4990">
      <w:pPr>
        <w:numPr>
          <w:ilvl w:val="1"/>
          <w:numId w:val="26"/>
        </w:numPr>
        <w:autoSpaceDE w:val="0"/>
        <w:autoSpaceDN w:val="0"/>
        <w:adjustRightInd w:val="0"/>
        <w:spacing w:after="120" w:line="276" w:lineRule="auto"/>
        <w:rPr>
          <w:rFonts w:ascii="Arial" w:hAnsi="Arial" w:cs="Arial"/>
          <w:sz w:val="22"/>
          <w:szCs w:val="22"/>
        </w:rPr>
      </w:pPr>
      <w:r w:rsidRPr="00246CCD">
        <w:rPr>
          <w:rFonts w:ascii="Arial" w:hAnsi="Arial" w:cs="Arial"/>
          <w:sz w:val="22"/>
          <w:szCs w:val="22"/>
        </w:rPr>
        <w:t>Pflege-</w:t>
      </w:r>
      <w:r w:rsidR="00BE4AC6" w:rsidRPr="00246CCD">
        <w:rPr>
          <w:rFonts w:ascii="Arial" w:hAnsi="Arial" w:cs="Arial"/>
          <w:sz w:val="22"/>
          <w:szCs w:val="22"/>
        </w:rPr>
        <w:t>,</w:t>
      </w:r>
      <w:r w:rsidRPr="00246CCD">
        <w:rPr>
          <w:rFonts w:ascii="Arial" w:hAnsi="Arial" w:cs="Arial"/>
          <w:sz w:val="22"/>
          <w:szCs w:val="22"/>
        </w:rPr>
        <w:t xml:space="preserve"> Entwicklungs-</w:t>
      </w:r>
      <w:r w:rsidR="00BE4AC6" w:rsidRPr="00246CCD">
        <w:rPr>
          <w:rFonts w:ascii="Arial" w:hAnsi="Arial" w:cs="Arial"/>
          <w:sz w:val="22"/>
          <w:szCs w:val="22"/>
        </w:rPr>
        <w:t>,</w:t>
      </w:r>
      <w:r w:rsidRPr="00246CCD">
        <w:rPr>
          <w:rFonts w:ascii="Arial" w:hAnsi="Arial" w:cs="Arial"/>
          <w:sz w:val="22"/>
          <w:szCs w:val="22"/>
        </w:rPr>
        <w:t xml:space="preserve"> Erhaltungs- und Wiederherstellungsmaßnahmen der zuständigen </w:t>
      </w:r>
      <w:r w:rsidRPr="0098344C">
        <w:rPr>
          <w:rFonts w:ascii="Arial" w:hAnsi="Arial" w:cs="Arial"/>
          <w:sz w:val="22"/>
          <w:szCs w:val="22"/>
        </w:rPr>
        <w:t>Naturschutzbehörde,</w:t>
      </w:r>
    </w:p>
    <w:p w:rsidR="00813008" w:rsidRPr="0098344C" w:rsidRDefault="00813008" w:rsidP="008D4990">
      <w:pPr>
        <w:numPr>
          <w:ilvl w:val="1"/>
          <w:numId w:val="26"/>
        </w:numPr>
        <w:autoSpaceDE w:val="0"/>
        <w:autoSpaceDN w:val="0"/>
        <w:adjustRightInd w:val="0"/>
        <w:spacing w:after="120" w:line="276" w:lineRule="auto"/>
        <w:rPr>
          <w:rFonts w:ascii="Arial" w:hAnsi="Arial" w:cs="Arial"/>
          <w:sz w:val="22"/>
          <w:szCs w:val="22"/>
        </w:rPr>
      </w:pPr>
      <w:r w:rsidRPr="0098344C">
        <w:rPr>
          <w:rFonts w:ascii="Arial" w:hAnsi="Arial" w:cs="Arial"/>
          <w:sz w:val="22"/>
          <w:szCs w:val="22"/>
        </w:rPr>
        <w:t>freiwillige Vereinbarungen, insbesondere im Rahmen des Vertragsnaturschutzes,</w:t>
      </w:r>
    </w:p>
    <w:p w:rsidR="00813008" w:rsidRPr="0098344C" w:rsidRDefault="00813008" w:rsidP="008D4990">
      <w:pPr>
        <w:numPr>
          <w:ilvl w:val="1"/>
          <w:numId w:val="26"/>
        </w:numPr>
        <w:autoSpaceDE w:val="0"/>
        <w:autoSpaceDN w:val="0"/>
        <w:adjustRightInd w:val="0"/>
        <w:spacing w:after="120" w:line="276" w:lineRule="auto"/>
        <w:rPr>
          <w:rFonts w:ascii="Arial" w:hAnsi="Arial" w:cs="Arial"/>
          <w:sz w:val="22"/>
          <w:szCs w:val="22"/>
        </w:rPr>
      </w:pPr>
      <w:r w:rsidRPr="0098344C">
        <w:rPr>
          <w:rFonts w:ascii="Arial" w:hAnsi="Arial" w:cs="Arial"/>
          <w:sz w:val="22"/>
          <w:szCs w:val="22"/>
        </w:rPr>
        <w:t>Einzelfallanordnungen nach § 15 NAGBNatSchG.</w:t>
      </w:r>
    </w:p>
    <w:p w:rsidR="009C22DA" w:rsidRPr="008D4990" w:rsidRDefault="009C22DA" w:rsidP="008D4990">
      <w:pPr>
        <w:spacing w:after="120" w:line="276" w:lineRule="auto"/>
        <w:jc w:val="center"/>
        <w:rPr>
          <w:rFonts w:ascii="Arial" w:hAnsi="Arial" w:cs="Arial"/>
          <w:b/>
          <w:sz w:val="22"/>
          <w:szCs w:val="22"/>
        </w:rPr>
      </w:pPr>
    </w:p>
    <w:p w:rsidR="00616CC6" w:rsidRPr="008D4990" w:rsidRDefault="00616CC6" w:rsidP="008D4990">
      <w:pPr>
        <w:spacing w:after="120" w:line="276" w:lineRule="auto"/>
        <w:jc w:val="center"/>
        <w:rPr>
          <w:rFonts w:ascii="Arial" w:hAnsi="Arial" w:cs="Arial"/>
          <w:b/>
          <w:sz w:val="22"/>
          <w:szCs w:val="22"/>
        </w:rPr>
      </w:pPr>
      <w:r w:rsidRPr="008D4990">
        <w:rPr>
          <w:rFonts w:ascii="Arial" w:hAnsi="Arial" w:cs="Arial"/>
          <w:b/>
          <w:sz w:val="22"/>
          <w:szCs w:val="22"/>
        </w:rPr>
        <w:t xml:space="preserve">§ </w:t>
      </w:r>
      <w:r w:rsidR="002825CF" w:rsidRPr="008D4990">
        <w:rPr>
          <w:rFonts w:ascii="Arial" w:hAnsi="Arial" w:cs="Arial"/>
          <w:b/>
          <w:sz w:val="22"/>
          <w:szCs w:val="22"/>
        </w:rPr>
        <w:t>9</w:t>
      </w:r>
    </w:p>
    <w:p w:rsidR="00616CC6" w:rsidRPr="008D4990" w:rsidRDefault="009C22DA" w:rsidP="008D4990">
      <w:pPr>
        <w:spacing w:after="120" w:line="276" w:lineRule="auto"/>
        <w:jc w:val="center"/>
        <w:rPr>
          <w:rFonts w:ascii="Arial" w:hAnsi="Arial" w:cs="Arial"/>
          <w:b/>
          <w:sz w:val="22"/>
          <w:szCs w:val="22"/>
        </w:rPr>
      </w:pPr>
      <w:r w:rsidRPr="008D4990">
        <w:rPr>
          <w:rFonts w:ascii="Arial" w:hAnsi="Arial" w:cs="Arial"/>
          <w:b/>
          <w:sz w:val="22"/>
          <w:szCs w:val="22"/>
        </w:rPr>
        <w:t>Ordnungswidrigkeiten</w:t>
      </w:r>
    </w:p>
    <w:p w:rsidR="004924AA" w:rsidRPr="008D4990" w:rsidRDefault="00CC296B" w:rsidP="00CC296B">
      <w:pPr>
        <w:numPr>
          <w:ilvl w:val="0"/>
          <w:numId w:val="14"/>
        </w:numPr>
        <w:spacing w:after="120" w:line="276" w:lineRule="auto"/>
        <w:rPr>
          <w:rFonts w:ascii="Arial" w:hAnsi="Arial" w:cs="Arial"/>
          <w:sz w:val="22"/>
          <w:szCs w:val="22"/>
        </w:rPr>
      </w:pPr>
      <w:r w:rsidRPr="00CC296B">
        <w:rPr>
          <w:rFonts w:ascii="Arial" w:hAnsi="Arial" w:cs="Arial"/>
          <w:sz w:val="22"/>
          <w:szCs w:val="22"/>
        </w:rPr>
        <w:t>Ordnungswidrig gemäß § 69 Abs. 8 BNatSchG i. V. m. § 43 Abs. 2 Satz 1 Nr. 1 NAGBNatSchG handelt, wer vorsätzlich oder fahrlässig entgegen § 23 Abs. 2 Satz 1 BNatSchG Handlungen vornimmt, die das NSG oder einzelne seiner Bestandteile zerstören, beschädigen oder verändern oder zu einer nachhaltigen Störung führen können.</w:t>
      </w:r>
    </w:p>
    <w:p w:rsidR="00E6693C" w:rsidRPr="0098344C" w:rsidRDefault="00CC296B" w:rsidP="00CC296B">
      <w:pPr>
        <w:numPr>
          <w:ilvl w:val="0"/>
          <w:numId w:val="14"/>
        </w:numPr>
        <w:spacing w:after="120" w:line="276" w:lineRule="auto"/>
        <w:rPr>
          <w:rFonts w:ascii="Arial" w:hAnsi="Arial" w:cs="Arial"/>
          <w:sz w:val="22"/>
          <w:szCs w:val="22"/>
        </w:rPr>
      </w:pPr>
      <w:r w:rsidRPr="00CC296B">
        <w:rPr>
          <w:rFonts w:ascii="Arial" w:hAnsi="Arial" w:cs="Arial"/>
          <w:sz w:val="22"/>
          <w:szCs w:val="22"/>
        </w:rPr>
        <w:lastRenderedPageBreak/>
        <w:t>Ordnungswidrig gemäß § 69 Abs. 8 BNatSchG i. V. m. § 43 Abs. 2 Satz 1 Nr. 4 NAGBNatSchG handelt, wer vorsätzlich oder fahrlässig gegen die Verbote des § 3 Abs. 1 verstößt, ohne dass eine Freistellung nach § 4 vorliegt oder eine erforderliche Zustimmung erteilt oder eine Befreiung gewährt wurde.</w:t>
      </w:r>
    </w:p>
    <w:p w:rsidR="00F92B1C" w:rsidRPr="0098344C" w:rsidRDefault="00CC296B" w:rsidP="00CC296B">
      <w:pPr>
        <w:numPr>
          <w:ilvl w:val="0"/>
          <w:numId w:val="14"/>
        </w:numPr>
        <w:spacing w:after="120" w:line="276" w:lineRule="auto"/>
        <w:rPr>
          <w:rFonts w:ascii="Arial" w:hAnsi="Arial" w:cs="Arial"/>
          <w:sz w:val="22"/>
          <w:szCs w:val="22"/>
        </w:rPr>
      </w:pPr>
      <w:r w:rsidRPr="00CC296B">
        <w:rPr>
          <w:rFonts w:ascii="Arial" w:hAnsi="Arial" w:cs="Arial"/>
          <w:sz w:val="22"/>
          <w:szCs w:val="22"/>
        </w:rPr>
        <w:t>Ordnungswidrig gemäß § 69 Abs. 8 BNatSchG i. V. m.§ 43 Abs. 2 Satz 1, Nr. 7 NAGBNatSchG handelt, wer vorsätzlich oder fahrlässig entgegen § 16 Abs. 2 NAGBNatSchG i. V. m. § 3 Abs. 2 dieser Verordnung das NSG betritt, ohne dass eine Freistellung nach § 4 vorliegt oder eine erforderliche Zustimmung erteilt oder eine Befreiung gewährt wurde.</w:t>
      </w:r>
    </w:p>
    <w:p w:rsidR="00046A68" w:rsidRPr="0098344C" w:rsidRDefault="00425F9C" w:rsidP="00425F9C">
      <w:pPr>
        <w:numPr>
          <w:ilvl w:val="0"/>
          <w:numId w:val="14"/>
        </w:numPr>
        <w:spacing w:after="120" w:line="276" w:lineRule="auto"/>
        <w:rPr>
          <w:rFonts w:ascii="Arial" w:hAnsi="Arial" w:cs="Arial"/>
          <w:sz w:val="22"/>
          <w:szCs w:val="22"/>
        </w:rPr>
      </w:pPr>
      <w:r w:rsidRPr="00425F9C">
        <w:rPr>
          <w:rFonts w:ascii="Arial" w:hAnsi="Arial" w:cs="Arial"/>
          <w:sz w:val="22"/>
          <w:szCs w:val="22"/>
        </w:rPr>
        <w:t>Ordnungswidrigkeiten nach Abs. 1 können gemäß § 43 Abs. 3 NAGBNatSchG mit einer Geldbuße bis zu 50.000 €, in den Fällen der Abs. 2 und 3 bis zu 25.000 € geahndet werden.</w:t>
      </w:r>
    </w:p>
    <w:p w:rsidR="00E6693C" w:rsidRPr="008D4990" w:rsidRDefault="00425F9C" w:rsidP="00425F9C">
      <w:pPr>
        <w:numPr>
          <w:ilvl w:val="0"/>
          <w:numId w:val="14"/>
        </w:numPr>
        <w:spacing w:after="120" w:line="276" w:lineRule="auto"/>
        <w:rPr>
          <w:rFonts w:ascii="Arial" w:hAnsi="Arial" w:cs="Arial"/>
          <w:sz w:val="22"/>
          <w:szCs w:val="22"/>
        </w:rPr>
      </w:pPr>
      <w:r w:rsidRPr="00425F9C">
        <w:rPr>
          <w:rFonts w:ascii="Arial" w:hAnsi="Arial" w:cs="Arial"/>
          <w:sz w:val="22"/>
          <w:szCs w:val="22"/>
        </w:rPr>
        <w:t>Ist eine Ordnungswidrigkeit nach § 43 Abs. 2 NAGBNatSchG begangen worden, so können gemäß § 72 BNatSchG i. V m. § 44 NAGBNatSchG Gegenstände, auf die sich die Ordnungswidrigkeit bezieht und die zu ihrer Begehung oder Vorbereitung gebraucht wurden, eingezogen werden.</w:t>
      </w:r>
    </w:p>
    <w:p w:rsidR="008B111B" w:rsidRPr="008D4990" w:rsidRDefault="008B111B" w:rsidP="008D4990">
      <w:pPr>
        <w:spacing w:after="120" w:line="276" w:lineRule="auto"/>
        <w:jc w:val="center"/>
        <w:rPr>
          <w:rFonts w:ascii="Arial" w:hAnsi="Arial" w:cs="Arial"/>
          <w:b/>
          <w:sz w:val="22"/>
          <w:szCs w:val="22"/>
        </w:rPr>
      </w:pPr>
    </w:p>
    <w:p w:rsidR="002272F9" w:rsidRPr="00931BDB" w:rsidRDefault="00E377B5" w:rsidP="008D4990">
      <w:pPr>
        <w:spacing w:after="120" w:line="276" w:lineRule="auto"/>
        <w:jc w:val="center"/>
        <w:rPr>
          <w:rFonts w:ascii="Arial" w:hAnsi="Arial" w:cs="Arial"/>
          <w:b/>
          <w:sz w:val="22"/>
          <w:szCs w:val="22"/>
        </w:rPr>
      </w:pPr>
      <w:r w:rsidRPr="00931BDB">
        <w:rPr>
          <w:rFonts w:ascii="Arial" w:hAnsi="Arial" w:cs="Arial"/>
          <w:b/>
          <w:sz w:val="22"/>
          <w:szCs w:val="22"/>
        </w:rPr>
        <w:t>§ 1</w:t>
      </w:r>
      <w:r w:rsidR="002272F9" w:rsidRPr="00931BDB">
        <w:rPr>
          <w:rFonts w:ascii="Arial" w:hAnsi="Arial" w:cs="Arial"/>
          <w:b/>
          <w:sz w:val="22"/>
          <w:szCs w:val="22"/>
        </w:rPr>
        <w:t>0</w:t>
      </w:r>
    </w:p>
    <w:p w:rsidR="00E377B5" w:rsidRPr="00931BDB" w:rsidRDefault="00E377B5" w:rsidP="000E7861">
      <w:pPr>
        <w:spacing w:after="120" w:line="276" w:lineRule="auto"/>
        <w:jc w:val="center"/>
        <w:rPr>
          <w:rFonts w:ascii="Arial" w:hAnsi="Arial" w:cs="Arial"/>
          <w:sz w:val="22"/>
          <w:szCs w:val="22"/>
        </w:rPr>
      </w:pPr>
      <w:r w:rsidRPr="00931BDB">
        <w:rPr>
          <w:rFonts w:ascii="Arial" w:hAnsi="Arial" w:cs="Arial"/>
          <w:b/>
          <w:sz w:val="22"/>
          <w:szCs w:val="22"/>
        </w:rPr>
        <w:t>Begriffsbestimmungen</w:t>
      </w:r>
    </w:p>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820"/>
      </w:tblGrid>
      <w:tr w:rsidR="00F06BF7" w:rsidRPr="00A32935" w:rsidTr="000C3257">
        <w:tc>
          <w:tcPr>
            <w:tcW w:w="4644" w:type="dxa"/>
          </w:tcPr>
          <w:p w:rsidR="00F06BF7" w:rsidRPr="00DF4D5C" w:rsidRDefault="00F06BF7" w:rsidP="008D4990">
            <w:pPr>
              <w:spacing w:after="120" w:line="276" w:lineRule="auto"/>
              <w:rPr>
                <w:rFonts w:ascii="Arial" w:hAnsi="Arial" w:cs="Arial"/>
                <w:sz w:val="22"/>
                <w:szCs w:val="22"/>
              </w:rPr>
            </w:pPr>
            <w:r>
              <w:rPr>
                <w:rFonts w:ascii="Arial" w:hAnsi="Arial" w:cs="Arial"/>
                <w:sz w:val="22"/>
                <w:szCs w:val="22"/>
              </w:rPr>
              <w:t>Abtransport</w:t>
            </w:r>
            <w:r w:rsidR="00582875">
              <w:rPr>
                <w:rFonts w:ascii="Arial" w:hAnsi="Arial" w:cs="Arial"/>
                <w:sz w:val="22"/>
                <w:szCs w:val="22"/>
              </w:rPr>
              <w:t xml:space="preserve"> von Holz</w:t>
            </w:r>
          </w:p>
        </w:tc>
        <w:tc>
          <w:tcPr>
            <w:tcW w:w="4820" w:type="dxa"/>
          </w:tcPr>
          <w:p w:rsidR="00F06BF7" w:rsidRPr="00DF4D5C" w:rsidRDefault="00F06BF7" w:rsidP="00983ACC">
            <w:pPr>
              <w:spacing w:after="120" w:line="276" w:lineRule="auto"/>
              <w:rPr>
                <w:rFonts w:ascii="Arial" w:hAnsi="Arial" w:cs="Arial"/>
                <w:sz w:val="22"/>
                <w:szCs w:val="22"/>
              </w:rPr>
            </w:pPr>
            <w:r w:rsidRPr="00F06BF7">
              <w:rPr>
                <w:rFonts w:ascii="Arial" w:hAnsi="Arial" w:cs="Arial"/>
                <w:sz w:val="22"/>
                <w:szCs w:val="22"/>
              </w:rPr>
              <w:t>Transport des am Weg oder dem Polterplatz zwischengela</w:t>
            </w:r>
            <w:r>
              <w:rPr>
                <w:rFonts w:ascii="Arial" w:hAnsi="Arial" w:cs="Arial"/>
                <w:sz w:val="22"/>
                <w:szCs w:val="22"/>
              </w:rPr>
              <w:t>gerten Holzes aus dem Wald her</w:t>
            </w:r>
            <w:r w:rsidRPr="00F06BF7">
              <w:rPr>
                <w:rFonts w:ascii="Arial" w:hAnsi="Arial" w:cs="Arial"/>
                <w:sz w:val="22"/>
                <w:szCs w:val="22"/>
              </w:rPr>
              <w:t>aus.</w:t>
            </w:r>
          </w:p>
        </w:tc>
      </w:tr>
      <w:tr w:rsidR="00D44D22" w:rsidRPr="00A32935" w:rsidTr="00AF5B58">
        <w:tc>
          <w:tcPr>
            <w:tcW w:w="4644" w:type="dxa"/>
          </w:tcPr>
          <w:p w:rsidR="00D44D22" w:rsidRPr="00DF4D5C" w:rsidRDefault="00D44D22" w:rsidP="008D4990">
            <w:pPr>
              <w:spacing w:after="120" w:line="276" w:lineRule="auto"/>
              <w:rPr>
                <w:rFonts w:ascii="Arial" w:hAnsi="Arial" w:cs="Arial"/>
                <w:sz w:val="22"/>
                <w:szCs w:val="22"/>
              </w:rPr>
            </w:pPr>
            <w:r>
              <w:rPr>
                <w:rFonts w:ascii="Arial" w:hAnsi="Arial" w:cs="Arial"/>
                <w:sz w:val="22"/>
                <w:szCs w:val="22"/>
              </w:rPr>
              <w:t>Altholzbestand</w:t>
            </w:r>
          </w:p>
        </w:tc>
        <w:tc>
          <w:tcPr>
            <w:tcW w:w="4820" w:type="dxa"/>
          </w:tcPr>
          <w:p w:rsidR="00D44D22" w:rsidRPr="00DF4D5C" w:rsidRDefault="00582875" w:rsidP="00983ACC">
            <w:pPr>
              <w:spacing w:after="120" w:line="276" w:lineRule="auto"/>
              <w:rPr>
                <w:rFonts w:ascii="Arial" w:hAnsi="Arial" w:cs="Arial"/>
                <w:sz w:val="22"/>
                <w:szCs w:val="22"/>
              </w:rPr>
            </w:pPr>
            <w:r w:rsidRPr="00582875">
              <w:rPr>
                <w:rFonts w:ascii="Arial" w:hAnsi="Arial" w:cs="Arial"/>
                <w:sz w:val="22"/>
                <w:szCs w:val="22"/>
              </w:rPr>
              <w:t>Bäume, die regelmäßig einen Brusthöhendurchmesser von mindestens 50 cm und/oder ein Alter von mehr als 100 Jahren aufweisen. Bei Laubholz mit niedriger Umtriebszeit wie Erle liegt die entsprechende Untergrenze für den Brusthöhendurchmesser bei 30 cm und für das Alter ab 60 Jahren. Zur Beurteilung des Alters der Bäume in Niederwäldern ist das Baumindividuum als Ganzes zu sehen. Hierzu gehören nicht nur die Bemessung der einzelnen Stockausschläge, sondern auch die Betrachtung der Stammbasis, aus der die Stöcke wieder ausschlagen, sowie die Gesamtheit der Stockausschläge.</w:t>
            </w:r>
          </w:p>
        </w:tc>
      </w:tr>
      <w:tr w:rsidR="00467D8D" w:rsidRPr="00A32935" w:rsidTr="00AF5B58">
        <w:tc>
          <w:tcPr>
            <w:tcW w:w="4644" w:type="dxa"/>
          </w:tcPr>
          <w:p w:rsidR="00467D8D" w:rsidRPr="00BF1F0B" w:rsidRDefault="00467D8D" w:rsidP="008D4990">
            <w:pPr>
              <w:spacing w:after="120" w:line="276" w:lineRule="auto"/>
              <w:rPr>
                <w:rFonts w:ascii="Arial" w:hAnsi="Arial" w:cs="Arial"/>
                <w:sz w:val="22"/>
                <w:szCs w:val="22"/>
              </w:rPr>
            </w:pPr>
            <w:r>
              <w:rPr>
                <w:rFonts w:ascii="Arial" w:hAnsi="Arial" w:cs="Arial"/>
                <w:sz w:val="22"/>
                <w:szCs w:val="22"/>
              </w:rPr>
              <w:t>Bauliche Anlagen</w:t>
            </w:r>
          </w:p>
        </w:tc>
        <w:tc>
          <w:tcPr>
            <w:tcW w:w="4820" w:type="dxa"/>
          </w:tcPr>
          <w:p w:rsidR="00467D8D" w:rsidRPr="008D4990" w:rsidRDefault="00467D8D" w:rsidP="008D4990">
            <w:pPr>
              <w:spacing w:after="120" w:line="276" w:lineRule="auto"/>
              <w:rPr>
                <w:rFonts w:ascii="Arial" w:hAnsi="Arial" w:cs="Arial"/>
                <w:sz w:val="22"/>
                <w:szCs w:val="22"/>
              </w:rPr>
            </w:pPr>
            <w:r w:rsidRPr="00A70264">
              <w:rPr>
                <w:rFonts w:ascii="Arial" w:hAnsi="Arial" w:cs="Arial"/>
                <w:sz w:val="22"/>
                <w:szCs w:val="22"/>
              </w:rPr>
              <w:t>Alle unter § 2 der Niedersächsischen Bauordnung (NBauO) genannten Anlagen einschließlich der im Anhang der NBauO aufgeführten verfahrensfreien Baumaßnahmen.</w:t>
            </w:r>
          </w:p>
        </w:tc>
      </w:tr>
      <w:tr w:rsidR="003568E9" w:rsidRPr="00A32935" w:rsidTr="00D96CAC">
        <w:tc>
          <w:tcPr>
            <w:tcW w:w="4644" w:type="dxa"/>
          </w:tcPr>
          <w:p w:rsidR="003568E9" w:rsidRDefault="003568E9" w:rsidP="008D4990">
            <w:pPr>
              <w:spacing w:after="120" w:line="276" w:lineRule="auto"/>
              <w:rPr>
                <w:rFonts w:ascii="Arial" w:hAnsi="Arial" w:cs="Arial"/>
                <w:sz w:val="22"/>
                <w:szCs w:val="22"/>
              </w:rPr>
            </w:pPr>
            <w:r>
              <w:rPr>
                <w:rFonts w:ascii="Arial" w:hAnsi="Arial" w:cs="Arial"/>
                <w:sz w:val="22"/>
                <w:szCs w:val="22"/>
              </w:rPr>
              <w:t>b</w:t>
            </w:r>
            <w:r w:rsidRPr="003568E9">
              <w:rPr>
                <w:rFonts w:ascii="Arial" w:hAnsi="Arial" w:cs="Arial"/>
                <w:sz w:val="22"/>
                <w:szCs w:val="22"/>
              </w:rPr>
              <w:t>efahrungsempfindlicher Standort</w:t>
            </w:r>
          </w:p>
        </w:tc>
        <w:tc>
          <w:tcPr>
            <w:tcW w:w="4820" w:type="dxa"/>
          </w:tcPr>
          <w:p w:rsidR="003568E9" w:rsidRPr="003568E9" w:rsidRDefault="003568E9" w:rsidP="003568E9">
            <w:pPr>
              <w:spacing w:after="120" w:line="276" w:lineRule="auto"/>
              <w:rPr>
                <w:rFonts w:ascii="Arial" w:hAnsi="Arial" w:cs="Arial"/>
                <w:sz w:val="22"/>
                <w:szCs w:val="22"/>
              </w:rPr>
            </w:pPr>
            <w:r w:rsidRPr="003568E9">
              <w:rPr>
                <w:rFonts w:ascii="Arial" w:hAnsi="Arial" w:cs="Arial"/>
                <w:sz w:val="22"/>
                <w:szCs w:val="22"/>
              </w:rPr>
              <w:t>Standort, der aufgrund seiner Bodenart (z. B. Lösse, Lehme über kalkhaltigen oder bodensauren Ausgangsgesteinen), des Wasserhaushaltes (z. B. Quellbereiche, nasse Tal- und Grundwasserstandorte, staunasse Standorte), oder der aufgrund seiner Hangneigung (bei &gt; 30 % Neigung besteht erhöhte Erosi</w:t>
            </w:r>
            <w:r>
              <w:rPr>
                <w:rFonts w:ascii="Arial" w:hAnsi="Arial" w:cs="Arial"/>
                <w:sz w:val="22"/>
                <w:szCs w:val="22"/>
              </w:rPr>
              <w:lastRenderedPageBreak/>
              <w:t>o</w:t>
            </w:r>
            <w:r w:rsidRPr="003568E9">
              <w:rPr>
                <w:rFonts w:ascii="Arial" w:hAnsi="Arial" w:cs="Arial"/>
                <w:sz w:val="22"/>
                <w:szCs w:val="22"/>
              </w:rPr>
              <w:t>nsgefahr bei Bodenverwundung) durch Befahren in seiner Bodenstruktur erheblich gestört oder verändert werden kann. Befahren oft nur bei sommerlicher Trockenheit oder bei Frost möglich.</w:t>
            </w:r>
          </w:p>
          <w:p w:rsidR="003568E9" w:rsidRPr="00A70264" w:rsidRDefault="003568E9">
            <w:pPr>
              <w:spacing w:after="120" w:line="276" w:lineRule="auto"/>
              <w:rPr>
                <w:rFonts w:ascii="Arial" w:hAnsi="Arial" w:cs="Arial"/>
                <w:sz w:val="22"/>
                <w:szCs w:val="22"/>
              </w:rPr>
            </w:pPr>
            <w:r w:rsidRPr="003568E9">
              <w:rPr>
                <w:rFonts w:ascii="Arial" w:hAnsi="Arial" w:cs="Arial"/>
                <w:sz w:val="22"/>
                <w:szCs w:val="22"/>
              </w:rPr>
              <w:t>Nicht befahrungsempfindliche Standorte sind z. B. ebene Lagen &lt; 30 % Neigung, Sonn- und Schatthänge ohne Grund- und Stauwasser, skeletthaltige Kalk- und Silikatböden, Kalksandsteinböden</w:t>
            </w:r>
            <w:r>
              <w:rPr>
                <w:rFonts w:ascii="Arial" w:hAnsi="Arial" w:cs="Arial"/>
                <w:sz w:val="22"/>
                <w:szCs w:val="22"/>
              </w:rPr>
              <w:t>.</w:t>
            </w:r>
          </w:p>
        </w:tc>
      </w:tr>
      <w:tr w:rsidR="00E377B5" w:rsidRPr="00A32935" w:rsidTr="00AF5B58">
        <w:tc>
          <w:tcPr>
            <w:tcW w:w="4644" w:type="dxa"/>
          </w:tcPr>
          <w:p w:rsidR="00233877" w:rsidRDefault="00233877" w:rsidP="008D4990">
            <w:pPr>
              <w:spacing w:after="120" w:line="276" w:lineRule="auto"/>
              <w:rPr>
                <w:rFonts w:ascii="Arial" w:hAnsi="Arial" w:cs="Arial"/>
                <w:sz w:val="22"/>
                <w:szCs w:val="22"/>
              </w:rPr>
            </w:pPr>
            <w:r>
              <w:rPr>
                <w:rFonts w:ascii="Arial" w:hAnsi="Arial" w:cs="Arial"/>
                <w:sz w:val="22"/>
                <w:szCs w:val="22"/>
              </w:rPr>
              <w:lastRenderedPageBreak/>
              <w:t>Bodenbestandteile</w:t>
            </w:r>
          </w:p>
          <w:p w:rsidR="00E70899" w:rsidRDefault="00E70899" w:rsidP="008D4990">
            <w:pPr>
              <w:spacing w:after="120" w:line="276" w:lineRule="auto"/>
              <w:rPr>
                <w:rFonts w:ascii="Arial" w:hAnsi="Arial" w:cs="Arial"/>
                <w:sz w:val="22"/>
                <w:szCs w:val="22"/>
              </w:rPr>
            </w:pPr>
          </w:p>
          <w:p w:rsidR="00E377B5" w:rsidRPr="00BF1F0B" w:rsidRDefault="00E377B5" w:rsidP="008D4990">
            <w:pPr>
              <w:spacing w:after="120" w:line="276" w:lineRule="auto"/>
              <w:rPr>
                <w:rFonts w:ascii="Arial" w:hAnsi="Arial" w:cs="Arial"/>
                <w:sz w:val="22"/>
                <w:szCs w:val="22"/>
              </w:rPr>
            </w:pPr>
          </w:p>
        </w:tc>
        <w:tc>
          <w:tcPr>
            <w:tcW w:w="4820" w:type="dxa"/>
          </w:tcPr>
          <w:p w:rsidR="00E377B5" w:rsidRPr="00A70264" w:rsidRDefault="00233877">
            <w:pPr>
              <w:spacing w:after="120" w:line="276" w:lineRule="auto"/>
              <w:rPr>
                <w:rFonts w:ascii="Arial" w:hAnsi="Arial" w:cs="Arial"/>
                <w:sz w:val="22"/>
                <w:szCs w:val="22"/>
              </w:rPr>
            </w:pPr>
            <w:r w:rsidRPr="00233877">
              <w:rPr>
                <w:rFonts w:ascii="Arial" w:hAnsi="Arial" w:cs="Arial"/>
                <w:sz w:val="22"/>
                <w:szCs w:val="22"/>
              </w:rPr>
              <w:t>alle festen, flüssigen und gasförmigen Bestandteile des Boden i.S. des § 2 Abs. 1 Bundes-Bodenschutzgesetz im Verordnungs-gebiet</w:t>
            </w:r>
          </w:p>
        </w:tc>
      </w:tr>
      <w:tr w:rsidR="00122695" w:rsidRPr="00A32935" w:rsidTr="00D96CAC">
        <w:tc>
          <w:tcPr>
            <w:tcW w:w="4644" w:type="dxa"/>
          </w:tcPr>
          <w:p w:rsidR="00122695" w:rsidRDefault="00122695" w:rsidP="008D4990">
            <w:pPr>
              <w:spacing w:after="120" w:line="276" w:lineRule="auto"/>
              <w:rPr>
                <w:rFonts w:ascii="Arial" w:hAnsi="Arial" w:cs="Arial"/>
                <w:sz w:val="22"/>
                <w:szCs w:val="22"/>
              </w:rPr>
            </w:pPr>
            <w:r w:rsidRPr="00BF1F0B">
              <w:rPr>
                <w:rFonts w:ascii="Arial" w:hAnsi="Arial" w:cs="Arial"/>
                <w:sz w:val="22"/>
                <w:szCs w:val="22"/>
              </w:rPr>
              <w:t>Dauergrünlandflächen</w:t>
            </w:r>
          </w:p>
        </w:tc>
        <w:tc>
          <w:tcPr>
            <w:tcW w:w="4820" w:type="dxa"/>
          </w:tcPr>
          <w:p w:rsidR="00122695" w:rsidRPr="00233877" w:rsidRDefault="00122695" w:rsidP="00983ACC">
            <w:pPr>
              <w:spacing w:after="120" w:line="276" w:lineRule="auto"/>
              <w:rPr>
                <w:rFonts w:ascii="Arial" w:hAnsi="Arial" w:cs="Arial"/>
                <w:sz w:val="22"/>
                <w:szCs w:val="22"/>
              </w:rPr>
            </w:pPr>
            <w:r w:rsidRPr="008D4990">
              <w:rPr>
                <w:rFonts w:ascii="Arial" w:hAnsi="Arial" w:cs="Arial"/>
                <w:sz w:val="22"/>
                <w:szCs w:val="22"/>
              </w:rPr>
              <w:t>Dauergrünlandflächen werden durch Einsaat oder auf natürliche Weise (Selbstaussaat) zum Anbau von Gras oder anderen Grünfutterpflanzen genutzt und sind seit mindestens fünf Jahren nicht Bestandteil der Fruchtfolge des landwirtschaftlichen Betriebs.</w:t>
            </w:r>
          </w:p>
        </w:tc>
      </w:tr>
      <w:tr w:rsidR="004C5BCB" w:rsidRPr="00A32935" w:rsidTr="00AF5B58">
        <w:tc>
          <w:tcPr>
            <w:tcW w:w="4644" w:type="dxa"/>
          </w:tcPr>
          <w:p w:rsidR="004C5BCB" w:rsidRDefault="004C5BCB" w:rsidP="008D4990">
            <w:pPr>
              <w:spacing w:after="120" w:line="276" w:lineRule="auto"/>
              <w:rPr>
                <w:rFonts w:ascii="Arial" w:hAnsi="Arial" w:cs="Arial"/>
                <w:sz w:val="22"/>
                <w:szCs w:val="22"/>
              </w:rPr>
            </w:pPr>
            <w:r>
              <w:rPr>
                <w:rFonts w:ascii="Arial" w:hAnsi="Arial" w:cs="Arial"/>
                <w:sz w:val="22"/>
                <w:szCs w:val="22"/>
              </w:rPr>
              <w:t>Feinerschließungslinie</w:t>
            </w:r>
          </w:p>
        </w:tc>
        <w:tc>
          <w:tcPr>
            <w:tcW w:w="4820" w:type="dxa"/>
          </w:tcPr>
          <w:p w:rsidR="004C5BCB" w:rsidRPr="00A70264" w:rsidRDefault="004C5BCB" w:rsidP="008D4990">
            <w:pPr>
              <w:spacing w:after="120" w:line="276" w:lineRule="auto"/>
              <w:rPr>
                <w:rFonts w:ascii="Arial" w:hAnsi="Arial" w:cs="Arial"/>
                <w:sz w:val="22"/>
                <w:szCs w:val="22"/>
              </w:rPr>
            </w:pPr>
            <w:r w:rsidRPr="00A70264">
              <w:rPr>
                <w:rFonts w:ascii="Arial" w:hAnsi="Arial" w:cs="Arial"/>
                <w:sz w:val="22"/>
                <w:szCs w:val="22"/>
              </w:rPr>
              <w:t>Unterste Kategorie der Walderschließung (auch als Rückegasse oder Gasse bezeichnet). Nicht mit Bäumen bestandene, unbefestigte Fahrlinie zum Transport des eingeschlagenen Holzes aus dem Bestand heraus zum befestigten Weg. Feinerschließungslinie kann in schwierigem Gelände auch als nicht zu befahrende Seiltrasse angelegt sein. Zur Vermeidung unnötiger Produktionsflächenverluste orientiert sich deren Breitenausdehnung an der jeweils gängigen Maschinenbreite.</w:t>
            </w:r>
          </w:p>
        </w:tc>
      </w:tr>
      <w:tr w:rsidR="00E377B5" w:rsidRPr="00A32935" w:rsidTr="00AF5B58">
        <w:tc>
          <w:tcPr>
            <w:tcW w:w="4644" w:type="dxa"/>
          </w:tcPr>
          <w:p w:rsidR="00E377B5" w:rsidRPr="00A32935" w:rsidRDefault="008623AA" w:rsidP="008D4990">
            <w:pPr>
              <w:spacing w:after="120" w:line="276" w:lineRule="auto"/>
              <w:rPr>
                <w:rFonts w:ascii="Arial" w:hAnsi="Arial" w:cs="Arial"/>
                <w:sz w:val="22"/>
                <w:szCs w:val="22"/>
                <w:highlight w:val="yellow"/>
              </w:rPr>
            </w:pPr>
            <w:r w:rsidRPr="008623AA">
              <w:rPr>
                <w:rFonts w:ascii="Arial" w:hAnsi="Arial" w:cs="Arial"/>
                <w:sz w:val="22"/>
                <w:szCs w:val="22"/>
              </w:rPr>
              <w:t>Gesetzlich geschützte</w:t>
            </w:r>
            <w:r w:rsidR="007176E1">
              <w:rPr>
                <w:rFonts w:ascii="Arial" w:hAnsi="Arial" w:cs="Arial"/>
                <w:sz w:val="22"/>
                <w:szCs w:val="22"/>
              </w:rPr>
              <w:t xml:space="preserve"> </w:t>
            </w:r>
            <w:r w:rsidRPr="008623AA">
              <w:rPr>
                <w:rFonts w:ascii="Arial" w:hAnsi="Arial" w:cs="Arial"/>
                <w:sz w:val="22"/>
                <w:szCs w:val="22"/>
              </w:rPr>
              <w:t>Biotope</w:t>
            </w:r>
            <w:r w:rsidR="007176E1">
              <w:rPr>
                <w:rFonts w:ascii="Arial" w:hAnsi="Arial" w:cs="Arial"/>
                <w:sz w:val="22"/>
                <w:szCs w:val="22"/>
              </w:rPr>
              <w:t xml:space="preserve"> </w:t>
            </w:r>
            <w:r w:rsidRPr="008623AA">
              <w:rPr>
                <w:rFonts w:ascii="Arial" w:hAnsi="Arial" w:cs="Arial"/>
                <w:sz w:val="22"/>
                <w:szCs w:val="22"/>
              </w:rPr>
              <w:t>(§ 30 BNatSchG)</w:t>
            </w:r>
          </w:p>
        </w:tc>
        <w:tc>
          <w:tcPr>
            <w:tcW w:w="4820" w:type="dxa"/>
          </w:tcPr>
          <w:p w:rsidR="00E377B5" w:rsidRPr="00A32935" w:rsidRDefault="008623AA" w:rsidP="008D4990">
            <w:pPr>
              <w:spacing w:after="120" w:line="276" w:lineRule="auto"/>
              <w:rPr>
                <w:rFonts w:ascii="Arial" w:hAnsi="Arial" w:cs="Arial"/>
                <w:sz w:val="22"/>
                <w:szCs w:val="22"/>
                <w:highlight w:val="yellow"/>
              </w:rPr>
            </w:pPr>
            <w:r w:rsidRPr="008623AA">
              <w:rPr>
                <w:rFonts w:ascii="Arial" w:hAnsi="Arial" w:cs="Arial"/>
                <w:sz w:val="22"/>
                <w:szCs w:val="22"/>
              </w:rPr>
              <w:t>Bestimmte Teile von Natur- und</w:t>
            </w:r>
            <w:r>
              <w:rPr>
                <w:rFonts w:ascii="Arial" w:hAnsi="Arial" w:cs="Arial"/>
                <w:sz w:val="22"/>
                <w:szCs w:val="22"/>
              </w:rPr>
              <w:t xml:space="preserve"> </w:t>
            </w:r>
            <w:r w:rsidRPr="008623AA">
              <w:rPr>
                <w:rFonts w:ascii="Arial" w:hAnsi="Arial" w:cs="Arial"/>
                <w:sz w:val="22"/>
                <w:szCs w:val="22"/>
              </w:rPr>
              <w:t>Landschaft, die eine besondere</w:t>
            </w:r>
            <w:r>
              <w:rPr>
                <w:rFonts w:ascii="Arial" w:hAnsi="Arial" w:cs="Arial"/>
                <w:sz w:val="22"/>
                <w:szCs w:val="22"/>
              </w:rPr>
              <w:t xml:space="preserve"> </w:t>
            </w:r>
            <w:r w:rsidRPr="008623AA">
              <w:rPr>
                <w:rFonts w:ascii="Arial" w:hAnsi="Arial" w:cs="Arial"/>
                <w:sz w:val="22"/>
                <w:szCs w:val="22"/>
              </w:rPr>
              <w:t>Bedeutung als Biotope, hier z. B.</w:t>
            </w:r>
            <w:r>
              <w:rPr>
                <w:rFonts w:ascii="Arial" w:hAnsi="Arial" w:cs="Arial"/>
                <w:sz w:val="22"/>
                <w:szCs w:val="22"/>
              </w:rPr>
              <w:t xml:space="preserve"> </w:t>
            </w:r>
            <w:r w:rsidRPr="008623AA">
              <w:rPr>
                <w:rFonts w:ascii="Arial" w:hAnsi="Arial" w:cs="Arial"/>
                <w:sz w:val="22"/>
                <w:szCs w:val="22"/>
              </w:rPr>
              <w:t>Quellen, Naturnahe Bäche des</w:t>
            </w:r>
            <w:r>
              <w:rPr>
                <w:rFonts w:ascii="Arial" w:hAnsi="Arial" w:cs="Arial"/>
                <w:sz w:val="22"/>
                <w:szCs w:val="22"/>
              </w:rPr>
              <w:t xml:space="preserve"> </w:t>
            </w:r>
            <w:r w:rsidRPr="008623AA">
              <w:rPr>
                <w:rFonts w:ascii="Arial" w:hAnsi="Arial" w:cs="Arial"/>
                <w:sz w:val="22"/>
                <w:szCs w:val="22"/>
              </w:rPr>
              <w:t>Berg- und Hügellandes, Erlen</w:t>
            </w:r>
            <w:r>
              <w:rPr>
                <w:rFonts w:ascii="Arial" w:hAnsi="Arial" w:cs="Arial"/>
                <w:sz w:val="22"/>
                <w:szCs w:val="22"/>
              </w:rPr>
              <w:t xml:space="preserve"> </w:t>
            </w:r>
            <w:r w:rsidRPr="008623AA">
              <w:rPr>
                <w:rFonts w:ascii="Arial" w:hAnsi="Arial" w:cs="Arial"/>
                <w:sz w:val="22"/>
                <w:szCs w:val="22"/>
              </w:rPr>
              <w:t>und</w:t>
            </w:r>
            <w:r>
              <w:rPr>
                <w:rFonts w:ascii="Arial" w:hAnsi="Arial" w:cs="Arial"/>
                <w:sz w:val="22"/>
                <w:szCs w:val="22"/>
              </w:rPr>
              <w:t xml:space="preserve"> </w:t>
            </w:r>
            <w:r w:rsidRPr="008623AA">
              <w:rPr>
                <w:rFonts w:ascii="Arial" w:hAnsi="Arial" w:cs="Arial"/>
                <w:sz w:val="22"/>
                <w:szCs w:val="22"/>
              </w:rPr>
              <w:t>Eschen-Auwälder, feuchte</w:t>
            </w:r>
            <w:r>
              <w:rPr>
                <w:rFonts w:ascii="Arial" w:hAnsi="Arial" w:cs="Arial"/>
                <w:sz w:val="22"/>
                <w:szCs w:val="22"/>
              </w:rPr>
              <w:t xml:space="preserve"> </w:t>
            </w:r>
            <w:r w:rsidRPr="008623AA">
              <w:rPr>
                <w:rFonts w:ascii="Arial" w:hAnsi="Arial" w:cs="Arial"/>
                <w:sz w:val="22"/>
                <w:szCs w:val="22"/>
              </w:rPr>
              <w:t>Eichen-Hainbuchenwälder, Nasswiesen,</w:t>
            </w:r>
            <w:r>
              <w:rPr>
                <w:rFonts w:ascii="Arial" w:hAnsi="Arial" w:cs="Arial"/>
                <w:sz w:val="22"/>
                <w:szCs w:val="22"/>
              </w:rPr>
              <w:t xml:space="preserve"> </w:t>
            </w:r>
            <w:r w:rsidRPr="008623AA">
              <w:rPr>
                <w:rFonts w:ascii="Arial" w:hAnsi="Arial" w:cs="Arial"/>
                <w:sz w:val="22"/>
                <w:szCs w:val="22"/>
              </w:rPr>
              <w:t>Sümpfe, Magerrasen</w:t>
            </w:r>
            <w:r>
              <w:rPr>
                <w:rFonts w:ascii="Arial" w:hAnsi="Arial" w:cs="Arial"/>
                <w:sz w:val="22"/>
                <w:szCs w:val="22"/>
              </w:rPr>
              <w:t xml:space="preserve"> </w:t>
            </w:r>
            <w:r w:rsidRPr="008623AA">
              <w:rPr>
                <w:rFonts w:ascii="Arial" w:hAnsi="Arial" w:cs="Arial"/>
                <w:sz w:val="22"/>
                <w:szCs w:val="22"/>
              </w:rPr>
              <w:t>und Heiden haben, sind gesetzlich</w:t>
            </w:r>
            <w:r>
              <w:rPr>
                <w:rFonts w:ascii="Arial" w:hAnsi="Arial" w:cs="Arial"/>
                <w:sz w:val="22"/>
                <w:szCs w:val="22"/>
              </w:rPr>
              <w:t xml:space="preserve"> </w:t>
            </w:r>
            <w:r w:rsidRPr="008623AA">
              <w:rPr>
                <w:rFonts w:ascii="Arial" w:hAnsi="Arial" w:cs="Arial"/>
                <w:sz w:val="22"/>
                <w:szCs w:val="22"/>
              </w:rPr>
              <w:t>geschützt (allgemeiner</w:t>
            </w:r>
            <w:r>
              <w:rPr>
                <w:rFonts w:ascii="Arial" w:hAnsi="Arial" w:cs="Arial"/>
                <w:sz w:val="22"/>
                <w:szCs w:val="22"/>
              </w:rPr>
              <w:t xml:space="preserve"> </w:t>
            </w:r>
            <w:r w:rsidRPr="008623AA">
              <w:rPr>
                <w:rFonts w:ascii="Arial" w:hAnsi="Arial" w:cs="Arial"/>
                <w:sz w:val="22"/>
                <w:szCs w:val="22"/>
              </w:rPr>
              <w:t>Grundsatz). Ein Verfahren zur</w:t>
            </w:r>
            <w:r>
              <w:rPr>
                <w:rFonts w:ascii="Arial" w:hAnsi="Arial" w:cs="Arial"/>
                <w:sz w:val="22"/>
                <w:szCs w:val="22"/>
              </w:rPr>
              <w:t xml:space="preserve"> </w:t>
            </w:r>
            <w:r w:rsidRPr="008623AA">
              <w:rPr>
                <w:rFonts w:ascii="Arial" w:hAnsi="Arial" w:cs="Arial"/>
                <w:sz w:val="22"/>
                <w:szCs w:val="22"/>
              </w:rPr>
              <w:t>Ausweisung gesetzlich geschützter</w:t>
            </w:r>
            <w:r>
              <w:rPr>
                <w:rFonts w:ascii="Arial" w:hAnsi="Arial" w:cs="Arial"/>
                <w:sz w:val="22"/>
                <w:szCs w:val="22"/>
              </w:rPr>
              <w:t xml:space="preserve"> </w:t>
            </w:r>
            <w:r w:rsidRPr="008623AA">
              <w:rPr>
                <w:rFonts w:ascii="Arial" w:hAnsi="Arial" w:cs="Arial"/>
                <w:sz w:val="22"/>
                <w:szCs w:val="22"/>
              </w:rPr>
              <w:t>Biotope hat der Gesetzgeber</w:t>
            </w:r>
            <w:r>
              <w:rPr>
                <w:rFonts w:ascii="Arial" w:hAnsi="Arial" w:cs="Arial"/>
                <w:sz w:val="22"/>
                <w:szCs w:val="22"/>
              </w:rPr>
              <w:t xml:space="preserve"> </w:t>
            </w:r>
            <w:r w:rsidRPr="008623AA">
              <w:rPr>
                <w:rFonts w:ascii="Arial" w:hAnsi="Arial" w:cs="Arial"/>
                <w:sz w:val="22"/>
                <w:szCs w:val="22"/>
              </w:rPr>
              <w:t>nicht vorgesehen. Die</w:t>
            </w:r>
            <w:r>
              <w:rPr>
                <w:rFonts w:ascii="Arial" w:hAnsi="Arial" w:cs="Arial"/>
                <w:sz w:val="22"/>
                <w:szCs w:val="22"/>
              </w:rPr>
              <w:t xml:space="preserve"> </w:t>
            </w:r>
            <w:r w:rsidRPr="008623AA">
              <w:rPr>
                <w:rFonts w:ascii="Arial" w:hAnsi="Arial" w:cs="Arial"/>
                <w:sz w:val="22"/>
                <w:szCs w:val="22"/>
              </w:rPr>
              <w:t>Lage der geschützten Biotope</w:t>
            </w:r>
            <w:r>
              <w:rPr>
                <w:rFonts w:ascii="Arial" w:hAnsi="Arial" w:cs="Arial"/>
                <w:sz w:val="22"/>
                <w:szCs w:val="22"/>
              </w:rPr>
              <w:t xml:space="preserve"> </w:t>
            </w:r>
            <w:r w:rsidRPr="008623AA">
              <w:rPr>
                <w:rFonts w:ascii="Arial" w:hAnsi="Arial" w:cs="Arial"/>
                <w:sz w:val="22"/>
                <w:szCs w:val="22"/>
              </w:rPr>
              <w:t>zum Zeitpunkt des Inkrafttretens</w:t>
            </w:r>
            <w:r>
              <w:rPr>
                <w:rFonts w:ascii="Arial" w:hAnsi="Arial" w:cs="Arial"/>
                <w:sz w:val="22"/>
                <w:szCs w:val="22"/>
              </w:rPr>
              <w:t xml:space="preserve"> </w:t>
            </w:r>
            <w:r w:rsidRPr="008623AA">
              <w:rPr>
                <w:rFonts w:ascii="Arial" w:hAnsi="Arial" w:cs="Arial"/>
                <w:sz w:val="22"/>
                <w:szCs w:val="22"/>
              </w:rPr>
              <w:t>dieser Verordnung ist dem Anhang</w:t>
            </w:r>
            <w:r>
              <w:rPr>
                <w:rFonts w:ascii="Arial" w:hAnsi="Arial" w:cs="Arial"/>
                <w:sz w:val="22"/>
                <w:szCs w:val="22"/>
              </w:rPr>
              <w:t xml:space="preserve"> </w:t>
            </w:r>
            <w:r w:rsidRPr="008623AA">
              <w:rPr>
                <w:rFonts w:ascii="Arial" w:hAnsi="Arial" w:cs="Arial"/>
                <w:sz w:val="22"/>
                <w:szCs w:val="22"/>
              </w:rPr>
              <w:t>zur Begründung zu entnehmen.</w:t>
            </w:r>
            <w:r>
              <w:rPr>
                <w:rFonts w:ascii="Arial" w:hAnsi="Arial" w:cs="Arial"/>
                <w:sz w:val="22"/>
                <w:szCs w:val="22"/>
              </w:rPr>
              <w:t xml:space="preserve"> </w:t>
            </w:r>
            <w:r w:rsidRPr="008623AA">
              <w:rPr>
                <w:rFonts w:ascii="Arial" w:hAnsi="Arial" w:cs="Arial"/>
                <w:sz w:val="22"/>
                <w:szCs w:val="22"/>
              </w:rPr>
              <w:t>Sie können zukünftig an</w:t>
            </w:r>
            <w:r>
              <w:rPr>
                <w:rFonts w:ascii="Arial" w:hAnsi="Arial" w:cs="Arial"/>
                <w:sz w:val="22"/>
                <w:szCs w:val="22"/>
              </w:rPr>
              <w:t xml:space="preserve"> </w:t>
            </w:r>
            <w:r w:rsidRPr="008623AA">
              <w:rPr>
                <w:rFonts w:ascii="Arial" w:hAnsi="Arial" w:cs="Arial"/>
                <w:sz w:val="22"/>
                <w:szCs w:val="22"/>
              </w:rPr>
              <w:t>weiteren Orten des Geltungsbereiches</w:t>
            </w:r>
            <w:r>
              <w:rPr>
                <w:rFonts w:ascii="Arial" w:hAnsi="Arial" w:cs="Arial"/>
                <w:sz w:val="22"/>
                <w:szCs w:val="22"/>
              </w:rPr>
              <w:t xml:space="preserve"> </w:t>
            </w:r>
            <w:r w:rsidRPr="008623AA">
              <w:rPr>
                <w:rFonts w:ascii="Arial" w:hAnsi="Arial" w:cs="Arial"/>
                <w:sz w:val="22"/>
                <w:szCs w:val="22"/>
              </w:rPr>
              <w:t>dieser Verordnung entstehen.</w:t>
            </w:r>
            <w:r>
              <w:rPr>
                <w:rFonts w:ascii="Arial" w:hAnsi="Arial" w:cs="Arial"/>
                <w:sz w:val="22"/>
                <w:szCs w:val="22"/>
              </w:rPr>
              <w:t xml:space="preserve"> </w:t>
            </w:r>
            <w:r w:rsidRPr="008623AA">
              <w:rPr>
                <w:rFonts w:ascii="Arial" w:hAnsi="Arial" w:cs="Arial"/>
                <w:sz w:val="22"/>
                <w:szCs w:val="22"/>
              </w:rPr>
              <w:t>Der jeweils aktuelle</w:t>
            </w:r>
            <w:r>
              <w:rPr>
                <w:rFonts w:ascii="Arial" w:hAnsi="Arial" w:cs="Arial"/>
                <w:sz w:val="22"/>
                <w:szCs w:val="22"/>
              </w:rPr>
              <w:t xml:space="preserve"> </w:t>
            </w:r>
            <w:r w:rsidRPr="008623AA">
              <w:rPr>
                <w:rFonts w:ascii="Arial" w:hAnsi="Arial" w:cs="Arial"/>
                <w:sz w:val="22"/>
                <w:szCs w:val="22"/>
              </w:rPr>
              <w:t>Stand ist bei der zuständigen Naturschutzbehörde</w:t>
            </w:r>
            <w:r>
              <w:rPr>
                <w:rFonts w:ascii="Arial" w:hAnsi="Arial" w:cs="Arial"/>
                <w:sz w:val="22"/>
                <w:szCs w:val="22"/>
              </w:rPr>
              <w:t xml:space="preserve"> </w:t>
            </w:r>
            <w:r w:rsidRPr="008623AA">
              <w:rPr>
                <w:rFonts w:ascii="Arial" w:hAnsi="Arial" w:cs="Arial"/>
                <w:sz w:val="22"/>
                <w:szCs w:val="22"/>
              </w:rPr>
              <w:t xml:space="preserve">und </w:t>
            </w:r>
            <w:r w:rsidRPr="008623AA">
              <w:rPr>
                <w:rFonts w:ascii="Arial" w:hAnsi="Arial" w:cs="Arial"/>
                <w:sz w:val="22"/>
                <w:szCs w:val="22"/>
              </w:rPr>
              <w:lastRenderedPageBreak/>
              <w:t>auf dem</w:t>
            </w:r>
            <w:r>
              <w:rPr>
                <w:rFonts w:ascii="Arial" w:hAnsi="Arial" w:cs="Arial"/>
                <w:sz w:val="22"/>
                <w:szCs w:val="22"/>
              </w:rPr>
              <w:t xml:space="preserve"> </w:t>
            </w:r>
            <w:r w:rsidRPr="008623AA">
              <w:rPr>
                <w:rFonts w:ascii="Arial" w:hAnsi="Arial" w:cs="Arial"/>
                <w:sz w:val="22"/>
                <w:szCs w:val="22"/>
              </w:rPr>
              <w:t>Server des Landkreises Osnabrück</w:t>
            </w:r>
            <w:r>
              <w:rPr>
                <w:rFonts w:ascii="Arial" w:hAnsi="Arial" w:cs="Arial"/>
                <w:sz w:val="22"/>
                <w:szCs w:val="22"/>
              </w:rPr>
              <w:t xml:space="preserve"> </w:t>
            </w:r>
            <w:r w:rsidRPr="008623AA">
              <w:rPr>
                <w:rFonts w:ascii="Arial" w:hAnsi="Arial" w:cs="Arial"/>
                <w:sz w:val="22"/>
                <w:szCs w:val="22"/>
              </w:rPr>
              <w:t>einsehbar. Zudem werden</w:t>
            </w:r>
            <w:r>
              <w:rPr>
                <w:rFonts w:ascii="Arial" w:hAnsi="Arial" w:cs="Arial"/>
                <w:sz w:val="22"/>
                <w:szCs w:val="22"/>
              </w:rPr>
              <w:t xml:space="preserve"> </w:t>
            </w:r>
            <w:r w:rsidRPr="008623AA">
              <w:rPr>
                <w:rFonts w:ascii="Arial" w:hAnsi="Arial" w:cs="Arial"/>
                <w:sz w:val="22"/>
                <w:szCs w:val="22"/>
              </w:rPr>
              <w:t>gesetzlich geschützte Biotope</w:t>
            </w:r>
            <w:r>
              <w:rPr>
                <w:rFonts w:ascii="Arial" w:hAnsi="Arial" w:cs="Arial"/>
                <w:sz w:val="22"/>
                <w:szCs w:val="22"/>
              </w:rPr>
              <w:t xml:space="preserve"> </w:t>
            </w:r>
            <w:r w:rsidRPr="008623AA">
              <w:rPr>
                <w:rFonts w:ascii="Arial" w:hAnsi="Arial" w:cs="Arial"/>
                <w:sz w:val="22"/>
                <w:szCs w:val="22"/>
              </w:rPr>
              <w:t>den jeweiligen Eigentümerinnen und Eigentümern bekannt gegeben</w:t>
            </w:r>
            <w:r w:rsidR="00CC6A0A" w:rsidRPr="008623AA">
              <w:rPr>
                <w:rFonts w:ascii="Arial" w:hAnsi="Arial" w:cs="Arial"/>
                <w:sz w:val="22"/>
                <w:szCs w:val="22"/>
              </w:rPr>
              <w:t>.</w:t>
            </w:r>
          </w:p>
        </w:tc>
      </w:tr>
      <w:tr w:rsidR="00A6383D" w:rsidRPr="00A32935" w:rsidTr="000C3257">
        <w:tc>
          <w:tcPr>
            <w:tcW w:w="4644" w:type="dxa"/>
          </w:tcPr>
          <w:p w:rsidR="00A6383D" w:rsidRDefault="00A6383D" w:rsidP="008D4990">
            <w:pPr>
              <w:spacing w:after="120" w:line="276" w:lineRule="auto"/>
              <w:rPr>
                <w:rFonts w:ascii="Arial" w:hAnsi="Arial" w:cs="Arial"/>
                <w:sz w:val="22"/>
                <w:szCs w:val="22"/>
              </w:rPr>
            </w:pPr>
            <w:r>
              <w:rPr>
                <w:rFonts w:ascii="Arial" w:hAnsi="Arial" w:cs="Arial"/>
                <w:sz w:val="22"/>
                <w:szCs w:val="22"/>
              </w:rPr>
              <w:lastRenderedPageBreak/>
              <w:t>Habitatbaum</w:t>
            </w:r>
          </w:p>
        </w:tc>
        <w:tc>
          <w:tcPr>
            <w:tcW w:w="4820" w:type="dxa"/>
          </w:tcPr>
          <w:p w:rsidR="00A6383D" w:rsidRPr="00FB1C03" w:rsidRDefault="00A6383D" w:rsidP="008D4990">
            <w:pPr>
              <w:spacing w:after="120" w:line="276" w:lineRule="auto"/>
              <w:rPr>
                <w:rFonts w:ascii="Arial" w:hAnsi="Arial" w:cs="Arial"/>
                <w:sz w:val="22"/>
                <w:szCs w:val="22"/>
              </w:rPr>
            </w:pPr>
            <w:r w:rsidRPr="00A6383D">
              <w:rPr>
                <w:rFonts w:ascii="Arial" w:hAnsi="Arial" w:cs="Arial"/>
                <w:sz w:val="22"/>
                <w:szCs w:val="22"/>
              </w:rPr>
              <w:t>Lebender Altholzbaum mit besonderen Struk</w:t>
            </w:r>
            <w:r>
              <w:rPr>
                <w:rFonts w:ascii="Arial" w:hAnsi="Arial" w:cs="Arial"/>
                <w:sz w:val="22"/>
                <w:szCs w:val="22"/>
              </w:rPr>
              <w:t>tu</w:t>
            </w:r>
            <w:r w:rsidRPr="00A6383D">
              <w:rPr>
                <w:rFonts w:ascii="Arial" w:hAnsi="Arial" w:cs="Arial"/>
                <w:sz w:val="22"/>
                <w:szCs w:val="22"/>
              </w:rPr>
              <w:t>ren: Horst- u</w:t>
            </w:r>
            <w:r>
              <w:rPr>
                <w:rFonts w:ascii="Arial" w:hAnsi="Arial" w:cs="Arial"/>
                <w:sz w:val="22"/>
                <w:szCs w:val="22"/>
              </w:rPr>
              <w:t>nd Höhlenbäume, breitkronige Hu</w:t>
            </w:r>
            <w:r w:rsidRPr="00A6383D">
              <w:rPr>
                <w:rFonts w:ascii="Arial" w:hAnsi="Arial" w:cs="Arial"/>
                <w:sz w:val="22"/>
                <w:szCs w:val="22"/>
              </w:rPr>
              <w:t>tebäume, m</w:t>
            </w:r>
            <w:r>
              <w:rPr>
                <w:rFonts w:ascii="Arial" w:hAnsi="Arial" w:cs="Arial"/>
                <w:sz w:val="22"/>
                <w:szCs w:val="22"/>
              </w:rPr>
              <w:t>ehrstämmige Bäume, Bäume mit er</w:t>
            </w:r>
            <w:r w:rsidRPr="00A6383D">
              <w:rPr>
                <w:rFonts w:ascii="Arial" w:hAnsi="Arial" w:cs="Arial"/>
                <w:sz w:val="22"/>
                <w:szCs w:val="22"/>
              </w:rPr>
              <w:t>kennbaren Faul</w:t>
            </w:r>
            <w:r>
              <w:rPr>
                <w:rFonts w:ascii="Arial" w:hAnsi="Arial" w:cs="Arial"/>
                <w:sz w:val="22"/>
                <w:szCs w:val="22"/>
              </w:rPr>
              <w:t>stellen und Mulmhöhlen, sich lö</w:t>
            </w:r>
            <w:r w:rsidRPr="00A6383D">
              <w:rPr>
                <w:rFonts w:ascii="Arial" w:hAnsi="Arial" w:cs="Arial"/>
                <w:sz w:val="22"/>
                <w:szCs w:val="22"/>
              </w:rPr>
              <w:t xml:space="preserve">sender Rinde, Pilzkonsolen, abgebrochenen Kronen oder Kronen, die zu mehr als </w:t>
            </w:r>
            <w:r>
              <w:rPr>
                <w:rFonts w:ascii="Arial" w:hAnsi="Arial" w:cs="Arial"/>
                <w:sz w:val="22"/>
                <w:szCs w:val="22"/>
              </w:rPr>
              <w:t>einem Drit</w:t>
            </w:r>
            <w:r w:rsidRPr="00A6383D">
              <w:rPr>
                <w:rFonts w:ascii="Arial" w:hAnsi="Arial" w:cs="Arial"/>
                <w:sz w:val="22"/>
                <w:szCs w:val="22"/>
              </w:rPr>
              <w:t>tel abgestorben sind, sowie Uraltbäume, die aufgrund ihres hohen Alters oder ihrer großen Dimensionen mit hoher Wahr</w:t>
            </w:r>
            <w:r>
              <w:rPr>
                <w:rFonts w:ascii="Arial" w:hAnsi="Arial" w:cs="Arial"/>
                <w:sz w:val="22"/>
                <w:szCs w:val="22"/>
              </w:rPr>
              <w:t>scheinlichkeit be</w:t>
            </w:r>
            <w:r w:rsidRPr="00A6383D">
              <w:rPr>
                <w:rFonts w:ascii="Arial" w:hAnsi="Arial" w:cs="Arial"/>
                <w:sz w:val="22"/>
                <w:szCs w:val="22"/>
              </w:rPr>
              <w:t>reits holzentwertende Fäulen aufweisen.</w:t>
            </w:r>
          </w:p>
        </w:tc>
      </w:tr>
      <w:tr w:rsidR="00704D63" w:rsidRPr="00A32935" w:rsidTr="000C3257">
        <w:tc>
          <w:tcPr>
            <w:tcW w:w="4644" w:type="dxa"/>
          </w:tcPr>
          <w:p w:rsidR="00704D63" w:rsidRDefault="00704D63" w:rsidP="008D4990">
            <w:pPr>
              <w:spacing w:after="120" w:line="276" w:lineRule="auto"/>
              <w:rPr>
                <w:rFonts w:ascii="Arial" w:hAnsi="Arial" w:cs="Arial"/>
                <w:sz w:val="22"/>
                <w:szCs w:val="22"/>
              </w:rPr>
            </w:pPr>
            <w:r>
              <w:rPr>
                <w:rFonts w:ascii="Arial" w:hAnsi="Arial" w:cs="Arial"/>
                <w:sz w:val="22"/>
                <w:szCs w:val="22"/>
              </w:rPr>
              <w:t>Habitatbaumanwärter</w:t>
            </w:r>
          </w:p>
        </w:tc>
        <w:tc>
          <w:tcPr>
            <w:tcW w:w="4820" w:type="dxa"/>
          </w:tcPr>
          <w:p w:rsidR="00704D63" w:rsidRPr="00FB1C03" w:rsidRDefault="00704D63" w:rsidP="008D4990">
            <w:pPr>
              <w:spacing w:after="120" w:line="276" w:lineRule="auto"/>
              <w:rPr>
                <w:rFonts w:ascii="Arial" w:hAnsi="Arial" w:cs="Arial"/>
                <w:sz w:val="22"/>
                <w:szCs w:val="22"/>
              </w:rPr>
            </w:pPr>
            <w:r w:rsidRPr="00704D63">
              <w:rPr>
                <w:rFonts w:ascii="Arial" w:hAnsi="Arial" w:cs="Arial"/>
                <w:sz w:val="22"/>
                <w:szCs w:val="22"/>
              </w:rPr>
              <w:t>Möglichst alter Baum, der derzeit noch keine besonderen Habitatstrukturen aufweist, aber mittel- bis langfristig gut dafür geeignet er-scheint.</w:t>
            </w:r>
          </w:p>
        </w:tc>
      </w:tr>
      <w:tr w:rsidR="00FB1C03" w:rsidRPr="00A32935" w:rsidTr="000C3257">
        <w:tc>
          <w:tcPr>
            <w:tcW w:w="4644" w:type="dxa"/>
          </w:tcPr>
          <w:p w:rsidR="00FB1C03" w:rsidRPr="00E54C5C" w:rsidRDefault="00FB1C03" w:rsidP="008D4990">
            <w:pPr>
              <w:spacing w:after="120" w:line="276" w:lineRule="auto"/>
              <w:rPr>
                <w:rFonts w:ascii="Arial" w:hAnsi="Arial" w:cs="Arial"/>
                <w:sz w:val="22"/>
                <w:szCs w:val="22"/>
              </w:rPr>
            </w:pPr>
            <w:r>
              <w:rPr>
                <w:rFonts w:ascii="Arial" w:hAnsi="Arial" w:cs="Arial"/>
                <w:sz w:val="22"/>
                <w:szCs w:val="22"/>
              </w:rPr>
              <w:t>Holzeinschlag</w:t>
            </w:r>
          </w:p>
        </w:tc>
        <w:tc>
          <w:tcPr>
            <w:tcW w:w="4820" w:type="dxa"/>
          </w:tcPr>
          <w:p w:rsidR="00FB1C03" w:rsidRPr="00A32935" w:rsidRDefault="00FB1C03" w:rsidP="008D4990">
            <w:pPr>
              <w:spacing w:after="120" w:line="276" w:lineRule="auto"/>
              <w:rPr>
                <w:rFonts w:ascii="Arial" w:hAnsi="Arial" w:cs="Arial"/>
                <w:sz w:val="22"/>
                <w:szCs w:val="22"/>
                <w:highlight w:val="yellow"/>
              </w:rPr>
            </w:pPr>
            <w:r w:rsidRPr="00FB1C03">
              <w:rPr>
                <w:rFonts w:ascii="Arial" w:hAnsi="Arial" w:cs="Arial"/>
                <w:sz w:val="22"/>
                <w:szCs w:val="22"/>
              </w:rPr>
              <w:t>Abtrennen von Bäumen von ihrer Wurzel, Zu-Fall-Bringen, Entasten und Einschneiden auf Transportlängen.</w:t>
            </w:r>
          </w:p>
        </w:tc>
      </w:tr>
      <w:tr w:rsidR="00570D53" w:rsidRPr="00A32935" w:rsidTr="000C3257">
        <w:tc>
          <w:tcPr>
            <w:tcW w:w="4644" w:type="dxa"/>
          </w:tcPr>
          <w:p w:rsidR="00570D53" w:rsidRDefault="00570D53" w:rsidP="008D4990">
            <w:pPr>
              <w:spacing w:after="120" w:line="276" w:lineRule="auto"/>
              <w:rPr>
                <w:rFonts w:ascii="Arial" w:hAnsi="Arial" w:cs="Arial"/>
                <w:sz w:val="22"/>
                <w:szCs w:val="22"/>
              </w:rPr>
            </w:pPr>
            <w:r>
              <w:rPr>
                <w:rFonts w:ascii="Arial" w:hAnsi="Arial" w:cs="Arial"/>
                <w:sz w:val="22"/>
                <w:szCs w:val="22"/>
              </w:rPr>
              <w:t>Kahlschlag</w:t>
            </w:r>
          </w:p>
        </w:tc>
        <w:tc>
          <w:tcPr>
            <w:tcW w:w="4820" w:type="dxa"/>
          </w:tcPr>
          <w:p w:rsidR="00570D53" w:rsidRPr="00FB1C03" w:rsidRDefault="00570D53" w:rsidP="008D4990">
            <w:pPr>
              <w:spacing w:after="120" w:line="276" w:lineRule="auto"/>
              <w:rPr>
                <w:rFonts w:ascii="Arial" w:hAnsi="Arial" w:cs="Arial"/>
                <w:sz w:val="22"/>
                <w:szCs w:val="22"/>
              </w:rPr>
            </w:pPr>
            <w:r w:rsidRPr="00570D53">
              <w:rPr>
                <w:rFonts w:ascii="Arial" w:hAnsi="Arial" w:cs="Arial"/>
                <w:sz w:val="22"/>
                <w:szCs w:val="22"/>
              </w:rPr>
              <w:t>Hiebmaßnahme gemäß § 12 Abs. 1 Satz 1 NWaldLG, die sich auf eine zusammenhängende Waldfläche von mehr als einem Hektar erstreckt und den Holzvorrat dieser Fläche auf weniger als 25 vom Hundert verringert. Ein Kahlschlag kann schon auf viel kleinerer Fläche vorliegen, sobald das Bestandsinnenklima auf der betroffenen Fläche nicht mehr gegeben ist</w:t>
            </w:r>
            <w:r>
              <w:rPr>
                <w:rFonts w:ascii="Arial" w:hAnsi="Arial" w:cs="Arial"/>
                <w:sz w:val="22"/>
                <w:szCs w:val="22"/>
              </w:rPr>
              <w:t>.</w:t>
            </w:r>
          </w:p>
        </w:tc>
      </w:tr>
      <w:tr w:rsidR="00AB5D11" w:rsidRPr="00A32935" w:rsidTr="000C3257">
        <w:tc>
          <w:tcPr>
            <w:tcW w:w="4644" w:type="dxa"/>
          </w:tcPr>
          <w:p w:rsidR="00AB5D11" w:rsidRPr="00E54C5C" w:rsidRDefault="00AB5D11" w:rsidP="008D4990">
            <w:pPr>
              <w:spacing w:after="120" w:line="276" w:lineRule="auto"/>
              <w:rPr>
                <w:rFonts w:ascii="Arial" w:hAnsi="Arial" w:cs="Arial"/>
                <w:sz w:val="22"/>
                <w:szCs w:val="22"/>
              </w:rPr>
            </w:pPr>
            <w:r w:rsidRPr="00AB5D11">
              <w:rPr>
                <w:rFonts w:ascii="Arial" w:hAnsi="Arial" w:cs="Arial"/>
                <w:sz w:val="22"/>
                <w:szCs w:val="22"/>
              </w:rPr>
              <w:t>Kurzumtriebsplantage</w:t>
            </w:r>
          </w:p>
        </w:tc>
        <w:tc>
          <w:tcPr>
            <w:tcW w:w="4820" w:type="dxa"/>
          </w:tcPr>
          <w:p w:rsidR="00AB5D11" w:rsidRPr="006271C4" w:rsidRDefault="00AB5D11" w:rsidP="00983ACC">
            <w:pPr>
              <w:spacing w:after="120" w:line="276" w:lineRule="auto"/>
              <w:rPr>
                <w:rFonts w:ascii="Arial" w:hAnsi="Arial" w:cs="Arial"/>
                <w:sz w:val="22"/>
                <w:szCs w:val="22"/>
              </w:rPr>
            </w:pPr>
            <w:r w:rsidRPr="00AB5D11">
              <w:rPr>
                <w:rFonts w:ascii="Arial" w:hAnsi="Arial" w:cs="Arial"/>
                <w:sz w:val="22"/>
                <w:szCs w:val="22"/>
              </w:rPr>
              <w:t>Kurzumtriebsplantagen (§ 4 Nr. 14) sind landwirtschaftliche Kulturen zum Zweck der Energieerzeugung aus nachwachsenden Rohstoffen, sie bestehen aus schnellwachsenden, ausschlagfähigen Gehölzen, wie z. B. Weiden oder Pappeln, und können innerhalb kurzer Umtriebszeiten geerntet werden.</w:t>
            </w:r>
          </w:p>
        </w:tc>
      </w:tr>
      <w:tr w:rsidR="00E377B5" w:rsidRPr="00A32935" w:rsidTr="000C3257">
        <w:tc>
          <w:tcPr>
            <w:tcW w:w="4644" w:type="dxa"/>
          </w:tcPr>
          <w:p w:rsidR="00E377B5" w:rsidRPr="00E54C5C" w:rsidRDefault="00F56B03" w:rsidP="008D4990">
            <w:pPr>
              <w:spacing w:after="120" w:line="276" w:lineRule="auto"/>
              <w:rPr>
                <w:rFonts w:ascii="Arial" w:hAnsi="Arial" w:cs="Arial"/>
                <w:sz w:val="22"/>
                <w:szCs w:val="22"/>
              </w:rPr>
            </w:pPr>
            <w:r w:rsidRPr="00E54C5C">
              <w:rPr>
                <w:rFonts w:ascii="Arial" w:hAnsi="Arial" w:cs="Arial"/>
                <w:sz w:val="22"/>
                <w:szCs w:val="22"/>
              </w:rPr>
              <w:t xml:space="preserve">lebensraumtypisch </w:t>
            </w:r>
          </w:p>
        </w:tc>
        <w:tc>
          <w:tcPr>
            <w:tcW w:w="4820" w:type="dxa"/>
          </w:tcPr>
          <w:p w:rsidR="00E377B5" w:rsidRPr="00A32935" w:rsidRDefault="006271C4" w:rsidP="008D4990">
            <w:pPr>
              <w:spacing w:after="120" w:line="276" w:lineRule="auto"/>
              <w:rPr>
                <w:rFonts w:ascii="Arial" w:hAnsi="Arial" w:cs="Arial"/>
                <w:sz w:val="22"/>
                <w:szCs w:val="22"/>
                <w:highlight w:val="yellow"/>
              </w:rPr>
            </w:pPr>
            <w:r w:rsidRPr="006271C4">
              <w:rPr>
                <w:rFonts w:ascii="Arial" w:hAnsi="Arial" w:cs="Arial"/>
                <w:sz w:val="22"/>
                <w:szCs w:val="22"/>
              </w:rPr>
              <w:t>Eine Art wird als lebensraumtypisch bezeichnet, wenn s</w:t>
            </w:r>
            <w:r>
              <w:rPr>
                <w:rFonts w:ascii="Arial" w:hAnsi="Arial" w:cs="Arial"/>
                <w:sz w:val="22"/>
                <w:szCs w:val="22"/>
              </w:rPr>
              <w:t>ie cha</w:t>
            </w:r>
            <w:r w:rsidRPr="006271C4">
              <w:rPr>
                <w:rFonts w:ascii="Arial" w:hAnsi="Arial" w:cs="Arial"/>
                <w:sz w:val="22"/>
                <w:szCs w:val="22"/>
              </w:rPr>
              <w:t>rakteristisch für einen Lebensraumtyp nach FFH-Richtlinie ist</w:t>
            </w:r>
          </w:p>
        </w:tc>
      </w:tr>
      <w:tr w:rsidR="00255E82" w:rsidRPr="00A32935" w:rsidTr="000C3257">
        <w:tc>
          <w:tcPr>
            <w:tcW w:w="4644" w:type="dxa"/>
          </w:tcPr>
          <w:p w:rsidR="00255E82" w:rsidRPr="00E54C5C" w:rsidRDefault="00255E82" w:rsidP="008D4990">
            <w:pPr>
              <w:spacing w:after="120" w:line="276" w:lineRule="auto"/>
              <w:rPr>
                <w:rFonts w:ascii="Arial" w:hAnsi="Arial" w:cs="Arial"/>
                <w:sz w:val="22"/>
                <w:szCs w:val="22"/>
              </w:rPr>
            </w:pPr>
            <w:r>
              <w:rPr>
                <w:rFonts w:ascii="Arial" w:hAnsi="Arial" w:cs="Arial"/>
                <w:sz w:val="22"/>
                <w:szCs w:val="22"/>
              </w:rPr>
              <w:t>Lochhieb</w:t>
            </w:r>
          </w:p>
        </w:tc>
        <w:tc>
          <w:tcPr>
            <w:tcW w:w="4820" w:type="dxa"/>
          </w:tcPr>
          <w:p w:rsidR="00255E82" w:rsidRPr="00A32935" w:rsidRDefault="00255E82" w:rsidP="008D4990">
            <w:pPr>
              <w:spacing w:after="120" w:line="276" w:lineRule="auto"/>
              <w:rPr>
                <w:rFonts w:ascii="Arial" w:hAnsi="Arial" w:cs="Arial"/>
                <w:sz w:val="22"/>
                <w:szCs w:val="22"/>
                <w:highlight w:val="yellow"/>
              </w:rPr>
            </w:pPr>
            <w:r w:rsidRPr="00255E82">
              <w:rPr>
                <w:rFonts w:ascii="Arial" w:hAnsi="Arial" w:cs="Arial"/>
                <w:sz w:val="22"/>
                <w:szCs w:val="22"/>
              </w:rPr>
              <w:t xml:space="preserve">Hiebsform zur Einleitung der Walderneuerung nach einer Mast </w:t>
            </w:r>
            <w:r>
              <w:rPr>
                <w:rFonts w:ascii="Arial" w:hAnsi="Arial" w:cs="Arial"/>
                <w:sz w:val="22"/>
                <w:szCs w:val="22"/>
              </w:rPr>
              <w:t>oder vor einer Pflanzung vor al</w:t>
            </w:r>
            <w:r w:rsidRPr="00255E82">
              <w:rPr>
                <w:rFonts w:ascii="Arial" w:hAnsi="Arial" w:cs="Arial"/>
                <w:sz w:val="22"/>
                <w:szCs w:val="22"/>
              </w:rPr>
              <w:t xml:space="preserve">lem in Eichen-Lebensraumtypen, bei der, i.d.R. meist kreisförmige oder ovale Freiflächen von maximal ca. 0, 5 ha Flächengröße geschaffen werden, die im Abstand von ungefähr </w:t>
            </w:r>
            <w:r w:rsidRPr="00255E82">
              <w:rPr>
                <w:rFonts w:ascii="Arial" w:hAnsi="Arial" w:cs="Arial"/>
                <w:sz w:val="22"/>
                <w:szCs w:val="22"/>
              </w:rPr>
              <w:lastRenderedPageBreak/>
              <w:t xml:space="preserve">einer Baumlänge zueinander liegen können. In Eiche sind Einzelbaum- und Femelhiebe nicht </w:t>
            </w:r>
            <w:r>
              <w:rPr>
                <w:rFonts w:ascii="Arial" w:hAnsi="Arial" w:cs="Arial"/>
                <w:sz w:val="22"/>
                <w:szCs w:val="22"/>
              </w:rPr>
              <w:t>zielfüh</w:t>
            </w:r>
            <w:r w:rsidRPr="00255E82">
              <w:rPr>
                <w:rFonts w:ascii="Arial" w:hAnsi="Arial" w:cs="Arial"/>
                <w:sz w:val="22"/>
                <w:szCs w:val="22"/>
              </w:rPr>
              <w:t>rend.</w:t>
            </w:r>
          </w:p>
        </w:tc>
      </w:tr>
      <w:tr w:rsidR="00DA4D9A" w:rsidRPr="00A32935" w:rsidTr="000C3257">
        <w:tc>
          <w:tcPr>
            <w:tcW w:w="4644" w:type="dxa"/>
          </w:tcPr>
          <w:p w:rsidR="00DA4D9A" w:rsidRDefault="00DA4D9A">
            <w:pPr>
              <w:spacing w:after="120" w:line="276" w:lineRule="auto"/>
              <w:rPr>
                <w:rFonts w:ascii="Arial" w:hAnsi="Arial" w:cs="Arial"/>
                <w:sz w:val="22"/>
                <w:szCs w:val="22"/>
              </w:rPr>
            </w:pPr>
            <w:r>
              <w:rPr>
                <w:rFonts w:ascii="Arial" w:hAnsi="Arial" w:cs="Arial"/>
                <w:sz w:val="22"/>
                <w:szCs w:val="22"/>
              </w:rPr>
              <w:lastRenderedPageBreak/>
              <w:t>m</w:t>
            </w:r>
            <w:r w:rsidRPr="00DA4D9A">
              <w:rPr>
                <w:rFonts w:ascii="Arial" w:hAnsi="Arial" w:cs="Arial"/>
                <w:sz w:val="22"/>
                <w:szCs w:val="22"/>
              </w:rPr>
              <w:t>ilieuangepasstes Material</w:t>
            </w:r>
          </w:p>
        </w:tc>
        <w:tc>
          <w:tcPr>
            <w:tcW w:w="4820" w:type="dxa"/>
          </w:tcPr>
          <w:p w:rsidR="00DA4D9A" w:rsidRPr="00A75117" w:rsidRDefault="00DA4D9A" w:rsidP="008D4990">
            <w:pPr>
              <w:spacing w:after="120" w:line="276" w:lineRule="auto"/>
              <w:rPr>
                <w:rFonts w:ascii="Arial" w:hAnsi="Arial" w:cs="Arial"/>
                <w:sz w:val="22"/>
                <w:szCs w:val="22"/>
              </w:rPr>
            </w:pPr>
            <w:r w:rsidRPr="00DA4D9A">
              <w:rPr>
                <w:rFonts w:ascii="Arial" w:hAnsi="Arial" w:cs="Arial"/>
                <w:sz w:val="22"/>
                <w:szCs w:val="22"/>
              </w:rPr>
              <w:t>Natürliches Gesteinsmaterial, das v.a. im Hinblick auf den pH-Wert den örtlichen Ausgangsgesteinen entspricht</w:t>
            </w:r>
            <w:r>
              <w:rPr>
                <w:rFonts w:ascii="Arial" w:hAnsi="Arial" w:cs="Arial"/>
                <w:sz w:val="22"/>
                <w:szCs w:val="22"/>
              </w:rPr>
              <w:t>.</w:t>
            </w:r>
          </w:p>
        </w:tc>
      </w:tr>
      <w:tr w:rsidR="008A20EE" w:rsidRPr="00A32935" w:rsidTr="000C3257">
        <w:tc>
          <w:tcPr>
            <w:tcW w:w="4644" w:type="dxa"/>
          </w:tcPr>
          <w:p w:rsidR="008A20EE" w:rsidRDefault="00EE7DF4" w:rsidP="008D4990">
            <w:pPr>
              <w:spacing w:after="120" w:line="276" w:lineRule="auto"/>
              <w:rPr>
                <w:rFonts w:ascii="Arial" w:hAnsi="Arial" w:cs="Arial"/>
                <w:sz w:val="22"/>
                <w:szCs w:val="22"/>
              </w:rPr>
            </w:pPr>
            <w:r>
              <w:rPr>
                <w:rFonts w:ascii="Arial" w:hAnsi="Arial" w:cs="Arial"/>
                <w:sz w:val="22"/>
                <w:szCs w:val="22"/>
              </w:rPr>
              <w:t>o</w:t>
            </w:r>
            <w:r w:rsidR="008A20EE">
              <w:rPr>
                <w:rFonts w:ascii="Arial" w:hAnsi="Arial" w:cs="Arial"/>
                <w:sz w:val="22"/>
                <w:szCs w:val="22"/>
              </w:rPr>
              <w:t>rganisierte Veranstaltungen</w:t>
            </w:r>
          </w:p>
        </w:tc>
        <w:tc>
          <w:tcPr>
            <w:tcW w:w="4820" w:type="dxa"/>
          </w:tcPr>
          <w:p w:rsidR="008A20EE" w:rsidRPr="00A75117" w:rsidRDefault="00AF2C38" w:rsidP="00E5517C">
            <w:pPr>
              <w:spacing w:after="120" w:line="276" w:lineRule="auto"/>
              <w:rPr>
                <w:rFonts w:ascii="Arial" w:hAnsi="Arial" w:cs="Arial"/>
                <w:sz w:val="22"/>
                <w:szCs w:val="22"/>
              </w:rPr>
            </w:pPr>
            <w:r>
              <w:rPr>
                <w:rFonts w:ascii="Arial" w:hAnsi="Arial" w:cs="Arial"/>
                <w:sz w:val="22"/>
                <w:szCs w:val="22"/>
              </w:rPr>
              <w:t xml:space="preserve">Veranstaltungen, </w:t>
            </w:r>
            <w:r w:rsidRPr="00AF2C38">
              <w:rPr>
                <w:rFonts w:ascii="Arial" w:hAnsi="Arial" w:cs="Arial"/>
                <w:sz w:val="22"/>
                <w:szCs w:val="22"/>
              </w:rPr>
              <w:t xml:space="preserve">bei denen am Veranstaltungstag mehr Menschen </w:t>
            </w:r>
            <w:r>
              <w:rPr>
                <w:rFonts w:ascii="Arial" w:hAnsi="Arial" w:cs="Arial"/>
                <w:sz w:val="22"/>
                <w:szCs w:val="22"/>
              </w:rPr>
              <w:t>oder auch</w:t>
            </w:r>
            <w:r w:rsidRPr="00AF2C38">
              <w:rPr>
                <w:rFonts w:ascii="Arial" w:hAnsi="Arial" w:cs="Arial"/>
                <w:sz w:val="22"/>
                <w:szCs w:val="22"/>
              </w:rPr>
              <w:t xml:space="preserve"> Fluggeräte als an üblichen </w:t>
            </w:r>
            <w:r>
              <w:rPr>
                <w:rFonts w:ascii="Arial" w:hAnsi="Arial" w:cs="Arial"/>
                <w:sz w:val="22"/>
                <w:szCs w:val="22"/>
              </w:rPr>
              <w:t>(</w:t>
            </w:r>
            <w:r w:rsidRPr="00AF2C38">
              <w:rPr>
                <w:rFonts w:ascii="Arial" w:hAnsi="Arial" w:cs="Arial"/>
                <w:sz w:val="22"/>
                <w:szCs w:val="22"/>
              </w:rPr>
              <w:t>Betriebs</w:t>
            </w:r>
            <w:r>
              <w:rPr>
                <w:rFonts w:ascii="Arial" w:hAnsi="Arial" w:cs="Arial"/>
                <w:sz w:val="22"/>
                <w:szCs w:val="22"/>
              </w:rPr>
              <w:t>-) T</w:t>
            </w:r>
            <w:r w:rsidRPr="00AF2C38">
              <w:rPr>
                <w:rFonts w:ascii="Arial" w:hAnsi="Arial" w:cs="Arial"/>
                <w:sz w:val="22"/>
                <w:szCs w:val="22"/>
              </w:rPr>
              <w:t xml:space="preserve">agen </w:t>
            </w:r>
            <w:r>
              <w:rPr>
                <w:rFonts w:ascii="Arial" w:hAnsi="Arial" w:cs="Arial"/>
                <w:sz w:val="22"/>
                <w:szCs w:val="22"/>
              </w:rPr>
              <w:t>im Schutzgebiet</w:t>
            </w:r>
            <w:r w:rsidRPr="00AF2C38">
              <w:rPr>
                <w:rFonts w:ascii="Arial" w:hAnsi="Arial" w:cs="Arial"/>
                <w:sz w:val="22"/>
                <w:szCs w:val="22"/>
              </w:rPr>
              <w:t xml:space="preserve"> sind, an denen dadurch </w:t>
            </w:r>
            <w:r>
              <w:rPr>
                <w:rFonts w:ascii="Arial" w:hAnsi="Arial" w:cs="Arial"/>
                <w:sz w:val="22"/>
                <w:szCs w:val="22"/>
              </w:rPr>
              <w:t xml:space="preserve">oder z.B. durch </w:t>
            </w:r>
            <w:r w:rsidRPr="00AF2C38">
              <w:rPr>
                <w:rFonts w:ascii="Arial" w:hAnsi="Arial" w:cs="Arial"/>
                <w:sz w:val="22"/>
                <w:szCs w:val="22"/>
              </w:rPr>
              <w:t xml:space="preserve">ein erhöhtes </w:t>
            </w:r>
            <w:r w:rsidR="00D74578">
              <w:rPr>
                <w:rFonts w:ascii="Arial" w:hAnsi="Arial" w:cs="Arial"/>
                <w:sz w:val="22"/>
                <w:szCs w:val="22"/>
              </w:rPr>
              <w:t xml:space="preserve">Besucher- oder </w:t>
            </w:r>
            <w:r w:rsidRPr="00AF2C38">
              <w:rPr>
                <w:rFonts w:ascii="Arial" w:hAnsi="Arial" w:cs="Arial"/>
                <w:sz w:val="22"/>
                <w:szCs w:val="22"/>
              </w:rPr>
              <w:t>Flugaufkommen ein höheres Störpotenzial zu erwarten ist</w:t>
            </w:r>
            <w:r>
              <w:rPr>
                <w:rFonts w:ascii="Arial" w:hAnsi="Arial" w:cs="Arial"/>
                <w:sz w:val="22"/>
                <w:szCs w:val="22"/>
              </w:rPr>
              <w:t xml:space="preserve"> (z.B. Flugtage).</w:t>
            </w:r>
          </w:p>
        </w:tc>
      </w:tr>
      <w:tr w:rsidR="00A406C1" w:rsidRPr="00A32935" w:rsidTr="000C3257">
        <w:tc>
          <w:tcPr>
            <w:tcW w:w="4644" w:type="dxa"/>
          </w:tcPr>
          <w:p w:rsidR="00A406C1" w:rsidRPr="003D729E" w:rsidRDefault="00A406C1" w:rsidP="008D4990">
            <w:pPr>
              <w:spacing w:after="120" w:line="276" w:lineRule="auto"/>
              <w:rPr>
                <w:rFonts w:ascii="Arial" w:hAnsi="Arial" w:cs="Arial"/>
                <w:sz w:val="22"/>
                <w:szCs w:val="22"/>
              </w:rPr>
            </w:pPr>
            <w:r>
              <w:rPr>
                <w:rFonts w:ascii="Arial" w:hAnsi="Arial" w:cs="Arial"/>
                <w:sz w:val="22"/>
                <w:szCs w:val="22"/>
              </w:rPr>
              <w:t>Rücken</w:t>
            </w:r>
          </w:p>
        </w:tc>
        <w:tc>
          <w:tcPr>
            <w:tcW w:w="4820" w:type="dxa"/>
          </w:tcPr>
          <w:p w:rsidR="00A406C1" w:rsidRPr="003D729E" w:rsidRDefault="00A75117" w:rsidP="008D4990">
            <w:pPr>
              <w:spacing w:after="120" w:line="276" w:lineRule="auto"/>
              <w:rPr>
                <w:rFonts w:ascii="Arial" w:hAnsi="Arial" w:cs="Arial"/>
                <w:sz w:val="22"/>
                <w:szCs w:val="22"/>
              </w:rPr>
            </w:pPr>
            <w:r w:rsidRPr="00A75117">
              <w:rPr>
                <w:rFonts w:ascii="Arial" w:hAnsi="Arial" w:cs="Arial"/>
                <w:sz w:val="22"/>
                <w:szCs w:val="22"/>
              </w:rPr>
              <w:t>Transport des gefällten Holzes vom Fällort zum Ort der Zwis</w:t>
            </w:r>
            <w:r>
              <w:rPr>
                <w:rFonts w:ascii="Arial" w:hAnsi="Arial" w:cs="Arial"/>
                <w:sz w:val="22"/>
                <w:szCs w:val="22"/>
              </w:rPr>
              <w:t>chenlagerung am Weg oder Polter</w:t>
            </w:r>
            <w:r w:rsidRPr="00A75117">
              <w:rPr>
                <w:rFonts w:ascii="Arial" w:hAnsi="Arial" w:cs="Arial"/>
                <w:sz w:val="22"/>
                <w:szCs w:val="22"/>
              </w:rPr>
              <w:t>platz</w:t>
            </w:r>
            <w:r>
              <w:rPr>
                <w:rFonts w:ascii="Arial" w:hAnsi="Arial" w:cs="Arial"/>
                <w:sz w:val="22"/>
                <w:szCs w:val="22"/>
              </w:rPr>
              <w:t>.</w:t>
            </w:r>
          </w:p>
        </w:tc>
      </w:tr>
      <w:tr w:rsidR="00C52DAC" w:rsidRPr="00A32935" w:rsidTr="000C3257">
        <w:tc>
          <w:tcPr>
            <w:tcW w:w="4644" w:type="dxa"/>
          </w:tcPr>
          <w:p w:rsidR="00C52DAC" w:rsidRPr="003D729E" w:rsidRDefault="00C52DAC" w:rsidP="008D4990">
            <w:pPr>
              <w:spacing w:after="120" w:line="276" w:lineRule="auto"/>
              <w:rPr>
                <w:rFonts w:ascii="Arial" w:hAnsi="Arial" w:cs="Arial"/>
                <w:sz w:val="22"/>
                <w:szCs w:val="22"/>
              </w:rPr>
            </w:pPr>
            <w:r>
              <w:rPr>
                <w:rFonts w:ascii="Arial" w:hAnsi="Arial" w:cs="Arial"/>
                <w:sz w:val="22"/>
                <w:szCs w:val="22"/>
              </w:rPr>
              <w:t>Schlegelmäher</w:t>
            </w:r>
          </w:p>
        </w:tc>
        <w:tc>
          <w:tcPr>
            <w:tcW w:w="4820" w:type="dxa"/>
          </w:tcPr>
          <w:p w:rsidR="00C52DAC" w:rsidRPr="003D729E" w:rsidRDefault="00C52DAC" w:rsidP="008D4990">
            <w:pPr>
              <w:spacing w:after="120" w:line="276" w:lineRule="auto"/>
              <w:rPr>
                <w:rFonts w:ascii="Arial" w:hAnsi="Arial" w:cs="Arial"/>
                <w:sz w:val="22"/>
                <w:szCs w:val="22"/>
              </w:rPr>
            </w:pPr>
            <w:r w:rsidRPr="00C52DAC">
              <w:rPr>
                <w:rFonts w:ascii="Arial" w:hAnsi="Arial" w:cs="Arial"/>
                <w:sz w:val="22"/>
                <w:szCs w:val="22"/>
              </w:rPr>
              <w:t>Schlegelmäher sind durch ein Mähwerk aus einer gegenläufig zur Fahrtrichtung arbeitenden, schnell laufenden Schlegelwelle mit angebauten Winkelmessern oder Schlegeln, die das Mähgut abschlagen, gekennzeichnet.</w:t>
            </w:r>
          </w:p>
        </w:tc>
      </w:tr>
      <w:tr w:rsidR="00E377B5" w:rsidRPr="00A32935" w:rsidTr="000C3257">
        <w:tc>
          <w:tcPr>
            <w:tcW w:w="4644" w:type="dxa"/>
          </w:tcPr>
          <w:p w:rsidR="00E377B5" w:rsidRPr="003D729E" w:rsidRDefault="003D729E" w:rsidP="008D4990">
            <w:pPr>
              <w:spacing w:after="120" w:line="276" w:lineRule="auto"/>
              <w:rPr>
                <w:rFonts w:ascii="Arial" w:hAnsi="Arial" w:cs="Arial"/>
                <w:sz w:val="22"/>
                <w:szCs w:val="22"/>
              </w:rPr>
            </w:pPr>
            <w:r w:rsidRPr="003D729E">
              <w:rPr>
                <w:rFonts w:ascii="Arial" w:hAnsi="Arial" w:cs="Arial"/>
                <w:sz w:val="22"/>
                <w:szCs w:val="22"/>
              </w:rPr>
              <w:t>standortgerecht</w:t>
            </w:r>
          </w:p>
        </w:tc>
        <w:tc>
          <w:tcPr>
            <w:tcW w:w="4820" w:type="dxa"/>
          </w:tcPr>
          <w:p w:rsidR="00E377B5" w:rsidRPr="003D729E" w:rsidRDefault="003D729E" w:rsidP="008D4990">
            <w:pPr>
              <w:spacing w:after="120" w:line="276" w:lineRule="auto"/>
              <w:rPr>
                <w:rFonts w:ascii="Arial" w:hAnsi="Arial" w:cs="Arial"/>
                <w:sz w:val="22"/>
                <w:szCs w:val="22"/>
              </w:rPr>
            </w:pPr>
            <w:r w:rsidRPr="003D729E">
              <w:rPr>
                <w:rFonts w:ascii="Arial" w:hAnsi="Arial" w:cs="Arial"/>
                <w:sz w:val="22"/>
                <w:szCs w:val="22"/>
              </w:rPr>
              <w:t>Eine Art wird hier als standortgerecht bezeichnet, wenn die gegebenen Standortbedingungen den ökologischen Ansprüchen der Art entsprechen.</w:t>
            </w:r>
          </w:p>
        </w:tc>
      </w:tr>
      <w:tr w:rsidR="00685838" w:rsidRPr="00A32935" w:rsidTr="000C3257">
        <w:tc>
          <w:tcPr>
            <w:tcW w:w="4644" w:type="dxa"/>
          </w:tcPr>
          <w:p w:rsidR="00685838" w:rsidRPr="003D729E" w:rsidRDefault="00685838" w:rsidP="008D4990">
            <w:pPr>
              <w:spacing w:after="120" w:line="276" w:lineRule="auto"/>
              <w:rPr>
                <w:rFonts w:ascii="Arial" w:hAnsi="Arial" w:cs="Arial"/>
                <w:sz w:val="22"/>
                <w:szCs w:val="22"/>
              </w:rPr>
            </w:pPr>
            <w:r>
              <w:rPr>
                <w:rFonts w:ascii="Arial" w:hAnsi="Arial" w:cs="Arial"/>
                <w:sz w:val="22"/>
                <w:szCs w:val="22"/>
              </w:rPr>
              <w:t>Totholz</w:t>
            </w:r>
          </w:p>
        </w:tc>
        <w:tc>
          <w:tcPr>
            <w:tcW w:w="4820" w:type="dxa"/>
          </w:tcPr>
          <w:p w:rsidR="00685838" w:rsidRPr="003D729E" w:rsidRDefault="00685838" w:rsidP="00983ACC">
            <w:pPr>
              <w:spacing w:after="120" w:line="276" w:lineRule="auto"/>
              <w:rPr>
                <w:rFonts w:ascii="Arial" w:hAnsi="Arial" w:cs="Arial"/>
                <w:sz w:val="22"/>
                <w:szCs w:val="22"/>
              </w:rPr>
            </w:pPr>
            <w:r w:rsidRPr="00685838">
              <w:rPr>
                <w:rFonts w:ascii="Arial" w:hAnsi="Arial" w:cs="Arial"/>
                <w:sz w:val="22"/>
                <w:szCs w:val="22"/>
              </w:rPr>
              <w:t>Abgestorbene Bäume oder Baumteile und deren Überreste mit mehr oder weniger fortgeschrittenen Zerfallserscheinungen (im Unterschied zu Habitatbäumen, die noch leben). Unterteilung in stehendes Totholz (noch stehende Stämme) und liegendes Totholz (auf dem Boden liegende Stämme und Äste). Nicht unter diese Definition für Totholz fallen Bäume, die aufgrund biotischer oder abiotischer Ursachen frisch abgestorben sind.</w:t>
            </w:r>
          </w:p>
        </w:tc>
      </w:tr>
      <w:tr w:rsidR="007E5209" w:rsidRPr="00A32935" w:rsidTr="000C3257">
        <w:tc>
          <w:tcPr>
            <w:tcW w:w="4644" w:type="dxa"/>
          </w:tcPr>
          <w:p w:rsidR="007E5209" w:rsidRPr="003D729E" w:rsidRDefault="00685838" w:rsidP="008D4990">
            <w:pPr>
              <w:spacing w:after="120" w:line="276" w:lineRule="auto"/>
              <w:rPr>
                <w:rFonts w:ascii="Arial" w:hAnsi="Arial" w:cs="Arial"/>
                <w:sz w:val="22"/>
                <w:szCs w:val="22"/>
              </w:rPr>
            </w:pPr>
            <w:r>
              <w:rPr>
                <w:rFonts w:ascii="Arial" w:hAnsi="Arial" w:cs="Arial"/>
                <w:sz w:val="22"/>
                <w:szCs w:val="22"/>
              </w:rPr>
              <w:t>Totholz, starkes</w:t>
            </w:r>
          </w:p>
        </w:tc>
        <w:tc>
          <w:tcPr>
            <w:tcW w:w="4820" w:type="dxa"/>
          </w:tcPr>
          <w:p w:rsidR="007E5209" w:rsidRPr="003D729E" w:rsidRDefault="00685838" w:rsidP="008D4990">
            <w:pPr>
              <w:spacing w:after="120" w:line="276" w:lineRule="auto"/>
              <w:rPr>
                <w:rFonts w:ascii="Arial" w:hAnsi="Arial" w:cs="Arial"/>
                <w:sz w:val="22"/>
                <w:szCs w:val="22"/>
              </w:rPr>
            </w:pPr>
            <w:r w:rsidRPr="00685838">
              <w:rPr>
                <w:rFonts w:ascii="Arial" w:hAnsi="Arial" w:cs="Arial"/>
                <w:sz w:val="22"/>
                <w:szCs w:val="22"/>
              </w:rPr>
              <w:t>Abgestorbene stehende oder liegende Bäume oder Teile von Bäumen mit einem Mindestdurchmesser von 50 cm. Für die Mindestanforderungen gezählt werden Stücke ab 3 m Länge; bei Laubholz mit niedriger Umtriebszeit liegt die entsprechende Untergrenze für den Mindestdurchmesser bei 30 cm.</w:t>
            </w:r>
          </w:p>
        </w:tc>
      </w:tr>
      <w:tr w:rsidR="00B60625" w:rsidRPr="00A32935" w:rsidTr="008D4990">
        <w:tc>
          <w:tcPr>
            <w:tcW w:w="4644" w:type="dxa"/>
          </w:tcPr>
          <w:p w:rsidR="00D874EE" w:rsidRDefault="00B60625" w:rsidP="008D4990">
            <w:pPr>
              <w:spacing w:after="120" w:line="276" w:lineRule="auto"/>
              <w:rPr>
                <w:rFonts w:ascii="Arial" w:hAnsi="Arial" w:cs="Arial"/>
                <w:sz w:val="22"/>
                <w:szCs w:val="22"/>
              </w:rPr>
            </w:pPr>
            <w:r>
              <w:rPr>
                <w:rFonts w:ascii="Arial" w:hAnsi="Arial" w:cs="Arial"/>
                <w:sz w:val="22"/>
                <w:szCs w:val="22"/>
              </w:rPr>
              <w:t>Verjüngung, künstliche</w:t>
            </w:r>
          </w:p>
        </w:tc>
        <w:tc>
          <w:tcPr>
            <w:tcW w:w="4820" w:type="dxa"/>
          </w:tcPr>
          <w:p w:rsidR="00B60625" w:rsidRPr="00685838" w:rsidRDefault="00B60625" w:rsidP="008D4990">
            <w:pPr>
              <w:spacing w:after="120" w:line="276" w:lineRule="auto"/>
              <w:rPr>
                <w:rFonts w:ascii="Arial" w:hAnsi="Arial" w:cs="Arial"/>
                <w:sz w:val="22"/>
                <w:szCs w:val="22"/>
              </w:rPr>
            </w:pPr>
            <w:r w:rsidRPr="00B60625">
              <w:rPr>
                <w:rFonts w:ascii="Arial" w:hAnsi="Arial" w:cs="Arial"/>
                <w:sz w:val="22"/>
                <w:szCs w:val="22"/>
              </w:rPr>
              <w:t>Einbringung und Pflege von i. d. R. nicht aus der Fläche stammenden Vermehrungsgut (Samen und Jungpflanzen) durch Pflanzung oder Saat.</w:t>
            </w:r>
          </w:p>
        </w:tc>
      </w:tr>
      <w:tr w:rsidR="00FB5AFF" w:rsidRPr="00685838" w:rsidTr="008D4990">
        <w:tc>
          <w:tcPr>
            <w:tcW w:w="4644" w:type="dxa"/>
            <w:tcBorders>
              <w:top w:val="nil"/>
              <w:left w:val="nil"/>
              <w:bottom w:val="nil"/>
              <w:right w:val="nil"/>
            </w:tcBorders>
          </w:tcPr>
          <w:p w:rsidR="00FB5AFF" w:rsidRDefault="00FB5AFF" w:rsidP="00B873DE">
            <w:pPr>
              <w:spacing w:after="120" w:line="276" w:lineRule="auto"/>
              <w:rPr>
                <w:rFonts w:ascii="Arial" w:hAnsi="Arial" w:cs="Arial"/>
                <w:sz w:val="22"/>
                <w:szCs w:val="22"/>
              </w:rPr>
            </w:pPr>
            <w:r>
              <w:rPr>
                <w:rFonts w:ascii="Arial" w:hAnsi="Arial" w:cs="Arial"/>
                <w:sz w:val="22"/>
                <w:szCs w:val="22"/>
              </w:rPr>
              <w:lastRenderedPageBreak/>
              <w:t>Waldweg</w:t>
            </w:r>
          </w:p>
        </w:tc>
        <w:tc>
          <w:tcPr>
            <w:tcW w:w="4820" w:type="dxa"/>
            <w:tcBorders>
              <w:top w:val="nil"/>
              <w:left w:val="nil"/>
              <w:bottom w:val="nil"/>
              <w:right w:val="nil"/>
            </w:tcBorders>
          </w:tcPr>
          <w:p w:rsidR="00FB5AFF" w:rsidRDefault="00FB5AFF" w:rsidP="00B873DE">
            <w:pPr>
              <w:spacing w:after="120" w:line="276" w:lineRule="auto"/>
              <w:rPr>
                <w:rFonts w:ascii="Arial" w:hAnsi="Arial" w:cs="Arial"/>
                <w:sz w:val="22"/>
                <w:szCs w:val="22"/>
              </w:rPr>
            </w:pPr>
            <w:r w:rsidRPr="00FB5AFF">
              <w:rPr>
                <w:rFonts w:ascii="Arial" w:hAnsi="Arial" w:cs="Arial"/>
                <w:sz w:val="22"/>
                <w:szCs w:val="22"/>
              </w:rPr>
              <w:t>Befestigter, in der Regel w</w:t>
            </w:r>
            <w:r>
              <w:rPr>
                <w:rFonts w:ascii="Arial" w:hAnsi="Arial" w:cs="Arial"/>
                <w:sz w:val="22"/>
                <w:szCs w:val="22"/>
              </w:rPr>
              <w:t>assergebundener Teil der Walder</w:t>
            </w:r>
            <w:r w:rsidRPr="00FB5AFF">
              <w:rPr>
                <w:rFonts w:ascii="Arial" w:hAnsi="Arial" w:cs="Arial"/>
                <w:sz w:val="22"/>
                <w:szCs w:val="22"/>
              </w:rPr>
              <w:t>schließung.</w:t>
            </w:r>
          </w:p>
        </w:tc>
      </w:tr>
      <w:tr w:rsidR="00591715" w:rsidRPr="00685838" w:rsidTr="008D4990">
        <w:tc>
          <w:tcPr>
            <w:tcW w:w="4644" w:type="dxa"/>
            <w:tcBorders>
              <w:top w:val="nil"/>
              <w:left w:val="nil"/>
              <w:bottom w:val="nil"/>
              <w:right w:val="nil"/>
            </w:tcBorders>
          </w:tcPr>
          <w:p w:rsidR="00591715" w:rsidRDefault="00591715">
            <w:pPr>
              <w:spacing w:after="120" w:line="276" w:lineRule="auto"/>
              <w:rPr>
                <w:rFonts w:ascii="Arial" w:hAnsi="Arial" w:cs="Arial"/>
                <w:sz w:val="22"/>
                <w:szCs w:val="22"/>
              </w:rPr>
            </w:pPr>
            <w:r w:rsidRPr="00591715">
              <w:rPr>
                <w:rFonts w:ascii="Arial" w:hAnsi="Arial" w:cs="Arial"/>
                <w:sz w:val="22"/>
                <w:szCs w:val="22"/>
              </w:rPr>
              <w:t>Waldweg, Instandsetzung</w:t>
            </w:r>
          </w:p>
        </w:tc>
        <w:tc>
          <w:tcPr>
            <w:tcW w:w="4820" w:type="dxa"/>
            <w:tcBorders>
              <w:top w:val="nil"/>
              <w:left w:val="nil"/>
              <w:bottom w:val="nil"/>
              <w:right w:val="nil"/>
            </w:tcBorders>
          </w:tcPr>
          <w:p w:rsidR="00591715" w:rsidRPr="00FB5AFF" w:rsidRDefault="00591715">
            <w:pPr>
              <w:spacing w:after="120" w:line="276" w:lineRule="auto"/>
              <w:rPr>
                <w:rFonts w:ascii="Arial" w:hAnsi="Arial" w:cs="Arial"/>
                <w:sz w:val="22"/>
                <w:szCs w:val="22"/>
              </w:rPr>
            </w:pPr>
            <w:r w:rsidRPr="00591715">
              <w:rPr>
                <w:rFonts w:ascii="Arial" w:hAnsi="Arial" w:cs="Arial"/>
                <w:sz w:val="22"/>
                <w:szCs w:val="22"/>
              </w:rPr>
              <w:t>Beinhaltet die Wiederherstellung der vollen Funktionsfähigkeit eines Weges nach technischem Erfordernis einschließlich des Einbaus neuen Materials</w:t>
            </w:r>
          </w:p>
        </w:tc>
      </w:tr>
      <w:tr w:rsidR="00EA0569" w:rsidRPr="00685838" w:rsidTr="008D4990">
        <w:tc>
          <w:tcPr>
            <w:tcW w:w="4644" w:type="dxa"/>
            <w:tcBorders>
              <w:top w:val="nil"/>
              <w:left w:val="nil"/>
              <w:bottom w:val="nil"/>
              <w:right w:val="nil"/>
            </w:tcBorders>
          </w:tcPr>
          <w:p w:rsidR="00EA0569" w:rsidRPr="00591715" w:rsidRDefault="00EA0569">
            <w:pPr>
              <w:spacing w:after="120" w:line="276" w:lineRule="auto"/>
              <w:rPr>
                <w:rFonts w:ascii="Arial" w:hAnsi="Arial" w:cs="Arial"/>
                <w:sz w:val="22"/>
                <w:szCs w:val="22"/>
              </w:rPr>
            </w:pPr>
            <w:r w:rsidRPr="00591715">
              <w:rPr>
                <w:rFonts w:ascii="Arial" w:hAnsi="Arial" w:cs="Arial"/>
                <w:sz w:val="22"/>
                <w:szCs w:val="22"/>
              </w:rPr>
              <w:t xml:space="preserve">Waldweg, </w:t>
            </w:r>
            <w:r>
              <w:rPr>
                <w:rFonts w:ascii="Arial" w:hAnsi="Arial" w:cs="Arial"/>
                <w:sz w:val="22"/>
                <w:szCs w:val="22"/>
              </w:rPr>
              <w:t>Ausbau</w:t>
            </w:r>
          </w:p>
        </w:tc>
        <w:tc>
          <w:tcPr>
            <w:tcW w:w="4820" w:type="dxa"/>
            <w:tcBorders>
              <w:top w:val="nil"/>
              <w:left w:val="nil"/>
              <w:bottom w:val="nil"/>
              <w:right w:val="nil"/>
            </w:tcBorders>
          </w:tcPr>
          <w:p w:rsidR="00EA0569" w:rsidRPr="00591715" w:rsidRDefault="00C1045A" w:rsidP="00C1045A">
            <w:pPr>
              <w:spacing w:after="120" w:line="276" w:lineRule="auto"/>
              <w:rPr>
                <w:rFonts w:ascii="Arial" w:hAnsi="Arial" w:cs="Arial"/>
                <w:sz w:val="22"/>
                <w:szCs w:val="22"/>
              </w:rPr>
            </w:pPr>
            <w:r w:rsidRPr="00C1045A">
              <w:rPr>
                <w:rFonts w:ascii="Arial" w:hAnsi="Arial" w:cs="Arial"/>
                <w:sz w:val="22"/>
                <w:szCs w:val="22"/>
              </w:rPr>
              <w:t xml:space="preserve">Liegt vor, wenn neues Material mit dem Ziel </w:t>
            </w:r>
            <w:r>
              <w:rPr>
                <w:rFonts w:ascii="Arial" w:hAnsi="Arial" w:cs="Arial"/>
                <w:sz w:val="22"/>
                <w:szCs w:val="22"/>
              </w:rPr>
              <w:t xml:space="preserve">einer Verbesserung </w:t>
            </w:r>
            <w:r w:rsidRPr="00C1045A">
              <w:rPr>
                <w:rFonts w:ascii="Arial" w:hAnsi="Arial" w:cs="Arial"/>
                <w:sz w:val="22"/>
                <w:szCs w:val="22"/>
              </w:rPr>
              <w:t>der Befahrbarkeit/ Belastbarke</w:t>
            </w:r>
            <w:r>
              <w:rPr>
                <w:rFonts w:ascii="Arial" w:hAnsi="Arial" w:cs="Arial"/>
                <w:sz w:val="22"/>
                <w:szCs w:val="22"/>
              </w:rPr>
              <w:t xml:space="preserve">it bzw. einer Vergrößerung der </w:t>
            </w:r>
            <w:r w:rsidRPr="00C1045A">
              <w:rPr>
                <w:rFonts w:ascii="Arial" w:hAnsi="Arial" w:cs="Arial"/>
                <w:sz w:val="22"/>
                <w:szCs w:val="22"/>
              </w:rPr>
              <w:t>Fahrbahnbreite zu erreichen, eingebaut wird.</w:t>
            </w:r>
          </w:p>
        </w:tc>
      </w:tr>
      <w:tr w:rsidR="00EA0569" w:rsidRPr="00685838" w:rsidTr="008D4990">
        <w:tc>
          <w:tcPr>
            <w:tcW w:w="4644" w:type="dxa"/>
            <w:tcBorders>
              <w:top w:val="nil"/>
              <w:left w:val="nil"/>
              <w:bottom w:val="nil"/>
              <w:right w:val="nil"/>
            </w:tcBorders>
          </w:tcPr>
          <w:p w:rsidR="00EA0569" w:rsidRPr="00591715" w:rsidRDefault="00EA0569">
            <w:pPr>
              <w:spacing w:after="120" w:line="276" w:lineRule="auto"/>
              <w:rPr>
                <w:rFonts w:ascii="Arial" w:hAnsi="Arial" w:cs="Arial"/>
                <w:sz w:val="22"/>
                <w:szCs w:val="22"/>
              </w:rPr>
            </w:pPr>
            <w:r w:rsidRPr="00591715">
              <w:rPr>
                <w:rFonts w:ascii="Arial" w:hAnsi="Arial" w:cs="Arial"/>
                <w:sz w:val="22"/>
                <w:szCs w:val="22"/>
              </w:rPr>
              <w:t xml:space="preserve">Waldweg, </w:t>
            </w:r>
            <w:r>
              <w:rPr>
                <w:rFonts w:ascii="Arial" w:hAnsi="Arial" w:cs="Arial"/>
                <w:sz w:val="22"/>
                <w:szCs w:val="22"/>
              </w:rPr>
              <w:t>Neubau</w:t>
            </w:r>
          </w:p>
        </w:tc>
        <w:tc>
          <w:tcPr>
            <w:tcW w:w="4820" w:type="dxa"/>
            <w:tcBorders>
              <w:top w:val="nil"/>
              <w:left w:val="nil"/>
              <w:bottom w:val="nil"/>
              <w:right w:val="nil"/>
            </w:tcBorders>
          </w:tcPr>
          <w:p w:rsidR="00EA0569" w:rsidRPr="00591715" w:rsidRDefault="00E042FE">
            <w:pPr>
              <w:spacing w:after="120" w:line="276" w:lineRule="auto"/>
              <w:rPr>
                <w:rFonts w:ascii="Arial" w:hAnsi="Arial" w:cs="Arial"/>
                <w:sz w:val="22"/>
                <w:szCs w:val="22"/>
              </w:rPr>
            </w:pPr>
            <w:r w:rsidRPr="00E042FE">
              <w:rPr>
                <w:rFonts w:ascii="Arial" w:hAnsi="Arial" w:cs="Arial"/>
                <w:sz w:val="22"/>
                <w:szCs w:val="22"/>
              </w:rPr>
              <w:t>Liegt vor, wenn in bisher nicht erschlossenen Waldbereichen ein neuer Weg entsteht</w:t>
            </w:r>
            <w:r>
              <w:rPr>
                <w:rFonts w:ascii="Arial" w:hAnsi="Arial" w:cs="Arial"/>
                <w:sz w:val="22"/>
                <w:szCs w:val="22"/>
              </w:rPr>
              <w:t>.</w:t>
            </w:r>
          </w:p>
        </w:tc>
      </w:tr>
      <w:tr w:rsidR="00D874EE" w:rsidRPr="00685838" w:rsidTr="008D4990">
        <w:tc>
          <w:tcPr>
            <w:tcW w:w="4644" w:type="dxa"/>
            <w:tcBorders>
              <w:top w:val="nil"/>
              <w:left w:val="nil"/>
              <w:bottom w:val="nil"/>
              <w:right w:val="nil"/>
            </w:tcBorders>
          </w:tcPr>
          <w:p w:rsidR="00D874EE" w:rsidRDefault="00D874EE" w:rsidP="00B873DE">
            <w:pPr>
              <w:spacing w:after="120" w:line="276" w:lineRule="auto"/>
              <w:rPr>
                <w:rFonts w:ascii="Arial" w:hAnsi="Arial" w:cs="Arial"/>
                <w:sz w:val="22"/>
                <w:szCs w:val="22"/>
              </w:rPr>
            </w:pPr>
            <w:r>
              <w:rPr>
                <w:rFonts w:ascii="Arial" w:hAnsi="Arial" w:cs="Arial"/>
                <w:sz w:val="22"/>
                <w:szCs w:val="22"/>
              </w:rPr>
              <w:t>Wildäsungsflächen</w:t>
            </w:r>
          </w:p>
        </w:tc>
        <w:tc>
          <w:tcPr>
            <w:tcW w:w="4820" w:type="dxa"/>
            <w:tcBorders>
              <w:top w:val="nil"/>
              <w:left w:val="nil"/>
              <w:bottom w:val="nil"/>
              <w:right w:val="nil"/>
            </w:tcBorders>
          </w:tcPr>
          <w:p w:rsidR="00D874EE" w:rsidRPr="00685838" w:rsidRDefault="00D874EE" w:rsidP="00B873DE">
            <w:pPr>
              <w:spacing w:after="120" w:line="276" w:lineRule="auto"/>
              <w:rPr>
                <w:rFonts w:ascii="Arial" w:hAnsi="Arial" w:cs="Arial"/>
                <w:sz w:val="22"/>
                <w:szCs w:val="22"/>
              </w:rPr>
            </w:pPr>
            <w:r>
              <w:rPr>
                <w:rFonts w:ascii="Arial" w:hAnsi="Arial" w:cs="Arial"/>
                <w:sz w:val="22"/>
                <w:szCs w:val="22"/>
              </w:rPr>
              <w:t>Beinhalten u.a. Wildäcker</w:t>
            </w:r>
          </w:p>
        </w:tc>
      </w:tr>
      <w:tr w:rsidR="00C239A9" w:rsidRPr="00685838" w:rsidTr="008D4990">
        <w:tc>
          <w:tcPr>
            <w:tcW w:w="4644" w:type="dxa"/>
            <w:tcBorders>
              <w:top w:val="nil"/>
              <w:left w:val="nil"/>
              <w:bottom w:val="nil"/>
              <w:right w:val="nil"/>
            </w:tcBorders>
          </w:tcPr>
          <w:p w:rsidR="00C239A9" w:rsidRDefault="00C239A9" w:rsidP="00B873DE">
            <w:pPr>
              <w:spacing w:after="120" w:line="276" w:lineRule="auto"/>
              <w:rPr>
                <w:rFonts w:ascii="Arial" w:hAnsi="Arial" w:cs="Arial"/>
                <w:sz w:val="22"/>
                <w:szCs w:val="22"/>
              </w:rPr>
            </w:pPr>
            <w:r>
              <w:rPr>
                <w:rFonts w:ascii="Arial" w:hAnsi="Arial" w:cs="Arial"/>
                <w:sz w:val="22"/>
                <w:szCs w:val="22"/>
              </w:rPr>
              <w:t>Zerfall</w:t>
            </w:r>
          </w:p>
        </w:tc>
        <w:tc>
          <w:tcPr>
            <w:tcW w:w="4820" w:type="dxa"/>
            <w:tcBorders>
              <w:top w:val="nil"/>
              <w:left w:val="nil"/>
              <w:bottom w:val="nil"/>
              <w:right w:val="nil"/>
            </w:tcBorders>
          </w:tcPr>
          <w:p w:rsidR="00C239A9" w:rsidRDefault="00C239A9" w:rsidP="00983ACC">
            <w:pPr>
              <w:spacing w:after="120" w:line="276" w:lineRule="auto"/>
              <w:rPr>
                <w:rFonts w:ascii="Arial" w:hAnsi="Arial" w:cs="Arial"/>
                <w:sz w:val="22"/>
                <w:szCs w:val="22"/>
              </w:rPr>
            </w:pPr>
            <w:r w:rsidRPr="00C239A9">
              <w:rPr>
                <w:rFonts w:ascii="Arial" w:hAnsi="Arial" w:cs="Arial"/>
                <w:sz w:val="22"/>
                <w:szCs w:val="22"/>
              </w:rPr>
              <w:t>Der Begriff bedeutet in dem Verordnungskontext den Abbau oder das Auflösen von Holz im Rahmen natürlicher Zersetzungsprozesse im Wald. Ein Habitatbaum gilt als zerfallen, wenn er im Rahmen dieser Prozesse zu Mullmoder, Mull oder Humus geworden ist.</w:t>
            </w:r>
          </w:p>
        </w:tc>
      </w:tr>
    </w:tbl>
    <w:p w:rsidR="0053279F" w:rsidRPr="00A32935" w:rsidRDefault="0053279F" w:rsidP="008D4990">
      <w:pPr>
        <w:spacing w:after="120" w:line="276" w:lineRule="auto"/>
        <w:jc w:val="center"/>
        <w:rPr>
          <w:rFonts w:ascii="Arial" w:hAnsi="Arial" w:cs="Arial"/>
          <w:sz w:val="22"/>
          <w:szCs w:val="22"/>
          <w:highlight w:val="yellow"/>
        </w:rPr>
      </w:pPr>
    </w:p>
    <w:p w:rsidR="00FB51CD" w:rsidRPr="0050127C" w:rsidRDefault="00415408" w:rsidP="008D4990">
      <w:pPr>
        <w:spacing w:after="120" w:line="276" w:lineRule="auto"/>
        <w:jc w:val="center"/>
        <w:rPr>
          <w:rFonts w:ascii="Arial" w:hAnsi="Arial" w:cs="Arial"/>
          <w:b/>
          <w:sz w:val="22"/>
          <w:szCs w:val="22"/>
        </w:rPr>
      </w:pPr>
      <w:r w:rsidRPr="0050127C">
        <w:rPr>
          <w:rFonts w:ascii="Arial" w:hAnsi="Arial" w:cs="Arial"/>
          <w:b/>
          <w:sz w:val="22"/>
          <w:szCs w:val="22"/>
        </w:rPr>
        <w:t>§ 11</w:t>
      </w:r>
    </w:p>
    <w:p w:rsidR="009A01B2" w:rsidRPr="0050127C" w:rsidRDefault="009A01B2" w:rsidP="008D4990">
      <w:pPr>
        <w:spacing w:after="120" w:line="276" w:lineRule="auto"/>
        <w:jc w:val="center"/>
        <w:rPr>
          <w:rFonts w:ascii="Arial" w:hAnsi="Arial" w:cs="Arial"/>
          <w:sz w:val="22"/>
          <w:szCs w:val="22"/>
        </w:rPr>
      </w:pPr>
      <w:r w:rsidRPr="0050127C">
        <w:rPr>
          <w:rFonts w:ascii="Arial" w:hAnsi="Arial" w:cs="Arial"/>
          <w:b/>
          <w:sz w:val="22"/>
          <w:szCs w:val="22"/>
        </w:rPr>
        <w:t>In</w:t>
      </w:r>
      <w:r w:rsidR="001E47A0" w:rsidRPr="0050127C">
        <w:rPr>
          <w:rFonts w:ascii="Arial" w:hAnsi="Arial" w:cs="Arial"/>
          <w:b/>
          <w:sz w:val="22"/>
          <w:szCs w:val="22"/>
        </w:rPr>
        <w:t>k</w:t>
      </w:r>
      <w:r w:rsidRPr="0050127C">
        <w:rPr>
          <w:rFonts w:ascii="Arial" w:hAnsi="Arial" w:cs="Arial"/>
          <w:b/>
          <w:sz w:val="22"/>
          <w:szCs w:val="22"/>
        </w:rPr>
        <w:t>raft</w:t>
      </w:r>
      <w:r w:rsidR="001E47A0" w:rsidRPr="0050127C">
        <w:rPr>
          <w:rFonts w:ascii="Arial" w:hAnsi="Arial" w:cs="Arial"/>
          <w:b/>
          <w:sz w:val="22"/>
          <w:szCs w:val="22"/>
        </w:rPr>
        <w:t>t</w:t>
      </w:r>
      <w:r w:rsidRPr="0050127C">
        <w:rPr>
          <w:rFonts w:ascii="Arial" w:hAnsi="Arial" w:cs="Arial"/>
          <w:b/>
          <w:sz w:val="22"/>
          <w:szCs w:val="22"/>
        </w:rPr>
        <w:t>reten</w:t>
      </w:r>
    </w:p>
    <w:p w:rsidR="0068338F" w:rsidRDefault="0068338F" w:rsidP="008D4990">
      <w:pPr>
        <w:numPr>
          <w:ilvl w:val="0"/>
          <w:numId w:val="11"/>
        </w:numPr>
        <w:spacing w:after="120" w:line="276" w:lineRule="auto"/>
        <w:rPr>
          <w:rFonts w:ascii="Arial" w:hAnsi="Arial" w:cs="Arial"/>
          <w:sz w:val="22"/>
          <w:szCs w:val="22"/>
        </w:rPr>
      </w:pPr>
      <w:r w:rsidRPr="0050127C">
        <w:rPr>
          <w:rFonts w:ascii="Arial" w:hAnsi="Arial" w:cs="Arial"/>
          <w:sz w:val="22"/>
          <w:szCs w:val="22"/>
        </w:rPr>
        <w:t xml:space="preserve">Diese Verordnung tritt am Tage nach ihrer </w:t>
      </w:r>
      <w:r w:rsidR="00493B9B" w:rsidRPr="0050127C">
        <w:rPr>
          <w:rFonts w:ascii="Arial" w:hAnsi="Arial" w:cs="Arial"/>
          <w:sz w:val="22"/>
          <w:szCs w:val="22"/>
        </w:rPr>
        <w:t>Verkündung</w:t>
      </w:r>
      <w:r w:rsidRPr="0050127C">
        <w:rPr>
          <w:rFonts w:ascii="Arial" w:hAnsi="Arial" w:cs="Arial"/>
          <w:sz w:val="22"/>
          <w:szCs w:val="22"/>
        </w:rPr>
        <w:t xml:space="preserve"> im </w:t>
      </w:r>
      <w:r w:rsidR="004C1A68" w:rsidRPr="0050127C">
        <w:rPr>
          <w:rFonts w:ascii="Arial" w:hAnsi="Arial" w:cs="Arial"/>
          <w:sz w:val="22"/>
          <w:szCs w:val="22"/>
        </w:rPr>
        <w:t xml:space="preserve">Amtsblatt </w:t>
      </w:r>
      <w:r w:rsidR="00493B9B" w:rsidRPr="0050127C">
        <w:rPr>
          <w:rFonts w:ascii="Arial" w:hAnsi="Arial" w:cs="Arial"/>
          <w:sz w:val="22"/>
          <w:szCs w:val="22"/>
        </w:rPr>
        <w:t xml:space="preserve">für den </w:t>
      </w:r>
      <w:r w:rsidR="00CD6B60" w:rsidRPr="0050127C">
        <w:rPr>
          <w:rFonts w:ascii="Arial" w:hAnsi="Arial" w:cs="Arial"/>
          <w:sz w:val="22"/>
          <w:szCs w:val="22"/>
        </w:rPr>
        <w:t>Landkreis</w:t>
      </w:r>
      <w:r w:rsidR="004C1A68" w:rsidRPr="0050127C">
        <w:rPr>
          <w:rFonts w:ascii="Arial" w:hAnsi="Arial" w:cs="Arial"/>
          <w:sz w:val="22"/>
          <w:szCs w:val="22"/>
        </w:rPr>
        <w:t xml:space="preserve"> Osnabrück</w:t>
      </w:r>
      <w:r w:rsidRPr="0050127C">
        <w:rPr>
          <w:rFonts w:ascii="Arial" w:hAnsi="Arial" w:cs="Arial"/>
          <w:sz w:val="22"/>
          <w:szCs w:val="22"/>
        </w:rPr>
        <w:t xml:space="preserve"> in Kraft.</w:t>
      </w:r>
    </w:p>
    <w:p w:rsidR="00304C1D" w:rsidRPr="008D4990" w:rsidRDefault="00304C1D" w:rsidP="008D4990">
      <w:pPr>
        <w:pStyle w:val="Listenabsatz"/>
        <w:numPr>
          <w:ilvl w:val="0"/>
          <w:numId w:val="11"/>
        </w:numPr>
        <w:spacing w:line="276" w:lineRule="auto"/>
        <w:rPr>
          <w:rFonts w:ascii="Arial" w:hAnsi="Arial" w:cs="Arial"/>
          <w:sz w:val="22"/>
          <w:szCs w:val="22"/>
        </w:rPr>
      </w:pPr>
      <w:r w:rsidRPr="008D4990">
        <w:rPr>
          <w:rFonts w:ascii="Arial" w:hAnsi="Arial" w:cs="Arial"/>
          <w:sz w:val="22"/>
          <w:szCs w:val="22"/>
        </w:rPr>
        <w:t>Gleichzeitig wird die Verordnung zum Schutz von Landschaftsteilen in den Landkreisen Bersenbrück, Osnabrück, Melle und Wittlage Nr. OS 01 „Naturpark Nördlicher Teutoburger Wald - Wiehengebirge“ vom 12.05.1965 (Amtsblatt für den Regierungsbezirk Osnabrück, S. 64), zuletzt geändert durch Verordnung vom 07.07.1997 (Amtsblatt für den Landkreis Osnabrück S. 199) im Geltungsbereich dieser Verordnung aufgehoben.</w:t>
      </w:r>
    </w:p>
    <w:p w:rsidR="00304C1D" w:rsidRPr="0050127C" w:rsidRDefault="00304C1D" w:rsidP="008D4990">
      <w:pPr>
        <w:spacing w:after="120" w:line="276" w:lineRule="auto"/>
        <w:ind w:left="454"/>
        <w:rPr>
          <w:rFonts w:ascii="Arial" w:hAnsi="Arial" w:cs="Arial"/>
          <w:sz w:val="22"/>
          <w:szCs w:val="22"/>
        </w:rPr>
      </w:pPr>
    </w:p>
    <w:p w:rsidR="005F4926" w:rsidRPr="00A32935" w:rsidRDefault="005F4926" w:rsidP="008D4990">
      <w:pPr>
        <w:spacing w:after="120" w:line="276" w:lineRule="auto"/>
        <w:rPr>
          <w:rFonts w:ascii="Arial" w:hAnsi="Arial" w:cs="Arial"/>
          <w:sz w:val="22"/>
          <w:szCs w:val="22"/>
          <w:highlight w:val="yellow"/>
        </w:rPr>
      </w:pPr>
    </w:p>
    <w:p w:rsidR="00F0378B" w:rsidRPr="00AF5B58" w:rsidRDefault="00F0378B" w:rsidP="008D4990">
      <w:pPr>
        <w:spacing w:after="120" w:line="276" w:lineRule="auto"/>
        <w:outlineLvl w:val="0"/>
        <w:rPr>
          <w:rFonts w:ascii="Arial" w:hAnsi="Arial" w:cs="Arial"/>
          <w:sz w:val="22"/>
          <w:szCs w:val="22"/>
        </w:rPr>
      </w:pPr>
      <w:r w:rsidRPr="00AF5B58">
        <w:rPr>
          <w:rFonts w:ascii="Arial" w:hAnsi="Arial" w:cs="Arial"/>
          <w:sz w:val="22"/>
          <w:szCs w:val="22"/>
        </w:rPr>
        <w:t>Osnabrück, den</w:t>
      </w:r>
      <w:r w:rsidR="00A55FCF" w:rsidRPr="00AF5B58">
        <w:rPr>
          <w:rFonts w:ascii="Arial" w:hAnsi="Arial" w:cs="Arial"/>
          <w:sz w:val="22"/>
          <w:szCs w:val="22"/>
        </w:rPr>
        <w:t xml:space="preserve"> </w:t>
      </w:r>
      <w:r w:rsidR="004F73FE">
        <w:rPr>
          <w:rFonts w:ascii="Arial" w:hAnsi="Arial" w:cs="Arial"/>
          <w:sz w:val="22"/>
          <w:szCs w:val="22"/>
        </w:rPr>
        <w:t>22</w:t>
      </w:r>
      <w:r w:rsidR="0050127C" w:rsidRPr="00AF5B58">
        <w:rPr>
          <w:rFonts w:ascii="Arial" w:hAnsi="Arial" w:cs="Arial"/>
          <w:sz w:val="22"/>
          <w:szCs w:val="22"/>
        </w:rPr>
        <w:t>.</w:t>
      </w:r>
      <w:r w:rsidR="004F73FE">
        <w:rPr>
          <w:rFonts w:ascii="Arial" w:hAnsi="Arial" w:cs="Arial"/>
          <w:sz w:val="22"/>
          <w:szCs w:val="22"/>
        </w:rPr>
        <w:t>03</w:t>
      </w:r>
      <w:r w:rsidR="0050127C" w:rsidRPr="00AF5B58">
        <w:rPr>
          <w:rFonts w:ascii="Arial" w:hAnsi="Arial" w:cs="Arial"/>
          <w:sz w:val="22"/>
          <w:szCs w:val="22"/>
        </w:rPr>
        <w:t>.202</w:t>
      </w:r>
      <w:r w:rsidR="004F73FE">
        <w:rPr>
          <w:rFonts w:ascii="Arial" w:hAnsi="Arial" w:cs="Arial"/>
          <w:sz w:val="22"/>
          <w:szCs w:val="22"/>
        </w:rPr>
        <w:t>1</w:t>
      </w:r>
    </w:p>
    <w:p w:rsidR="008B111B" w:rsidRPr="00A32935" w:rsidRDefault="008B111B" w:rsidP="008D4990">
      <w:pPr>
        <w:spacing w:after="120" w:line="276" w:lineRule="auto"/>
        <w:jc w:val="center"/>
        <w:outlineLvl w:val="0"/>
        <w:rPr>
          <w:rFonts w:ascii="Arial" w:hAnsi="Arial" w:cs="Arial"/>
          <w:sz w:val="22"/>
          <w:szCs w:val="22"/>
          <w:highlight w:val="yellow"/>
        </w:rPr>
      </w:pPr>
    </w:p>
    <w:p w:rsidR="00F84D71" w:rsidRPr="0050127C" w:rsidRDefault="00F0378B" w:rsidP="005954BD">
      <w:pPr>
        <w:spacing w:after="120" w:line="276" w:lineRule="auto"/>
        <w:jc w:val="center"/>
        <w:outlineLvl w:val="0"/>
        <w:rPr>
          <w:rFonts w:ascii="Arial" w:hAnsi="Arial" w:cs="Arial"/>
          <w:sz w:val="22"/>
          <w:szCs w:val="22"/>
        </w:rPr>
      </w:pPr>
      <w:r w:rsidRPr="0050127C">
        <w:rPr>
          <w:rFonts w:ascii="Arial" w:hAnsi="Arial" w:cs="Arial"/>
          <w:sz w:val="22"/>
          <w:szCs w:val="22"/>
        </w:rPr>
        <w:t>LANDKREIS OSNABRÜCK</w:t>
      </w:r>
    </w:p>
    <w:p w:rsidR="00F0378B" w:rsidRPr="0050127C" w:rsidRDefault="0050127C" w:rsidP="005954BD">
      <w:pPr>
        <w:spacing w:line="276" w:lineRule="auto"/>
        <w:jc w:val="center"/>
        <w:rPr>
          <w:rFonts w:ascii="Arial" w:hAnsi="Arial" w:cs="Arial"/>
          <w:sz w:val="22"/>
          <w:szCs w:val="22"/>
        </w:rPr>
      </w:pPr>
      <w:r w:rsidRPr="0050127C">
        <w:rPr>
          <w:rFonts w:ascii="Arial" w:hAnsi="Arial" w:cs="Arial"/>
          <w:sz w:val="22"/>
          <w:szCs w:val="22"/>
        </w:rPr>
        <w:t>Anna Kebschull</w:t>
      </w:r>
      <w:bookmarkStart w:id="0" w:name="_GoBack"/>
      <w:bookmarkEnd w:id="0"/>
    </w:p>
    <w:p w:rsidR="006858DC" w:rsidRPr="00C1413A" w:rsidRDefault="00F0378B" w:rsidP="008D4990">
      <w:pPr>
        <w:spacing w:after="120" w:line="276" w:lineRule="auto"/>
        <w:jc w:val="center"/>
        <w:rPr>
          <w:rFonts w:ascii="Arial" w:hAnsi="Arial" w:cs="Arial"/>
          <w:sz w:val="22"/>
          <w:szCs w:val="22"/>
        </w:rPr>
      </w:pPr>
      <w:r w:rsidRPr="0050127C">
        <w:rPr>
          <w:rFonts w:ascii="Arial" w:hAnsi="Arial" w:cs="Arial"/>
          <w:sz w:val="22"/>
          <w:szCs w:val="22"/>
        </w:rPr>
        <w:t>(Landr</w:t>
      </w:r>
      <w:r w:rsidR="0050127C" w:rsidRPr="0050127C">
        <w:rPr>
          <w:rFonts w:ascii="Arial" w:hAnsi="Arial" w:cs="Arial"/>
          <w:sz w:val="22"/>
          <w:szCs w:val="22"/>
        </w:rPr>
        <w:t>ä</w:t>
      </w:r>
      <w:r w:rsidRPr="0050127C">
        <w:rPr>
          <w:rFonts w:ascii="Arial" w:hAnsi="Arial" w:cs="Arial"/>
          <w:sz w:val="22"/>
          <w:szCs w:val="22"/>
        </w:rPr>
        <w:t>t</w:t>
      </w:r>
      <w:r w:rsidR="0050127C" w:rsidRPr="0050127C">
        <w:rPr>
          <w:rFonts w:ascii="Arial" w:hAnsi="Arial" w:cs="Arial"/>
          <w:sz w:val="22"/>
          <w:szCs w:val="22"/>
        </w:rPr>
        <w:t>in</w:t>
      </w:r>
      <w:r w:rsidRPr="0050127C">
        <w:rPr>
          <w:rFonts w:ascii="Arial" w:hAnsi="Arial" w:cs="Arial"/>
          <w:sz w:val="22"/>
          <w:szCs w:val="22"/>
        </w:rPr>
        <w:t>)</w:t>
      </w:r>
    </w:p>
    <w:sectPr w:rsidR="006858DC" w:rsidRPr="00C1413A" w:rsidSect="009C33C2">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134" w:header="720" w:footer="720" w:gutter="0"/>
      <w:paperSrc w:first="3" w:other="3"/>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071" w:rsidRDefault="00410071">
      <w:r>
        <w:separator/>
      </w:r>
    </w:p>
  </w:endnote>
  <w:endnote w:type="continuationSeparator" w:id="0">
    <w:p w:rsidR="00410071" w:rsidRDefault="00410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rsidP="00805B3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410071" w:rsidRDefault="00410071" w:rsidP="00887AE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pPr>
      <w:pStyle w:val="Fuzeile"/>
      <w:jc w:val="center"/>
    </w:pPr>
    <w:r>
      <w:fldChar w:fldCharType="begin"/>
    </w:r>
    <w:r>
      <w:instrText>PAGE   \* MERGEFORMAT</w:instrText>
    </w:r>
    <w:r>
      <w:fldChar w:fldCharType="separate"/>
    </w:r>
    <w:r w:rsidR="005954BD">
      <w:rPr>
        <w:noProof/>
      </w:rPr>
      <w:t>17</w:t>
    </w:r>
    <w:r>
      <w:fldChar w:fldCharType="end"/>
    </w:r>
  </w:p>
  <w:p w:rsidR="00410071" w:rsidRPr="00D63B82" w:rsidRDefault="00410071" w:rsidP="000B1D6C">
    <w:pPr>
      <w:pStyle w:val="Fuzeile"/>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071" w:rsidRDefault="00410071">
      <w:r>
        <w:separator/>
      </w:r>
    </w:p>
  </w:footnote>
  <w:footnote w:type="continuationSeparator" w:id="0">
    <w:p w:rsidR="00410071" w:rsidRDefault="00410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071" w:rsidRDefault="00410071" w:rsidP="00A1260D">
    <w:pPr>
      <w:pStyle w:val="Kopfzeile"/>
      <w:tabs>
        <w:tab w:val="clear" w:pos="4536"/>
        <w:tab w:val="clear" w:pos="9072"/>
        <w:tab w:val="center" w:pos="4819"/>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1E42C5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246A6D"/>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4B250D"/>
    <w:multiLevelType w:val="multilevel"/>
    <w:tmpl w:val="7E7867D0"/>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67D0F2A"/>
    <w:multiLevelType w:val="multilevel"/>
    <w:tmpl w:val="9222CD08"/>
    <w:lvl w:ilvl="0">
      <w:start w:val="5"/>
      <w:numFmt w:val="decimal"/>
      <w:lvlText w:val="(%1)"/>
      <w:lvlJc w:val="left"/>
      <w:pPr>
        <w:tabs>
          <w:tab w:val="num" w:pos="170"/>
        </w:tabs>
        <w:ind w:left="454" w:hanging="454"/>
      </w:pPr>
      <w:rPr>
        <w:rFonts w:hint="default"/>
      </w:rPr>
    </w:lvl>
    <w:lvl w:ilvl="1">
      <w:start w:val="2"/>
      <w:numFmt w:val="decimal"/>
      <w:lvlText w:val="%2."/>
      <w:lvlJc w:val="left"/>
      <w:pPr>
        <w:tabs>
          <w:tab w:val="num" w:pos="737"/>
        </w:tabs>
        <w:ind w:left="737" w:hanging="283"/>
      </w:pPr>
      <w:rPr>
        <w:rFonts w:hint="default"/>
      </w:rPr>
    </w:lvl>
    <w:lvl w:ilvl="2">
      <w:start w:val="1"/>
      <w:numFmt w:val="none"/>
      <w:lvlText w:val="a)"/>
      <w:lvlJc w:val="left"/>
      <w:pPr>
        <w:tabs>
          <w:tab w:val="num" w:pos="1021"/>
        </w:tabs>
        <w:ind w:left="1021" w:hanging="284"/>
      </w:pPr>
      <w:rPr>
        <w:rFonts w:hint="default"/>
      </w:rPr>
    </w:lvl>
    <w:lvl w:ilvl="3">
      <w:start w:val="4"/>
      <w:numFmt w:val="decimal"/>
      <w:lvlText w:val="%4."/>
      <w:lvlJc w:val="left"/>
      <w:pPr>
        <w:tabs>
          <w:tab w:val="num" w:pos="1532"/>
        </w:tabs>
        <w:ind w:left="1135" w:firstLine="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7C4C09"/>
    <w:multiLevelType w:val="multilevel"/>
    <w:tmpl w:val="D91CCA28"/>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76243A"/>
    <w:multiLevelType w:val="multilevel"/>
    <w:tmpl w:val="8FD8E840"/>
    <w:lvl w:ilvl="0">
      <w:start w:val="1"/>
      <w:numFmt w:val="decimal"/>
      <w:lvlText w:val="(%1)"/>
      <w:lvlJc w:val="left"/>
      <w:pPr>
        <w:tabs>
          <w:tab w:val="num" w:pos="170"/>
        </w:tabs>
        <w:ind w:left="454" w:hanging="454"/>
      </w:pPr>
      <w:rPr>
        <w:rFonts w:hint="default"/>
        <w:b w:val="0"/>
        <w:color w:val="auto"/>
      </w:rPr>
    </w:lvl>
    <w:lvl w:ilvl="1">
      <w:start w:val="2"/>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A0216D7"/>
    <w:multiLevelType w:val="multilevel"/>
    <w:tmpl w:val="A8984406"/>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C815DF9"/>
    <w:multiLevelType w:val="multilevel"/>
    <w:tmpl w:val="1E9E0CC6"/>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C605415"/>
    <w:multiLevelType w:val="hybridMultilevel"/>
    <w:tmpl w:val="EEC2293C"/>
    <w:lvl w:ilvl="0" w:tplc="0407000F">
      <w:start w:val="1"/>
      <w:numFmt w:val="decimal"/>
      <w:lvlText w:val="%1."/>
      <w:lvlJc w:val="left"/>
      <w:pPr>
        <w:ind w:left="780" w:hanging="360"/>
      </w:pPr>
    </w:lvl>
    <w:lvl w:ilvl="1" w:tplc="04070019">
      <w:start w:val="1"/>
      <w:numFmt w:val="lowerLetter"/>
      <w:lvlText w:val="%2."/>
      <w:lvlJc w:val="left"/>
      <w:pPr>
        <w:ind w:left="1500" w:hanging="360"/>
      </w:pPr>
    </w:lvl>
    <w:lvl w:ilvl="2" w:tplc="0407001B">
      <w:start w:val="1"/>
      <w:numFmt w:val="lowerRoman"/>
      <w:lvlText w:val="%3."/>
      <w:lvlJc w:val="right"/>
      <w:pPr>
        <w:ind w:left="2220" w:hanging="180"/>
      </w:pPr>
    </w:lvl>
    <w:lvl w:ilvl="3" w:tplc="0407000F">
      <w:start w:val="1"/>
      <w:numFmt w:val="decimal"/>
      <w:lvlText w:val="%4."/>
      <w:lvlJc w:val="left"/>
      <w:pPr>
        <w:ind w:left="2940" w:hanging="360"/>
      </w:pPr>
    </w:lvl>
    <w:lvl w:ilvl="4" w:tplc="04070019">
      <w:start w:val="1"/>
      <w:numFmt w:val="lowerLetter"/>
      <w:lvlText w:val="%5."/>
      <w:lvlJc w:val="left"/>
      <w:pPr>
        <w:ind w:left="3660" w:hanging="360"/>
      </w:pPr>
    </w:lvl>
    <w:lvl w:ilvl="5" w:tplc="0407001B">
      <w:start w:val="1"/>
      <w:numFmt w:val="lowerRoman"/>
      <w:lvlText w:val="%6."/>
      <w:lvlJc w:val="right"/>
      <w:pPr>
        <w:ind w:left="4380" w:hanging="180"/>
      </w:pPr>
    </w:lvl>
    <w:lvl w:ilvl="6" w:tplc="0407000F">
      <w:start w:val="1"/>
      <w:numFmt w:val="decimal"/>
      <w:lvlText w:val="%7."/>
      <w:lvlJc w:val="left"/>
      <w:pPr>
        <w:ind w:left="5100" w:hanging="360"/>
      </w:pPr>
    </w:lvl>
    <w:lvl w:ilvl="7" w:tplc="04070019">
      <w:start w:val="1"/>
      <w:numFmt w:val="lowerLetter"/>
      <w:lvlText w:val="%8."/>
      <w:lvlJc w:val="left"/>
      <w:pPr>
        <w:ind w:left="5820" w:hanging="360"/>
      </w:pPr>
    </w:lvl>
    <w:lvl w:ilvl="8" w:tplc="0407001B">
      <w:start w:val="1"/>
      <w:numFmt w:val="lowerRoman"/>
      <w:lvlText w:val="%9."/>
      <w:lvlJc w:val="right"/>
      <w:pPr>
        <w:ind w:left="6540" w:hanging="180"/>
      </w:pPr>
    </w:lvl>
  </w:abstractNum>
  <w:abstractNum w:abstractNumId="9" w15:restartNumberingAfterBreak="0">
    <w:nsid w:val="1E100C85"/>
    <w:multiLevelType w:val="multilevel"/>
    <w:tmpl w:val="9D427C82"/>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hint="default"/>
        <w:b w:val="0"/>
        <w:i w:val="0"/>
        <w:strike w:val="0"/>
        <w:color w:val="auto"/>
      </w:rPr>
    </w:lvl>
    <w:lvl w:ilvl="2">
      <w:start w:val="1"/>
      <w:numFmt w:val="lowerLetter"/>
      <w:lvlText w:val="%3)"/>
      <w:lvlJc w:val="left"/>
      <w:pPr>
        <w:tabs>
          <w:tab w:val="num" w:pos="994"/>
        </w:tabs>
        <w:ind w:left="994" w:hanging="284"/>
      </w:pPr>
      <w:rPr>
        <w:rFonts w:hint="default"/>
        <w:b w:val="0"/>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DD72A7"/>
    <w:multiLevelType w:val="multilevel"/>
    <w:tmpl w:val="539855F6"/>
    <w:lvl w:ilvl="0">
      <w:start w:val="1"/>
      <w:numFmt w:val="decimal"/>
      <w:lvlText w:val="(%1)"/>
      <w:lvlJc w:val="left"/>
      <w:pPr>
        <w:tabs>
          <w:tab w:val="num" w:pos="170"/>
        </w:tabs>
        <w:ind w:left="454" w:hanging="454"/>
      </w:pPr>
      <w:rPr>
        <w:rFonts w:hint="default"/>
        <w:color w:val="auto"/>
      </w:rPr>
    </w:lvl>
    <w:lvl w:ilvl="1">
      <w:start w:val="1"/>
      <w:numFmt w:val="decimal"/>
      <w:lvlText w:val="%2."/>
      <w:lvlJc w:val="left"/>
      <w:pPr>
        <w:tabs>
          <w:tab w:val="num" w:pos="737"/>
        </w:tabs>
        <w:ind w:left="737" w:hanging="283"/>
      </w:pPr>
      <w:rPr>
        <w:rFonts w:ascii="Arial" w:hAnsi="Arial" w:cs="Arial" w:hint="default"/>
        <w:sz w:val="20"/>
        <w:szCs w:val="20"/>
      </w:rPr>
    </w:lvl>
    <w:lvl w:ilvl="2">
      <w:start w:val="1"/>
      <w:numFmt w:val="lowerLetter"/>
      <w:lvlText w:val="%3)"/>
      <w:lvlJc w:val="left"/>
      <w:pPr>
        <w:tabs>
          <w:tab w:val="num" w:pos="1021"/>
        </w:tabs>
        <w:ind w:left="1021" w:hanging="284"/>
      </w:pPr>
      <w:rPr>
        <w:rFonts w:hint="default"/>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2C21B90"/>
    <w:multiLevelType w:val="multilevel"/>
    <w:tmpl w:val="8FD8E840"/>
    <w:lvl w:ilvl="0">
      <w:start w:val="1"/>
      <w:numFmt w:val="decimal"/>
      <w:lvlText w:val="(%1)"/>
      <w:lvlJc w:val="left"/>
      <w:pPr>
        <w:tabs>
          <w:tab w:val="num" w:pos="170"/>
        </w:tabs>
        <w:ind w:left="454" w:hanging="454"/>
      </w:pPr>
      <w:rPr>
        <w:rFonts w:hint="default"/>
        <w:b w:val="0"/>
        <w:color w:val="auto"/>
      </w:rPr>
    </w:lvl>
    <w:lvl w:ilvl="1">
      <w:start w:val="2"/>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125648"/>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7BA362A"/>
    <w:multiLevelType w:val="multilevel"/>
    <w:tmpl w:val="64384DFC"/>
    <w:lvl w:ilvl="0">
      <w:start w:val="7"/>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8312A3C"/>
    <w:multiLevelType w:val="multilevel"/>
    <w:tmpl w:val="33CED352"/>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1D9090B"/>
    <w:multiLevelType w:val="multilevel"/>
    <w:tmpl w:val="9D427C82"/>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hint="default"/>
        <w:b w:val="0"/>
        <w:i w:val="0"/>
        <w:strike w:val="0"/>
        <w:color w:val="auto"/>
      </w:rPr>
    </w:lvl>
    <w:lvl w:ilvl="2">
      <w:start w:val="1"/>
      <w:numFmt w:val="lowerLetter"/>
      <w:lvlText w:val="%3)"/>
      <w:lvlJc w:val="left"/>
      <w:pPr>
        <w:tabs>
          <w:tab w:val="num" w:pos="994"/>
        </w:tabs>
        <w:ind w:left="994" w:hanging="284"/>
      </w:pPr>
      <w:rPr>
        <w:rFonts w:hint="default"/>
        <w:b w:val="0"/>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3BE2B62"/>
    <w:multiLevelType w:val="hybridMultilevel"/>
    <w:tmpl w:val="26981E76"/>
    <w:name w:val="Outline"/>
    <w:lvl w:ilvl="0" w:tplc="47BC756A">
      <w:start w:val="1"/>
      <w:numFmt w:val="decimal"/>
      <w:lvlText w:val="%1."/>
      <w:lvlJc w:val="left"/>
      <w:pPr>
        <w:tabs>
          <w:tab w:val="num" w:pos="340"/>
        </w:tabs>
        <w:ind w:left="340" w:hanging="34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6AB6C34"/>
    <w:multiLevelType w:val="multilevel"/>
    <w:tmpl w:val="9430A126"/>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A543102"/>
    <w:multiLevelType w:val="multilevel"/>
    <w:tmpl w:val="7E7867D0"/>
    <w:lvl w:ilvl="0">
      <w:start w:val="1"/>
      <w:numFmt w:val="decimal"/>
      <w:lvlText w:val="(%1)"/>
      <w:lvlJc w:val="left"/>
      <w:pPr>
        <w:tabs>
          <w:tab w:val="num" w:pos="170"/>
        </w:tabs>
        <w:ind w:left="454" w:hanging="454"/>
      </w:pPr>
      <w:rPr>
        <w:rFonts w:hint="default"/>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E376BE4"/>
    <w:multiLevelType w:val="hybridMultilevel"/>
    <w:tmpl w:val="DE40E9A2"/>
    <w:lvl w:ilvl="0" w:tplc="F2343864">
      <w:start w:val="1"/>
      <w:numFmt w:val="decimal"/>
      <w:lvlText w:val="%1)"/>
      <w:lvlJc w:val="left"/>
      <w:pPr>
        <w:tabs>
          <w:tab w:val="num" w:pos="1495"/>
        </w:tabs>
        <w:ind w:left="1495" w:hanging="360"/>
      </w:pPr>
      <w:rPr>
        <w:rFonts w:hint="default"/>
      </w:rPr>
    </w:lvl>
    <w:lvl w:ilvl="1" w:tplc="04070019" w:tentative="1">
      <w:start w:val="1"/>
      <w:numFmt w:val="lowerLetter"/>
      <w:lvlText w:val="%2."/>
      <w:lvlJc w:val="left"/>
      <w:pPr>
        <w:tabs>
          <w:tab w:val="num" w:pos="2215"/>
        </w:tabs>
        <w:ind w:left="2215" w:hanging="360"/>
      </w:pPr>
    </w:lvl>
    <w:lvl w:ilvl="2" w:tplc="0407001B" w:tentative="1">
      <w:start w:val="1"/>
      <w:numFmt w:val="lowerRoman"/>
      <w:lvlText w:val="%3."/>
      <w:lvlJc w:val="right"/>
      <w:pPr>
        <w:tabs>
          <w:tab w:val="num" w:pos="2935"/>
        </w:tabs>
        <w:ind w:left="2935" w:hanging="180"/>
      </w:pPr>
    </w:lvl>
    <w:lvl w:ilvl="3" w:tplc="0407000F" w:tentative="1">
      <w:start w:val="1"/>
      <w:numFmt w:val="decimal"/>
      <w:lvlText w:val="%4."/>
      <w:lvlJc w:val="left"/>
      <w:pPr>
        <w:tabs>
          <w:tab w:val="num" w:pos="3655"/>
        </w:tabs>
        <w:ind w:left="3655" w:hanging="360"/>
      </w:pPr>
    </w:lvl>
    <w:lvl w:ilvl="4" w:tplc="04070019" w:tentative="1">
      <w:start w:val="1"/>
      <w:numFmt w:val="lowerLetter"/>
      <w:lvlText w:val="%5."/>
      <w:lvlJc w:val="left"/>
      <w:pPr>
        <w:tabs>
          <w:tab w:val="num" w:pos="4375"/>
        </w:tabs>
        <w:ind w:left="4375" w:hanging="360"/>
      </w:pPr>
    </w:lvl>
    <w:lvl w:ilvl="5" w:tplc="0407001B" w:tentative="1">
      <w:start w:val="1"/>
      <w:numFmt w:val="lowerRoman"/>
      <w:lvlText w:val="%6."/>
      <w:lvlJc w:val="right"/>
      <w:pPr>
        <w:tabs>
          <w:tab w:val="num" w:pos="5095"/>
        </w:tabs>
        <w:ind w:left="5095" w:hanging="180"/>
      </w:pPr>
    </w:lvl>
    <w:lvl w:ilvl="6" w:tplc="0407000F" w:tentative="1">
      <w:start w:val="1"/>
      <w:numFmt w:val="decimal"/>
      <w:lvlText w:val="%7."/>
      <w:lvlJc w:val="left"/>
      <w:pPr>
        <w:tabs>
          <w:tab w:val="num" w:pos="5815"/>
        </w:tabs>
        <w:ind w:left="5815" w:hanging="360"/>
      </w:pPr>
    </w:lvl>
    <w:lvl w:ilvl="7" w:tplc="04070019" w:tentative="1">
      <w:start w:val="1"/>
      <w:numFmt w:val="lowerLetter"/>
      <w:lvlText w:val="%8."/>
      <w:lvlJc w:val="left"/>
      <w:pPr>
        <w:tabs>
          <w:tab w:val="num" w:pos="6535"/>
        </w:tabs>
        <w:ind w:left="6535" w:hanging="360"/>
      </w:pPr>
    </w:lvl>
    <w:lvl w:ilvl="8" w:tplc="0407001B" w:tentative="1">
      <w:start w:val="1"/>
      <w:numFmt w:val="lowerRoman"/>
      <w:lvlText w:val="%9."/>
      <w:lvlJc w:val="right"/>
      <w:pPr>
        <w:tabs>
          <w:tab w:val="num" w:pos="7255"/>
        </w:tabs>
        <w:ind w:left="7255" w:hanging="180"/>
      </w:pPr>
    </w:lvl>
  </w:abstractNum>
  <w:abstractNum w:abstractNumId="20" w15:restartNumberingAfterBreak="0">
    <w:nsid w:val="4FA365C0"/>
    <w:multiLevelType w:val="multilevel"/>
    <w:tmpl w:val="06367ED4"/>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22A5CC8"/>
    <w:multiLevelType w:val="multilevel"/>
    <w:tmpl w:val="33CED352"/>
    <w:lvl w:ilvl="0">
      <w:start w:val="1"/>
      <w:numFmt w:val="decimal"/>
      <w:lvlText w:val="(%1)"/>
      <w:lvlJc w:val="left"/>
      <w:pPr>
        <w:tabs>
          <w:tab w:val="num" w:pos="170"/>
        </w:tabs>
        <w:ind w:left="454" w:hanging="454"/>
      </w:pPr>
      <w:rPr>
        <w:rFonts w:hint="default"/>
        <w:b w:val="0"/>
        <w:i w:val="0"/>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strike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CBA11E8"/>
    <w:multiLevelType w:val="multilevel"/>
    <w:tmpl w:val="7DC67DF0"/>
    <w:lvl w:ilvl="0">
      <w:start w:val="1"/>
      <w:numFmt w:val="decimal"/>
      <w:lvlText w:val="(%1)"/>
      <w:lvlJc w:val="left"/>
      <w:pPr>
        <w:tabs>
          <w:tab w:val="num" w:pos="170"/>
        </w:tabs>
        <w:ind w:left="454" w:hanging="454"/>
      </w:pPr>
      <w:rPr>
        <w:rFonts w:hint="default"/>
        <w:b w:val="0"/>
        <w:i w:val="0"/>
        <w:color w:val="auto"/>
      </w:rPr>
    </w:lvl>
    <w:lvl w:ilvl="1">
      <w:start w:val="1"/>
      <w:numFmt w:val="decimal"/>
      <w:lvlText w:val="%2."/>
      <w:lvlJc w:val="left"/>
      <w:pPr>
        <w:tabs>
          <w:tab w:val="num" w:pos="794"/>
        </w:tabs>
        <w:ind w:left="794" w:hanging="340"/>
      </w:pPr>
      <w:rPr>
        <w:rFonts w:hint="default"/>
        <w:b w:val="0"/>
        <w:i w:val="0"/>
        <w:strike w:val="0"/>
        <w:color w:val="auto"/>
      </w:rPr>
    </w:lvl>
    <w:lvl w:ilvl="2">
      <w:start w:val="1"/>
      <w:numFmt w:val="lowerLetter"/>
      <w:lvlText w:val="%3)"/>
      <w:lvlJc w:val="left"/>
      <w:pPr>
        <w:tabs>
          <w:tab w:val="num" w:pos="994"/>
        </w:tabs>
        <w:ind w:left="994" w:hanging="284"/>
      </w:pPr>
      <w:rPr>
        <w:rFonts w:hint="default"/>
        <w:b w:val="0"/>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D1124B6"/>
    <w:multiLevelType w:val="multilevel"/>
    <w:tmpl w:val="2E8864BA"/>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1B47996"/>
    <w:multiLevelType w:val="multilevel"/>
    <w:tmpl w:val="6B60D9D8"/>
    <w:lvl w:ilvl="0">
      <w:start w:val="3"/>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37"/>
        </w:tabs>
        <w:ind w:left="737" w:hanging="283"/>
      </w:pPr>
      <w:rPr>
        <w:rFonts w:hint="default"/>
        <w:b w:val="0"/>
        <w:color w:val="auto"/>
        <w:sz w:val="22"/>
        <w:szCs w:val="22"/>
      </w:rPr>
    </w:lvl>
    <w:lvl w:ilvl="2">
      <w:start w:val="1"/>
      <w:numFmt w:val="lowerLetter"/>
      <w:lvlText w:val="%3)"/>
      <w:lvlJc w:val="left"/>
      <w:pPr>
        <w:tabs>
          <w:tab w:val="num" w:pos="1021"/>
        </w:tabs>
        <w:ind w:left="1021" w:hanging="284"/>
      </w:pPr>
      <w:rPr>
        <w:rFonts w:hint="default"/>
        <w:b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77F119D1"/>
    <w:multiLevelType w:val="multilevel"/>
    <w:tmpl w:val="864445DE"/>
    <w:lvl w:ilvl="0">
      <w:start w:val="1"/>
      <w:numFmt w:val="decimal"/>
      <w:lvlText w:val="(%1)"/>
      <w:lvlJc w:val="left"/>
      <w:pPr>
        <w:tabs>
          <w:tab w:val="num" w:pos="170"/>
        </w:tabs>
        <w:ind w:left="454" w:hanging="454"/>
      </w:pPr>
      <w:rPr>
        <w:rFonts w:hint="default"/>
        <w:b w:val="0"/>
      </w:rPr>
    </w:lvl>
    <w:lvl w:ilvl="1">
      <w:start w:val="1"/>
      <w:numFmt w:val="decimal"/>
      <w:lvlText w:val="%2."/>
      <w:lvlJc w:val="left"/>
      <w:pPr>
        <w:tabs>
          <w:tab w:val="num" w:pos="737"/>
        </w:tabs>
        <w:ind w:left="737" w:hanging="283"/>
      </w:pPr>
      <w:rPr>
        <w:rFonts w:hint="default"/>
        <w:i w:val="0"/>
        <w:color w:val="auto"/>
      </w:rPr>
    </w:lvl>
    <w:lvl w:ilvl="2">
      <w:start w:val="1"/>
      <w:numFmt w:val="lowerLetter"/>
      <w:lvlText w:val="%3)"/>
      <w:lvlJc w:val="left"/>
      <w:pPr>
        <w:tabs>
          <w:tab w:val="num" w:pos="1135"/>
        </w:tabs>
        <w:ind w:left="1135" w:hanging="284"/>
      </w:pPr>
      <w:rPr>
        <w:rFonts w:hint="default"/>
        <w:b w:val="0"/>
        <w:i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7D417C91"/>
    <w:multiLevelType w:val="multilevel"/>
    <w:tmpl w:val="A060FEF2"/>
    <w:lvl w:ilvl="0">
      <w:start w:val="5"/>
      <w:numFmt w:val="decimal"/>
      <w:lvlText w:val="(%1)"/>
      <w:lvlJc w:val="left"/>
      <w:pPr>
        <w:tabs>
          <w:tab w:val="num" w:pos="170"/>
        </w:tabs>
        <w:ind w:left="454" w:hanging="454"/>
      </w:pPr>
      <w:rPr>
        <w:rFonts w:hint="default"/>
        <w:color w:val="auto"/>
      </w:rPr>
    </w:lvl>
    <w:lvl w:ilvl="1">
      <w:start w:val="1"/>
      <w:numFmt w:val="decimal"/>
      <w:lvlText w:val="%2."/>
      <w:lvlJc w:val="left"/>
      <w:pPr>
        <w:tabs>
          <w:tab w:val="num" w:pos="737"/>
        </w:tabs>
        <w:ind w:left="737" w:hanging="283"/>
      </w:pPr>
      <w:rPr>
        <w:rFonts w:ascii="Arial" w:hAnsi="Arial" w:cs="Arial" w:hint="default"/>
        <w:sz w:val="20"/>
        <w:szCs w:val="20"/>
      </w:rPr>
    </w:lvl>
    <w:lvl w:ilvl="2">
      <w:start w:val="1"/>
      <w:numFmt w:val="lowerLetter"/>
      <w:lvlText w:val="%3)"/>
      <w:lvlJc w:val="left"/>
      <w:pPr>
        <w:tabs>
          <w:tab w:val="num" w:pos="1021"/>
        </w:tabs>
        <w:ind w:left="1021" w:hanging="284"/>
      </w:pPr>
      <w:rPr>
        <w:rFonts w:hint="default"/>
      </w:rPr>
    </w:lvl>
    <w:lvl w:ilvl="3">
      <w:start w:val="1"/>
      <w:numFmt w:val="lowerLetter"/>
      <w:lvlText w:val="%4a)"/>
      <w:lvlJc w:val="left"/>
      <w:pPr>
        <w:tabs>
          <w:tab w:val="num" w:pos="1495"/>
        </w:tabs>
        <w:ind w:left="1495"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EC64C52"/>
    <w:multiLevelType w:val="multilevel"/>
    <w:tmpl w:val="B25C0FF0"/>
    <w:lvl w:ilvl="0">
      <w:start w:val="1"/>
      <w:numFmt w:val="decimal"/>
      <w:lvlText w:val="(%1)"/>
      <w:lvlJc w:val="left"/>
      <w:pPr>
        <w:tabs>
          <w:tab w:val="num" w:pos="170"/>
        </w:tabs>
        <w:ind w:left="454" w:hanging="454"/>
      </w:pPr>
      <w:rPr>
        <w:rFonts w:hint="default"/>
        <w:b w:val="0"/>
        <w:color w:val="auto"/>
      </w:rPr>
    </w:lvl>
    <w:lvl w:ilvl="1">
      <w:start w:val="1"/>
      <w:numFmt w:val="decimal"/>
      <w:lvlText w:val="%2."/>
      <w:lvlJc w:val="left"/>
      <w:pPr>
        <w:tabs>
          <w:tab w:val="num" w:pos="794"/>
        </w:tabs>
        <w:ind w:left="794" w:hanging="340"/>
      </w:pPr>
      <w:rPr>
        <w:rFonts w:ascii="Arial" w:hAnsi="Arial" w:cs="Arial" w:hint="default"/>
        <w:b w:val="0"/>
        <w:strike w:val="0"/>
        <w:color w:val="auto"/>
        <w:sz w:val="22"/>
        <w:szCs w:val="22"/>
      </w:rPr>
    </w:lvl>
    <w:lvl w:ilvl="2">
      <w:start w:val="1"/>
      <w:numFmt w:val="lowerLetter"/>
      <w:lvlText w:val="%3)"/>
      <w:lvlJc w:val="left"/>
      <w:pPr>
        <w:tabs>
          <w:tab w:val="num" w:pos="994"/>
        </w:tabs>
        <w:ind w:left="994" w:hanging="284"/>
      </w:pPr>
      <w:rPr>
        <w:rFonts w:hint="default"/>
        <w:i w:val="0"/>
        <w:strike w:val="0"/>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F275721"/>
    <w:multiLevelType w:val="multilevel"/>
    <w:tmpl w:val="398649BE"/>
    <w:lvl w:ilvl="0">
      <w:start w:val="1"/>
      <w:numFmt w:val="decimal"/>
      <w:lvlText w:val="(%1)"/>
      <w:lvlJc w:val="left"/>
      <w:pPr>
        <w:tabs>
          <w:tab w:val="num" w:pos="170"/>
        </w:tabs>
        <w:ind w:left="454" w:hanging="454"/>
      </w:pPr>
      <w:rPr>
        <w:rFonts w:hint="default"/>
      </w:rPr>
    </w:lvl>
    <w:lvl w:ilvl="1">
      <w:start w:val="1"/>
      <w:numFmt w:val="decimal"/>
      <w:lvlText w:val="%2."/>
      <w:lvlJc w:val="left"/>
      <w:pPr>
        <w:tabs>
          <w:tab w:val="num" w:pos="737"/>
        </w:tabs>
        <w:ind w:left="737" w:hanging="283"/>
      </w:pPr>
      <w:rPr>
        <w:rFonts w:hint="default"/>
      </w:rPr>
    </w:lvl>
    <w:lvl w:ilvl="2">
      <w:start w:val="1"/>
      <w:numFmt w:val="lowerLetter"/>
      <w:lvlText w:val="%3)"/>
      <w:lvlJc w:val="left"/>
      <w:pPr>
        <w:tabs>
          <w:tab w:val="num" w:pos="1021"/>
        </w:tabs>
        <w:ind w:left="1021" w:hanging="28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10"/>
  </w:num>
  <w:num w:numId="3">
    <w:abstractNumId w:val="28"/>
  </w:num>
  <w:num w:numId="4">
    <w:abstractNumId w:val="22"/>
  </w:num>
  <w:num w:numId="5">
    <w:abstractNumId w:val="17"/>
  </w:num>
  <w:num w:numId="6">
    <w:abstractNumId w:val="0"/>
  </w:num>
  <w:num w:numId="7">
    <w:abstractNumId w:val="18"/>
  </w:num>
  <w:num w:numId="8">
    <w:abstractNumId w:val="3"/>
  </w:num>
  <w:num w:numId="9">
    <w:abstractNumId w:val="14"/>
  </w:num>
  <w:num w:numId="10">
    <w:abstractNumId w:val="19"/>
  </w:num>
  <w:num w:numId="11">
    <w:abstractNumId w:val="7"/>
  </w:num>
  <w:num w:numId="12">
    <w:abstractNumId w:val="16"/>
  </w:num>
  <w:num w:numId="13">
    <w:abstractNumId w:val="26"/>
  </w:num>
  <w:num w:numId="14">
    <w:abstractNumId w:val="2"/>
  </w:num>
  <w:num w:numId="15">
    <w:abstractNumId w:val="1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3"/>
  </w:num>
  <w:num w:numId="19">
    <w:abstractNumId w:val="24"/>
  </w:num>
  <w:num w:numId="20">
    <w:abstractNumId w:val="20"/>
  </w:num>
  <w:num w:numId="21">
    <w:abstractNumId w:val="23"/>
  </w:num>
  <w:num w:numId="22">
    <w:abstractNumId w:val="5"/>
  </w:num>
  <w:num w:numId="23">
    <w:abstractNumId w:val="1"/>
  </w:num>
  <w:num w:numId="24">
    <w:abstractNumId w:val="27"/>
  </w:num>
  <w:num w:numId="25">
    <w:abstractNumId w:val="11"/>
  </w:num>
  <w:num w:numId="26">
    <w:abstractNumId w:val="21"/>
  </w:num>
  <w:num w:numId="27">
    <w:abstractNumId w:val="25"/>
  </w:num>
  <w:num w:numId="28">
    <w:abstractNumId w:val="4"/>
  </w:num>
  <w:num w:numId="29">
    <w:abstractNumId w:val="15"/>
  </w:num>
  <w:num w:numId="3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170"/>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669"/>
    <w:rsid w:val="000003C1"/>
    <w:rsid w:val="00000A48"/>
    <w:rsid w:val="00001567"/>
    <w:rsid w:val="000017DF"/>
    <w:rsid w:val="0000250A"/>
    <w:rsid w:val="00002D29"/>
    <w:rsid w:val="00004212"/>
    <w:rsid w:val="00004252"/>
    <w:rsid w:val="00004650"/>
    <w:rsid w:val="000046A9"/>
    <w:rsid w:val="000046AF"/>
    <w:rsid w:val="00004843"/>
    <w:rsid w:val="00006146"/>
    <w:rsid w:val="000068EC"/>
    <w:rsid w:val="00007C29"/>
    <w:rsid w:val="00007E8C"/>
    <w:rsid w:val="00011379"/>
    <w:rsid w:val="0001146A"/>
    <w:rsid w:val="0001167F"/>
    <w:rsid w:val="00011743"/>
    <w:rsid w:val="0001281D"/>
    <w:rsid w:val="000130E6"/>
    <w:rsid w:val="00013D13"/>
    <w:rsid w:val="0001452E"/>
    <w:rsid w:val="00014E01"/>
    <w:rsid w:val="00014FDA"/>
    <w:rsid w:val="000164BE"/>
    <w:rsid w:val="00016896"/>
    <w:rsid w:val="00017B94"/>
    <w:rsid w:val="000219A4"/>
    <w:rsid w:val="000220C3"/>
    <w:rsid w:val="00022355"/>
    <w:rsid w:val="00022360"/>
    <w:rsid w:val="00023263"/>
    <w:rsid w:val="000234CA"/>
    <w:rsid w:val="00023749"/>
    <w:rsid w:val="000237AD"/>
    <w:rsid w:val="00023D35"/>
    <w:rsid w:val="000244DC"/>
    <w:rsid w:val="00024AD6"/>
    <w:rsid w:val="00024F17"/>
    <w:rsid w:val="00025C01"/>
    <w:rsid w:val="0002606F"/>
    <w:rsid w:val="000265FC"/>
    <w:rsid w:val="00026835"/>
    <w:rsid w:val="00026EE0"/>
    <w:rsid w:val="000273BB"/>
    <w:rsid w:val="00027598"/>
    <w:rsid w:val="00027A1C"/>
    <w:rsid w:val="00027BF2"/>
    <w:rsid w:val="00030511"/>
    <w:rsid w:val="00030834"/>
    <w:rsid w:val="00030923"/>
    <w:rsid w:val="00031205"/>
    <w:rsid w:val="000316D2"/>
    <w:rsid w:val="0003176A"/>
    <w:rsid w:val="00032186"/>
    <w:rsid w:val="000349BB"/>
    <w:rsid w:val="00034BA9"/>
    <w:rsid w:val="00034DBE"/>
    <w:rsid w:val="00034F9A"/>
    <w:rsid w:val="00035034"/>
    <w:rsid w:val="00035669"/>
    <w:rsid w:val="00035AD0"/>
    <w:rsid w:val="000371BD"/>
    <w:rsid w:val="00037883"/>
    <w:rsid w:val="0003794D"/>
    <w:rsid w:val="00037B9C"/>
    <w:rsid w:val="00040F61"/>
    <w:rsid w:val="00041A48"/>
    <w:rsid w:val="00041E40"/>
    <w:rsid w:val="0004206E"/>
    <w:rsid w:val="00042221"/>
    <w:rsid w:val="00043947"/>
    <w:rsid w:val="00043EA8"/>
    <w:rsid w:val="00043F1A"/>
    <w:rsid w:val="000447A1"/>
    <w:rsid w:val="00044B98"/>
    <w:rsid w:val="00045187"/>
    <w:rsid w:val="00045850"/>
    <w:rsid w:val="00045C63"/>
    <w:rsid w:val="00046A68"/>
    <w:rsid w:val="00046D21"/>
    <w:rsid w:val="00047A0D"/>
    <w:rsid w:val="00047FC4"/>
    <w:rsid w:val="00050312"/>
    <w:rsid w:val="00050839"/>
    <w:rsid w:val="000512E3"/>
    <w:rsid w:val="0005298B"/>
    <w:rsid w:val="00052CC8"/>
    <w:rsid w:val="00053429"/>
    <w:rsid w:val="00054046"/>
    <w:rsid w:val="0005476E"/>
    <w:rsid w:val="000552ED"/>
    <w:rsid w:val="0005597C"/>
    <w:rsid w:val="000572EA"/>
    <w:rsid w:val="00057342"/>
    <w:rsid w:val="00057373"/>
    <w:rsid w:val="00057D13"/>
    <w:rsid w:val="00060838"/>
    <w:rsid w:val="000611DC"/>
    <w:rsid w:val="000619A3"/>
    <w:rsid w:val="00061A37"/>
    <w:rsid w:val="00061C69"/>
    <w:rsid w:val="000625C1"/>
    <w:rsid w:val="000629DF"/>
    <w:rsid w:val="00062A3A"/>
    <w:rsid w:val="00062F65"/>
    <w:rsid w:val="000630E9"/>
    <w:rsid w:val="000652B7"/>
    <w:rsid w:val="00065306"/>
    <w:rsid w:val="00065E6F"/>
    <w:rsid w:val="00066881"/>
    <w:rsid w:val="00066AEA"/>
    <w:rsid w:val="00067D75"/>
    <w:rsid w:val="00067DD4"/>
    <w:rsid w:val="00070128"/>
    <w:rsid w:val="00070529"/>
    <w:rsid w:val="0007060D"/>
    <w:rsid w:val="00070886"/>
    <w:rsid w:val="00070ACD"/>
    <w:rsid w:val="00070CFB"/>
    <w:rsid w:val="000711CD"/>
    <w:rsid w:val="00071478"/>
    <w:rsid w:val="000729F6"/>
    <w:rsid w:val="00072E06"/>
    <w:rsid w:val="0007402F"/>
    <w:rsid w:val="00074756"/>
    <w:rsid w:val="00075D68"/>
    <w:rsid w:val="00076579"/>
    <w:rsid w:val="00076DAC"/>
    <w:rsid w:val="000774A9"/>
    <w:rsid w:val="000775B4"/>
    <w:rsid w:val="0007761D"/>
    <w:rsid w:val="0007791E"/>
    <w:rsid w:val="00077C7A"/>
    <w:rsid w:val="00077D1D"/>
    <w:rsid w:val="0008021F"/>
    <w:rsid w:val="00080873"/>
    <w:rsid w:val="00080DF7"/>
    <w:rsid w:val="00080F24"/>
    <w:rsid w:val="00081D2D"/>
    <w:rsid w:val="0008336F"/>
    <w:rsid w:val="00083956"/>
    <w:rsid w:val="00083ED7"/>
    <w:rsid w:val="000844C9"/>
    <w:rsid w:val="00084670"/>
    <w:rsid w:val="00085635"/>
    <w:rsid w:val="00085818"/>
    <w:rsid w:val="00085FE8"/>
    <w:rsid w:val="000860BD"/>
    <w:rsid w:val="0008664C"/>
    <w:rsid w:val="000867E4"/>
    <w:rsid w:val="00086875"/>
    <w:rsid w:val="00087093"/>
    <w:rsid w:val="000874FB"/>
    <w:rsid w:val="00087633"/>
    <w:rsid w:val="000876A6"/>
    <w:rsid w:val="0009034D"/>
    <w:rsid w:val="0009217B"/>
    <w:rsid w:val="00092F22"/>
    <w:rsid w:val="00093505"/>
    <w:rsid w:val="0009372D"/>
    <w:rsid w:val="00093AF1"/>
    <w:rsid w:val="0009494D"/>
    <w:rsid w:val="00095F61"/>
    <w:rsid w:val="000967A7"/>
    <w:rsid w:val="00096990"/>
    <w:rsid w:val="00097ADB"/>
    <w:rsid w:val="00097E5A"/>
    <w:rsid w:val="000A058F"/>
    <w:rsid w:val="000A085B"/>
    <w:rsid w:val="000A1670"/>
    <w:rsid w:val="000A216B"/>
    <w:rsid w:val="000A23C2"/>
    <w:rsid w:val="000A2F34"/>
    <w:rsid w:val="000A3827"/>
    <w:rsid w:val="000A3A63"/>
    <w:rsid w:val="000A3E7C"/>
    <w:rsid w:val="000A3FDC"/>
    <w:rsid w:val="000A537A"/>
    <w:rsid w:val="000A6A90"/>
    <w:rsid w:val="000A6BEA"/>
    <w:rsid w:val="000A79C1"/>
    <w:rsid w:val="000B0C16"/>
    <w:rsid w:val="000B125D"/>
    <w:rsid w:val="000B135C"/>
    <w:rsid w:val="000B1ADE"/>
    <w:rsid w:val="000B1B0C"/>
    <w:rsid w:val="000B1D6C"/>
    <w:rsid w:val="000B4760"/>
    <w:rsid w:val="000B4F96"/>
    <w:rsid w:val="000B5023"/>
    <w:rsid w:val="000B5315"/>
    <w:rsid w:val="000B552B"/>
    <w:rsid w:val="000B5B54"/>
    <w:rsid w:val="000B5BBB"/>
    <w:rsid w:val="000B6957"/>
    <w:rsid w:val="000B72F7"/>
    <w:rsid w:val="000B7D56"/>
    <w:rsid w:val="000C03C8"/>
    <w:rsid w:val="000C04E0"/>
    <w:rsid w:val="000C0697"/>
    <w:rsid w:val="000C1D9C"/>
    <w:rsid w:val="000C2048"/>
    <w:rsid w:val="000C2799"/>
    <w:rsid w:val="000C2DEE"/>
    <w:rsid w:val="000C2E85"/>
    <w:rsid w:val="000C3257"/>
    <w:rsid w:val="000C336A"/>
    <w:rsid w:val="000C3597"/>
    <w:rsid w:val="000C3649"/>
    <w:rsid w:val="000C3BBD"/>
    <w:rsid w:val="000C3C73"/>
    <w:rsid w:val="000C468A"/>
    <w:rsid w:val="000C478E"/>
    <w:rsid w:val="000C47FC"/>
    <w:rsid w:val="000C4A00"/>
    <w:rsid w:val="000C4B1C"/>
    <w:rsid w:val="000C56C1"/>
    <w:rsid w:val="000C5CCF"/>
    <w:rsid w:val="000C6E30"/>
    <w:rsid w:val="000C6F48"/>
    <w:rsid w:val="000C74B8"/>
    <w:rsid w:val="000C752A"/>
    <w:rsid w:val="000C7B44"/>
    <w:rsid w:val="000C7FE7"/>
    <w:rsid w:val="000D01A0"/>
    <w:rsid w:val="000D0605"/>
    <w:rsid w:val="000D1527"/>
    <w:rsid w:val="000D2504"/>
    <w:rsid w:val="000D2927"/>
    <w:rsid w:val="000D3610"/>
    <w:rsid w:val="000D46B7"/>
    <w:rsid w:val="000D4D62"/>
    <w:rsid w:val="000D50AF"/>
    <w:rsid w:val="000D5227"/>
    <w:rsid w:val="000D535F"/>
    <w:rsid w:val="000D57F4"/>
    <w:rsid w:val="000D5AED"/>
    <w:rsid w:val="000D7112"/>
    <w:rsid w:val="000D75B9"/>
    <w:rsid w:val="000D7E9B"/>
    <w:rsid w:val="000D7F1A"/>
    <w:rsid w:val="000E0BC9"/>
    <w:rsid w:val="000E13BD"/>
    <w:rsid w:val="000E1CC6"/>
    <w:rsid w:val="000E2AE0"/>
    <w:rsid w:val="000E3C2E"/>
    <w:rsid w:val="000E3E8A"/>
    <w:rsid w:val="000E421C"/>
    <w:rsid w:val="000E4C1A"/>
    <w:rsid w:val="000E5EE4"/>
    <w:rsid w:val="000E5F9B"/>
    <w:rsid w:val="000E6667"/>
    <w:rsid w:val="000E7861"/>
    <w:rsid w:val="000E7B3A"/>
    <w:rsid w:val="000F04BC"/>
    <w:rsid w:val="000F073C"/>
    <w:rsid w:val="000F088C"/>
    <w:rsid w:val="000F0B99"/>
    <w:rsid w:val="000F159A"/>
    <w:rsid w:val="000F2825"/>
    <w:rsid w:val="000F34AB"/>
    <w:rsid w:val="000F41CB"/>
    <w:rsid w:val="000F480C"/>
    <w:rsid w:val="000F4C39"/>
    <w:rsid w:val="000F5114"/>
    <w:rsid w:val="000F521E"/>
    <w:rsid w:val="000F558B"/>
    <w:rsid w:val="000F56D3"/>
    <w:rsid w:val="000F581A"/>
    <w:rsid w:val="000F5848"/>
    <w:rsid w:val="000F5A10"/>
    <w:rsid w:val="00100104"/>
    <w:rsid w:val="001006B5"/>
    <w:rsid w:val="00101279"/>
    <w:rsid w:val="00101D7D"/>
    <w:rsid w:val="0010266C"/>
    <w:rsid w:val="00102EE6"/>
    <w:rsid w:val="00103812"/>
    <w:rsid w:val="00104473"/>
    <w:rsid w:val="001049B3"/>
    <w:rsid w:val="001054AC"/>
    <w:rsid w:val="001056CC"/>
    <w:rsid w:val="00105955"/>
    <w:rsid w:val="001068ED"/>
    <w:rsid w:val="00106E39"/>
    <w:rsid w:val="00107AEE"/>
    <w:rsid w:val="00107C42"/>
    <w:rsid w:val="00107C96"/>
    <w:rsid w:val="00110235"/>
    <w:rsid w:val="00110591"/>
    <w:rsid w:val="00110B74"/>
    <w:rsid w:val="00111130"/>
    <w:rsid w:val="00111E6D"/>
    <w:rsid w:val="001121F0"/>
    <w:rsid w:val="001122C4"/>
    <w:rsid w:val="00112409"/>
    <w:rsid w:val="001129DC"/>
    <w:rsid w:val="00112CCD"/>
    <w:rsid w:val="001133F3"/>
    <w:rsid w:val="00113941"/>
    <w:rsid w:val="00113992"/>
    <w:rsid w:val="0011406E"/>
    <w:rsid w:val="001145C5"/>
    <w:rsid w:val="001147E5"/>
    <w:rsid w:val="001148EC"/>
    <w:rsid w:val="001148ED"/>
    <w:rsid w:val="001152B3"/>
    <w:rsid w:val="0011541B"/>
    <w:rsid w:val="00115655"/>
    <w:rsid w:val="001164DD"/>
    <w:rsid w:val="00116A6D"/>
    <w:rsid w:val="00116E7A"/>
    <w:rsid w:val="001172AA"/>
    <w:rsid w:val="00117A94"/>
    <w:rsid w:val="00117C98"/>
    <w:rsid w:val="00120AE2"/>
    <w:rsid w:val="00121010"/>
    <w:rsid w:val="0012257C"/>
    <w:rsid w:val="00122695"/>
    <w:rsid w:val="00122B96"/>
    <w:rsid w:val="00122EF8"/>
    <w:rsid w:val="001233A6"/>
    <w:rsid w:val="0012354E"/>
    <w:rsid w:val="00123FC2"/>
    <w:rsid w:val="0012430A"/>
    <w:rsid w:val="001243B5"/>
    <w:rsid w:val="001245D5"/>
    <w:rsid w:val="00124900"/>
    <w:rsid w:val="00124F76"/>
    <w:rsid w:val="0012540C"/>
    <w:rsid w:val="00125592"/>
    <w:rsid w:val="0012561E"/>
    <w:rsid w:val="001257DA"/>
    <w:rsid w:val="001261DD"/>
    <w:rsid w:val="001264AD"/>
    <w:rsid w:val="00126982"/>
    <w:rsid w:val="0012772A"/>
    <w:rsid w:val="00127F97"/>
    <w:rsid w:val="0013089F"/>
    <w:rsid w:val="00131B17"/>
    <w:rsid w:val="00131E93"/>
    <w:rsid w:val="00132009"/>
    <w:rsid w:val="001336E7"/>
    <w:rsid w:val="00133CEC"/>
    <w:rsid w:val="00134BE7"/>
    <w:rsid w:val="00135229"/>
    <w:rsid w:val="00135EAC"/>
    <w:rsid w:val="00135FE5"/>
    <w:rsid w:val="00135FE6"/>
    <w:rsid w:val="001365F0"/>
    <w:rsid w:val="00136AA1"/>
    <w:rsid w:val="00136B1D"/>
    <w:rsid w:val="00137643"/>
    <w:rsid w:val="001377EC"/>
    <w:rsid w:val="001401BB"/>
    <w:rsid w:val="0014056D"/>
    <w:rsid w:val="0014070E"/>
    <w:rsid w:val="0014073C"/>
    <w:rsid w:val="001407A2"/>
    <w:rsid w:val="00140CC3"/>
    <w:rsid w:val="0014102E"/>
    <w:rsid w:val="001417AB"/>
    <w:rsid w:val="00142616"/>
    <w:rsid w:val="001431C1"/>
    <w:rsid w:val="00143855"/>
    <w:rsid w:val="00143B51"/>
    <w:rsid w:val="00146635"/>
    <w:rsid w:val="00146E0E"/>
    <w:rsid w:val="001471EC"/>
    <w:rsid w:val="001478E5"/>
    <w:rsid w:val="00147D24"/>
    <w:rsid w:val="0015077D"/>
    <w:rsid w:val="001515AB"/>
    <w:rsid w:val="00151E60"/>
    <w:rsid w:val="00153214"/>
    <w:rsid w:val="001532A9"/>
    <w:rsid w:val="00153748"/>
    <w:rsid w:val="001538D8"/>
    <w:rsid w:val="00153A6F"/>
    <w:rsid w:val="00153BAB"/>
    <w:rsid w:val="0015448D"/>
    <w:rsid w:val="0015513A"/>
    <w:rsid w:val="0015539F"/>
    <w:rsid w:val="00155D10"/>
    <w:rsid w:val="00155E6E"/>
    <w:rsid w:val="0015654B"/>
    <w:rsid w:val="0015706B"/>
    <w:rsid w:val="00157461"/>
    <w:rsid w:val="0015766D"/>
    <w:rsid w:val="0015771D"/>
    <w:rsid w:val="00161365"/>
    <w:rsid w:val="00162A60"/>
    <w:rsid w:val="00162DB7"/>
    <w:rsid w:val="001635C0"/>
    <w:rsid w:val="001635D4"/>
    <w:rsid w:val="00163F99"/>
    <w:rsid w:val="001650CC"/>
    <w:rsid w:val="001652F4"/>
    <w:rsid w:val="001653ED"/>
    <w:rsid w:val="001660D6"/>
    <w:rsid w:val="00166FB2"/>
    <w:rsid w:val="00167695"/>
    <w:rsid w:val="00167C8D"/>
    <w:rsid w:val="00170E65"/>
    <w:rsid w:val="0017159F"/>
    <w:rsid w:val="00171BAF"/>
    <w:rsid w:val="00171DB1"/>
    <w:rsid w:val="00172B03"/>
    <w:rsid w:val="00172D2B"/>
    <w:rsid w:val="001730E1"/>
    <w:rsid w:val="00173C7A"/>
    <w:rsid w:val="00173D20"/>
    <w:rsid w:val="00174A13"/>
    <w:rsid w:val="00174A20"/>
    <w:rsid w:val="00174EA4"/>
    <w:rsid w:val="001750FD"/>
    <w:rsid w:val="0017558F"/>
    <w:rsid w:val="00176C0D"/>
    <w:rsid w:val="0017743E"/>
    <w:rsid w:val="00177879"/>
    <w:rsid w:val="00177C22"/>
    <w:rsid w:val="00180B28"/>
    <w:rsid w:val="00182885"/>
    <w:rsid w:val="00183659"/>
    <w:rsid w:val="00183733"/>
    <w:rsid w:val="001842E8"/>
    <w:rsid w:val="0018542D"/>
    <w:rsid w:val="001857DF"/>
    <w:rsid w:val="001876AF"/>
    <w:rsid w:val="00187B66"/>
    <w:rsid w:val="00192554"/>
    <w:rsid w:val="00192C1A"/>
    <w:rsid w:val="00193244"/>
    <w:rsid w:val="001932FF"/>
    <w:rsid w:val="00193899"/>
    <w:rsid w:val="00193A32"/>
    <w:rsid w:val="0019421D"/>
    <w:rsid w:val="001951C8"/>
    <w:rsid w:val="00195A28"/>
    <w:rsid w:val="00195ED3"/>
    <w:rsid w:val="0019638B"/>
    <w:rsid w:val="001966B7"/>
    <w:rsid w:val="00197D5C"/>
    <w:rsid w:val="00197D69"/>
    <w:rsid w:val="001A05B4"/>
    <w:rsid w:val="001A07AD"/>
    <w:rsid w:val="001A1624"/>
    <w:rsid w:val="001A1947"/>
    <w:rsid w:val="001A1C31"/>
    <w:rsid w:val="001A1EA3"/>
    <w:rsid w:val="001A20A1"/>
    <w:rsid w:val="001A2189"/>
    <w:rsid w:val="001A225E"/>
    <w:rsid w:val="001A3139"/>
    <w:rsid w:val="001A329F"/>
    <w:rsid w:val="001A3314"/>
    <w:rsid w:val="001A3D49"/>
    <w:rsid w:val="001A47BE"/>
    <w:rsid w:val="001A4A08"/>
    <w:rsid w:val="001A56BD"/>
    <w:rsid w:val="001A591F"/>
    <w:rsid w:val="001A63D2"/>
    <w:rsid w:val="001A66C3"/>
    <w:rsid w:val="001A6BA3"/>
    <w:rsid w:val="001A6C70"/>
    <w:rsid w:val="001A6F97"/>
    <w:rsid w:val="001A720B"/>
    <w:rsid w:val="001A7829"/>
    <w:rsid w:val="001B02AE"/>
    <w:rsid w:val="001B079A"/>
    <w:rsid w:val="001B07D2"/>
    <w:rsid w:val="001B2803"/>
    <w:rsid w:val="001B4265"/>
    <w:rsid w:val="001B4938"/>
    <w:rsid w:val="001B5E42"/>
    <w:rsid w:val="001B61C9"/>
    <w:rsid w:val="001B6424"/>
    <w:rsid w:val="001B736D"/>
    <w:rsid w:val="001B76DE"/>
    <w:rsid w:val="001B7A5C"/>
    <w:rsid w:val="001B7F8E"/>
    <w:rsid w:val="001C03C8"/>
    <w:rsid w:val="001C0420"/>
    <w:rsid w:val="001C049B"/>
    <w:rsid w:val="001C049E"/>
    <w:rsid w:val="001C1309"/>
    <w:rsid w:val="001C17AA"/>
    <w:rsid w:val="001C1BD7"/>
    <w:rsid w:val="001C2441"/>
    <w:rsid w:val="001C2564"/>
    <w:rsid w:val="001C25DA"/>
    <w:rsid w:val="001C2EE1"/>
    <w:rsid w:val="001C3F97"/>
    <w:rsid w:val="001C41D1"/>
    <w:rsid w:val="001C4AEA"/>
    <w:rsid w:val="001C4BC6"/>
    <w:rsid w:val="001C50EF"/>
    <w:rsid w:val="001C5181"/>
    <w:rsid w:val="001C5648"/>
    <w:rsid w:val="001C56DC"/>
    <w:rsid w:val="001C5901"/>
    <w:rsid w:val="001C6843"/>
    <w:rsid w:val="001C6C25"/>
    <w:rsid w:val="001C7135"/>
    <w:rsid w:val="001D1900"/>
    <w:rsid w:val="001D214B"/>
    <w:rsid w:val="001D232A"/>
    <w:rsid w:val="001D2DA9"/>
    <w:rsid w:val="001D3641"/>
    <w:rsid w:val="001D4A1E"/>
    <w:rsid w:val="001D4FA8"/>
    <w:rsid w:val="001D5574"/>
    <w:rsid w:val="001D5667"/>
    <w:rsid w:val="001D5F45"/>
    <w:rsid w:val="001D6C3A"/>
    <w:rsid w:val="001D70F0"/>
    <w:rsid w:val="001D7238"/>
    <w:rsid w:val="001E075C"/>
    <w:rsid w:val="001E1637"/>
    <w:rsid w:val="001E1697"/>
    <w:rsid w:val="001E1E68"/>
    <w:rsid w:val="001E30DF"/>
    <w:rsid w:val="001E33EC"/>
    <w:rsid w:val="001E349D"/>
    <w:rsid w:val="001E3553"/>
    <w:rsid w:val="001E3948"/>
    <w:rsid w:val="001E44F8"/>
    <w:rsid w:val="001E4717"/>
    <w:rsid w:val="001E47A0"/>
    <w:rsid w:val="001E4F5C"/>
    <w:rsid w:val="001E5AF6"/>
    <w:rsid w:val="001E5C54"/>
    <w:rsid w:val="001E5DAE"/>
    <w:rsid w:val="001E6185"/>
    <w:rsid w:val="001E620C"/>
    <w:rsid w:val="001E62BA"/>
    <w:rsid w:val="001E6645"/>
    <w:rsid w:val="001E7311"/>
    <w:rsid w:val="001E7BBB"/>
    <w:rsid w:val="001F0182"/>
    <w:rsid w:val="001F035F"/>
    <w:rsid w:val="001F06A2"/>
    <w:rsid w:val="001F088F"/>
    <w:rsid w:val="001F0B2E"/>
    <w:rsid w:val="001F115A"/>
    <w:rsid w:val="001F11A2"/>
    <w:rsid w:val="001F11AE"/>
    <w:rsid w:val="001F12E8"/>
    <w:rsid w:val="001F135E"/>
    <w:rsid w:val="001F1803"/>
    <w:rsid w:val="001F2FDC"/>
    <w:rsid w:val="001F659B"/>
    <w:rsid w:val="001F65AC"/>
    <w:rsid w:val="001F69B5"/>
    <w:rsid w:val="001F712B"/>
    <w:rsid w:val="001F71CB"/>
    <w:rsid w:val="001F7439"/>
    <w:rsid w:val="00200598"/>
    <w:rsid w:val="00200B37"/>
    <w:rsid w:val="0020112C"/>
    <w:rsid w:val="002018D5"/>
    <w:rsid w:val="002019EA"/>
    <w:rsid w:val="00201F9F"/>
    <w:rsid w:val="0020209C"/>
    <w:rsid w:val="00202641"/>
    <w:rsid w:val="00202C57"/>
    <w:rsid w:val="00203C1F"/>
    <w:rsid w:val="00204631"/>
    <w:rsid w:val="00204918"/>
    <w:rsid w:val="00205718"/>
    <w:rsid w:val="0020575A"/>
    <w:rsid w:val="00205E76"/>
    <w:rsid w:val="00206076"/>
    <w:rsid w:val="00206090"/>
    <w:rsid w:val="00206672"/>
    <w:rsid w:val="00206D5E"/>
    <w:rsid w:val="00206E75"/>
    <w:rsid w:val="00207D42"/>
    <w:rsid w:val="00210337"/>
    <w:rsid w:val="00210461"/>
    <w:rsid w:val="00210E16"/>
    <w:rsid w:val="0021156B"/>
    <w:rsid w:val="00211702"/>
    <w:rsid w:val="00212ACB"/>
    <w:rsid w:val="002130E4"/>
    <w:rsid w:val="002136B9"/>
    <w:rsid w:val="00214EEB"/>
    <w:rsid w:val="00215293"/>
    <w:rsid w:val="002157ED"/>
    <w:rsid w:val="00215918"/>
    <w:rsid w:val="00216FB8"/>
    <w:rsid w:val="0021706A"/>
    <w:rsid w:val="00217501"/>
    <w:rsid w:val="002203ED"/>
    <w:rsid w:val="00221C50"/>
    <w:rsid w:val="00222199"/>
    <w:rsid w:val="002224CD"/>
    <w:rsid w:val="002240A7"/>
    <w:rsid w:val="00225092"/>
    <w:rsid w:val="002254BC"/>
    <w:rsid w:val="002256F1"/>
    <w:rsid w:val="002257C1"/>
    <w:rsid w:val="002262B6"/>
    <w:rsid w:val="002272F9"/>
    <w:rsid w:val="00227442"/>
    <w:rsid w:val="00230D57"/>
    <w:rsid w:val="0023130D"/>
    <w:rsid w:val="0023249F"/>
    <w:rsid w:val="002327C0"/>
    <w:rsid w:val="00232BFF"/>
    <w:rsid w:val="00232FC7"/>
    <w:rsid w:val="00233877"/>
    <w:rsid w:val="00233D90"/>
    <w:rsid w:val="002349A0"/>
    <w:rsid w:val="002357CE"/>
    <w:rsid w:val="00236043"/>
    <w:rsid w:val="002361E3"/>
    <w:rsid w:val="002377EA"/>
    <w:rsid w:val="00240697"/>
    <w:rsid w:val="00240B22"/>
    <w:rsid w:val="002437E2"/>
    <w:rsid w:val="00243CDE"/>
    <w:rsid w:val="00244907"/>
    <w:rsid w:val="00245519"/>
    <w:rsid w:val="00246A61"/>
    <w:rsid w:val="00246CCD"/>
    <w:rsid w:val="00247081"/>
    <w:rsid w:val="002476BE"/>
    <w:rsid w:val="0025059D"/>
    <w:rsid w:val="00250BE7"/>
    <w:rsid w:val="002510BF"/>
    <w:rsid w:val="00251588"/>
    <w:rsid w:val="002522A0"/>
    <w:rsid w:val="00252AEE"/>
    <w:rsid w:val="00252BF1"/>
    <w:rsid w:val="00252F6C"/>
    <w:rsid w:val="00253064"/>
    <w:rsid w:val="0025372A"/>
    <w:rsid w:val="00253CC0"/>
    <w:rsid w:val="002541F9"/>
    <w:rsid w:val="002548B1"/>
    <w:rsid w:val="00254E15"/>
    <w:rsid w:val="0025569A"/>
    <w:rsid w:val="00255781"/>
    <w:rsid w:val="00255E82"/>
    <w:rsid w:val="00256A7D"/>
    <w:rsid w:val="00257EB9"/>
    <w:rsid w:val="00261033"/>
    <w:rsid w:val="00264701"/>
    <w:rsid w:val="00265249"/>
    <w:rsid w:val="00266CD4"/>
    <w:rsid w:val="0026756E"/>
    <w:rsid w:val="00270919"/>
    <w:rsid w:val="002710C5"/>
    <w:rsid w:val="00271C41"/>
    <w:rsid w:val="002721FF"/>
    <w:rsid w:val="00272371"/>
    <w:rsid w:val="002723A2"/>
    <w:rsid w:val="00273189"/>
    <w:rsid w:val="00273343"/>
    <w:rsid w:val="00273553"/>
    <w:rsid w:val="002753BE"/>
    <w:rsid w:val="002755D5"/>
    <w:rsid w:val="0027665F"/>
    <w:rsid w:val="002767DA"/>
    <w:rsid w:val="00277616"/>
    <w:rsid w:val="002805D1"/>
    <w:rsid w:val="00281044"/>
    <w:rsid w:val="00281372"/>
    <w:rsid w:val="002814AA"/>
    <w:rsid w:val="00281A1C"/>
    <w:rsid w:val="002825CF"/>
    <w:rsid w:val="0028312D"/>
    <w:rsid w:val="002833F3"/>
    <w:rsid w:val="002843B8"/>
    <w:rsid w:val="0028463A"/>
    <w:rsid w:val="00284FED"/>
    <w:rsid w:val="00285332"/>
    <w:rsid w:val="00285638"/>
    <w:rsid w:val="00285A3E"/>
    <w:rsid w:val="00285A93"/>
    <w:rsid w:val="0028601C"/>
    <w:rsid w:val="00286B03"/>
    <w:rsid w:val="00287646"/>
    <w:rsid w:val="00290003"/>
    <w:rsid w:val="00290457"/>
    <w:rsid w:val="002920B1"/>
    <w:rsid w:val="00292D48"/>
    <w:rsid w:val="00293337"/>
    <w:rsid w:val="00293569"/>
    <w:rsid w:val="00294243"/>
    <w:rsid w:val="002944B1"/>
    <w:rsid w:val="0029460E"/>
    <w:rsid w:val="002948A3"/>
    <w:rsid w:val="00296256"/>
    <w:rsid w:val="002A100A"/>
    <w:rsid w:val="002A11E3"/>
    <w:rsid w:val="002A1384"/>
    <w:rsid w:val="002A2868"/>
    <w:rsid w:val="002A2B67"/>
    <w:rsid w:val="002A2D4E"/>
    <w:rsid w:val="002A3B4E"/>
    <w:rsid w:val="002A5263"/>
    <w:rsid w:val="002A52E1"/>
    <w:rsid w:val="002A577B"/>
    <w:rsid w:val="002A5A13"/>
    <w:rsid w:val="002A6DC8"/>
    <w:rsid w:val="002A716F"/>
    <w:rsid w:val="002A73AB"/>
    <w:rsid w:val="002A73B8"/>
    <w:rsid w:val="002B0652"/>
    <w:rsid w:val="002B0840"/>
    <w:rsid w:val="002B14F4"/>
    <w:rsid w:val="002B188F"/>
    <w:rsid w:val="002B21C8"/>
    <w:rsid w:val="002B220B"/>
    <w:rsid w:val="002B24C2"/>
    <w:rsid w:val="002B28DA"/>
    <w:rsid w:val="002B2BF8"/>
    <w:rsid w:val="002B4B18"/>
    <w:rsid w:val="002B56C9"/>
    <w:rsid w:val="002B5E14"/>
    <w:rsid w:val="002B6477"/>
    <w:rsid w:val="002B6985"/>
    <w:rsid w:val="002B6D97"/>
    <w:rsid w:val="002B7C2E"/>
    <w:rsid w:val="002C078F"/>
    <w:rsid w:val="002C12A6"/>
    <w:rsid w:val="002C14EF"/>
    <w:rsid w:val="002C17A6"/>
    <w:rsid w:val="002C1F74"/>
    <w:rsid w:val="002C238E"/>
    <w:rsid w:val="002C2D58"/>
    <w:rsid w:val="002C3C2C"/>
    <w:rsid w:val="002C412C"/>
    <w:rsid w:val="002C44BF"/>
    <w:rsid w:val="002C4620"/>
    <w:rsid w:val="002C53A9"/>
    <w:rsid w:val="002C5504"/>
    <w:rsid w:val="002C58A0"/>
    <w:rsid w:val="002C58BD"/>
    <w:rsid w:val="002C59FA"/>
    <w:rsid w:val="002C5BCC"/>
    <w:rsid w:val="002C65F7"/>
    <w:rsid w:val="002C6643"/>
    <w:rsid w:val="002C69E3"/>
    <w:rsid w:val="002C70B1"/>
    <w:rsid w:val="002C74E8"/>
    <w:rsid w:val="002C7A2E"/>
    <w:rsid w:val="002C7CD2"/>
    <w:rsid w:val="002D0E82"/>
    <w:rsid w:val="002D0ED0"/>
    <w:rsid w:val="002D1D91"/>
    <w:rsid w:val="002D25A5"/>
    <w:rsid w:val="002D28E6"/>
    <w:rsid w:val="002D2D74"/>
    <w:rsid w:val="002D39B1"/>
    <w:rsid w:val="002D4829"/>
    <w:rsid w:val="002D4D0D"/>
    <w:rsid w:val="002D4D9C"/>
    <w:rsid w:val="002D5663"/>
    <w:rsid w:val="002D5745"/>
    <w:rsid w:val="002D615C"/>
    <w:rsid w:val="002D636C"/>
    <w:rsid w:val="002D6684"/>
    <w:rsid w:val="002D7306"/>
    <w:rsid w:val="002D7536"/>
    <w:rsid w:val="002D7624"/>
    <w:rsid w:val="002D7DEC"/>
    <w:rsid w:val="002E076D"/>
    <w:rsid w:val="002E141B"/>
    <w:rsid w:val="002E18E9"/>
    <w:rsid w:val="002E1BBF"/>
    <w:rsid w:val="002E1CCA"/>
    <w:rsid w:val="002E204A"/>
    <w:rsid w:val="002E2B3C"/>
    <w:rsid w:val="002E3691"/>
    <w:rsid w:val="002E3C91"/>
    <w:rsid w:val="002E44A6"/>
    <w:rsid w:val="002E452F"/>
    <w:rsid w:val="002E53AC"/>
    <w:rsid w:val="002E58DF"/>
    <w:rsid w:val="002E6A10"/>
    <w:rsid w:val="002E7714"/>
    <w:rsid w:val="002E7BDF"/>
    <w:rsid w:val="002F01C7"/>
    <w:rsid w:val="002F03B8"/>
    <w:rsid w:val="002F0571"/>
    <w:rsid w:val="002F09DC"/>
    <w:rsid w:val="002F1447"/>
    <w:rsid w:val="002F16C5"/>
    <w:rsid w:val="002F1EF1"/>
    <w:rsid w:val="002F2AF2"/>
    <w:rsid w:val="002F2D42"/>
    <w:rsid w:val="002F38E3"/>
    <w:rsid w:val="002F3C38"/>
    <w:rsid w:val="002F4A97"/>
    <w:rsid w:val="002F5F01"/>
    <w:rsid w:val="002F7739"/>
    <w:rsid w:val="00300888"/>
    <w:rsid w:val="0030184E"/>
    <w:rsid w:val="0030276C"/>
    <w:rsid w:val="003027F3"/>
    <w:rsid w:val="003028D8"/>
    <w:rsid w:val="00304C1D"/>
    <w:rsid w:val="00304E52"/>
    <w:rsid w:val="003058F0"/>
    <w:rsid w:val="00305AFF"/>
    <w:rsid w:val="00305CC4"/>
    <w:rsid w:val="00305FC4"/>
    <w:rsid w:val="00306299"/>
    <w:rsid w:val="00306D0A"/>
    <w:rsid w:val="00306D40"/>
    <w:rsid w:val="00307ABB"/>
    <w:rsid w:val="00310991"/>
    <w:rsid w:val="00311518"/>
    <w:rsid w:val="003121CF"/>
    <w:rsid w:val="003125F7"/>
    <w:rsid w:val="00312F53"/>
    <w:rsid w:val="003134E8"/>
    <w:rsid w:val="00313A18"/>
    <w:rsid w:val="003142D6"/>
    <w:rsid w:val="003146CD"/>
    <w:rsid w:val="00315D0F"/>
    <w:rsid w:val="003163AA"/>
    <w:rsid w:val="00316AA8"/>
    <w:rsid w:val="00316DBC"/>
    <w:rsid w:val="003217B3"/>
    <w:rsid w:val="00321ED4"/>
    <w:rsid w:val="00322AD1"/>
    <w:rsid w:val="00322BED"/>
    <w:rsid w:val="00323472"/>
    <w:rsid w:val="003250C8"/>
    <w:rsid w:val="003260DC"/>
    <w:rsid w:val="003269B6"/>
    <w:rsid w:val="00326D2C"/>
    <w:rsid w:val="0032724B"/>
    <w:rsid w:val="0032746A"/>
    <w:rsid w:val="003306D5"/>
    <w:rsid w:val="0033164D"/>
    <w:rsid w:val="00331822"/>
    <w:rsid w:val="00331F86"/>
    <w:rsid w:val="003324B9"/>
    <w:rsid w:val="00332A41"/>
    <w:rsid w:val="00332BDC"/>
    <w:rsid w:val="00333047"/>
    <w:rsid w:val="00333BB1"/>
    <w:rsid w:val="00334B27"/>
    <w:rsid w:val="00335490"/>
    <w:rsid w:val="00335CAA"/>
    <w:rsid w:val="00335EBC"/>
    <w:rsid w:val="003367B0"/>
    <w:rsid w:val="00337D8B"/>
    <w:rsid w:val="00337EFF"/>
    <w:rsid w:val="00340360"/>
    <w:rsid w:val="003407B0"/>
    <w:rsid w:val="00340836"/>
    <w:rsid w:val="00340F00"/>
    <w:rsid w:val="003412E4"/>
    <w:rsid w:val="00341A13"/>
    <w:rsid w:val="00341A20"/>
    <w:rsid w:val="0034443D"/>
    <w:rsid w:val="0034607A"/>
    <w:rsid w:val="003464F9"/>
    <w:rsid w:val="00347307"/>
    <w:rsid w:val="00347D08"/>
    <w:rsid w:val="00347F59"/>
    <w:rsid w:val="0035078E"/>
    <w:rsid w:val="00350A8D"/>
    <w:rsid w:val="00352749"/>
    <w:rsid w:val="00352D16"/>
    <w:rsid w:val="003544CC"/>
    <w:rsid w:val="003545F3"/>
    <w:rsid w:val="003548A6"/>
    <w:rsid w:val="00354B72"/>
    <w:rsid w:val="00354B87"/>
    <w:rsid w:val="003559C7"/>
    <w:rsid w:val="00355BAA"/>
    <w:rsid w:val="00355E5C"/>
    <w:rsid w:val="0035667D"/>
    <w:rsid w:val="003568E0"/>
    <w:rsid w:val="003568E9"/>
    <w:rsid w:val="00356F55"/>
    <w:rsid w:val="0035799F"/>
    <w:rsid w:val="00360B7F"/>
    <w:rsid w:val="00360C9F"/>
    <w:rsid w:val="00360D67"/>
    <w:rsid w:val="00361970"/>
    <w:rsid w:val="00362A64"/>
    <w:rsid w:val="00363EED"/>
    <w:rsid w:val="00363EF7"/>
    <w:rsid w:val="003648D0"/>
    <w:rsid w:val="003656E1"/>
    <w:rsid w:val="00366E0C"/>
    <w:rsid w:val="003673A2"/>
    <w:rsid w:val="0036751A"/>
    <w:rsid w:val="00367A46"/>
    <w:rsid w:val="00370886"/>
    <w:rsid w:val="00370BE0"/>
    <w:rsid w:val="003714FE"/>
    <w:rsid w:val="00371E67"/>
    <w:rsid w:val="00372A37"/>
    <w:rsid w:val="00372A6A"/>
    <w:rsid w:val="003730BC"/>
    <w:rsid w:val="00373AAB"/>
    <w:rsid w:val="00373BFD"/>
    <w:rsid w:val="0037437B"/>
    <w:rsid w:val="00375968"/>
    <w:rsid w:val="00376FED"/>
    <w:rsid w:val="00377462"/>
    <w:rsid w:val="00377B47"/>
    <w:rsid w:val="00377DE1"/>
    <w:rsid w:val="00381403"/>
    <w:rsid w:val="00381430"/>
    <w:rsid w:val="00381E10"/>
    <w:rsid w:val="00381E9F"/>
    <w:rsid w:val="003827F0"/>
    <w:rsid w:val="0038288D"/>
    <w:rsid w:val="00382B8B"/>
    <w:rsid w:val="00382E45"/>
    <w:rsid w:val="0038362F"/>
    <w:rsid w:val="00383675"/>
    <w:rsid w:val="00383CD9"/>
    <w:rsid w:val="00383EFA"/>
    <w:rsid w:val="00384706"/>
    <w:rsid w:val="00385331"/>
    <w:rsid w:val="00385E48"/>
    <w:rsid w:val="0038664E"/>
    <w:rsid w:val="003876E7"/>
    <w:rsid w:val="00387EC2"/>
    <w:rsid w:val="00390D8D"/>
    <w:rsid w:val="00391D97"/>
    <w:rsid w:val="00392DC3"/>
    <w:rsid w:val="003934E0"/>
    <w:rsid w:val="003934E5"/>
    <w:rsid w:val="0039366E"/>
    <w:rsid w:val="00393A71"/>
    <w:rsid w:val="00393DF1"/>
    <w:rsid w:val="003944A7"/>
    <w:rsid w:val="00394CC7"/>
    <w:rsid w:val="00395154"/>
    <w:rsid w:val="003958BC"/>
    <w:rsid w:val="00395FE0"/>
    <w:rsid w:val="0039672B"/>
    <w:rsid w:val="00396FD0"/>
    <w:rsid w:val="0039775D"/>
    <w:rsid w:val="003A023B"/>
    <w:rsid w:val="003A114D"/>
    <w:rsid w:val="003A126C"/>
    <w:rsid w:val="003A1957"/>
    <w:rsid w:val="003A19B3"/>
    <w:rsid w:val="003A2E23"/>
    <w:rsid w:val="003A2E3A"/>
    <w:rsid w:val="003A322B"/>
    <w:rsid w:val="003A4000"/>
    <w:rsid w:val="003A4D7A"/>
    <w:rsid w:val="003A5013"/>
    <w:rsid w:val="003A5754"/>
    <w:rsid w:val="003A57D4"/>
    <w:rsid w:val="003A5DC1"/>
    <w:rsid w:val="003A6828"/>
    <w:rsid w:val="003A741A"/>
    <w:rsid w:val="003B0492"/>
    <w:rsid w:val="003B05F6"/>
    <w:rsid w:val="003B076F"/>
    <w:rsid w:val="003B0EF6"/>
    <w:rsid w:val="003B0F90"/>
    <w:rsid w:val="003B14F0"/>
    <w:rsid w:val="003B1ADA"/>
    <w:rsid w:val="003B1EE7"/>
    <w:rsid w:val="003B2A8F"/>
    <w:rsid w:val="003B39E7"/>
    <w:rsid w:val="003B3C05"/>
    <w:rsid w:val="003B3C28"/>
    <w:rsid w:val="003B3DB3"/>
    <w:rsid w:val="003B3F8C"/>
    <w:rsid w:val="003B53D4"/>
    <w:rsid w:val="003B7733"/>
    <w:rsid w:val="003C0649"/>
    <w:rsid w:val="003C136C"/>
    <w:rsid w:val="003C1CE4"/>
    <w:rsid w:val="003C1E92"/>
    <w:rsid w:val="003C343D"/>
    <w:rsid w:val="003C3548"/>
    <w:rsid w:val="003C3A8A"/>
    <w:rsid w:val="003C3D86"/>
    <w:rsid w:val="003C3E02"/>
    <w:rsid w:val="003C49C3"/>
    <w:rsid w:val="003C5076"/>
    <w:rsid w:val="003C5C6C"/>
    <w:rsid w:val="003C5D28"/>
    <w:rsid w:val="003C6F9F"/>
    <w:rsid w:val="003C75AE"/>
    <w:rsid w:val="003C783D"/>
    <w:rsid w:val="003C78A6"/>
    <w:rsid w:val="003D03CD"/>
    <w:rsid w:val="003D0813"/>
    <w:rsid w:val="003D100E"/>
    <w:rsid w:val="003D121E"/>
    <w:rsid w:val="003D1321"/>
    <w:rsid w:val="003D1AE6"/>
    <w:rsid w:val="003D1F4C"/>
    <w:rsid w:val="003D28E3"/>
    <w:rsid w:val="003D3131"/>
    <w:rsid w:val="003D55A9"/>
    <w:rsid w:val="003D5904"/>
    <w:rsid w:val="003D59B4"/>
    <w:rsid w:val="003D59B7"/>
    <w:rsid w:val="003D720C"/>
    <w:rsid w:val="003D729E"/>
    <w:rsid w:val="003D75E8"/>
    <w:rsid w:val="003D7CF4"/>
    <w:rsid w:val="003E0495"/>
    <w:rsid w:val="003E1359"/>
    <w:rsid w:val="003E1DFC"/>
    <w:rsid w:val="003E2701"/>
    <w:rsid w:val="003E2737"/>
    <w:rsid w:val="003E2F20"/>
    <w:rsid w:val="003E3932"/>
    <w:rsid w:val="003E4ABD"/>
    <w:rsid w:val="003E4FED"/>
    <w:rsid w:val="003E55D1"/>
    <w:rsid w:val="003E5BED"/>
    <w:rsid w:val="003E5C0C"/>
    <w:rsid w:val="003E5C96"/>
    <w:rsid w:val="003E5CDC"/>
    <w:rsid w:val="003E5E0E"/>
    <w:rsid w:val="003E61C0"/>
    <w:rsid w:val="003E64C5"/>
    <w:rsid w:val="003E6AD1"/>
    <w:rsid w:val="003E7653"/>
    <w:rsid w:val="003E7BDF"/>
    <w:rsid w:val="003E7BEE"/>
    <w:rsid w:val="003F05E1"/>
    <w:rsid w:val="003F08D3"/>
    <w:rsid w:val="003F08E4"/>
    <w:rsid w:val="003F09B5"/>
    <w:rsid w:val="003F14D8"/>
    <w:rsid w:val="003F17B7"/>
    <w:rsid w:val="003F19B2"/>
    <w:rsid w:val="003F19D5"/>
    <w:rsid w:val="003F3F57"/>
    <w:rsid w:val="003F616A"/>
    <w:rsid w:val="003F61F4"/>
    <w:rsid w:val="003F6572"/>
    <w:rsid w:val="003F6EA7"/>
    <w:rsid w:val="003F7385"/>
    <w:rsid w:val="00401057"/>
    <w:rsid w:val="0040112E"/>
    <w:rsid w:val="00401674"/>
    <w:rsid w:val="004022AC"/>
    <w:rsid w:val="004028D7"/>
    <w:rsid w:val="004030F4"/>
    <w:rsid w:val="004037BC"/>
    <w:rsid w:val="00403FFF"/>
    <w:rsid w:val="00404287"/>
    <w:rsid w:val="00404BD8"/>
    <w:rsid w:val="004058B3"/>
    <w:rsid w:val="00406B68"/>
    <w:rsid w:val="00406EFB"/>
    <w:rsid w:val="00407C09"/>
    <w:rsid w:val="00410071"/>
    <w:rsid w:val="00410A94"/>
    <w:rsid w:val="004113B0"/>
    <w:rsid w:val="00411A2D"/>
    <w:rsid w:val="00412219"/>
    <w:rsid w:val="0041407A"/>
    <w:rsid w:val="004144DF"/>
    <w:rsid w:val="00414F73"/>
    <w:rsid w:val="00415408"/>
    <w:rsid w:val="00415B54"/>
    <w:rsid w:val="00416273"/>
    <w:rsid w:val="00416E66"/>
    <w:rsid w:val="00420139"/>
    <w:rsid w:val="004201A4"/>
    <w:rsid w:val="0042040D"/>
    <w:rsid w:val="00420A0F"/>
    <w:rsid w:val="00421580"/>
    <w:rsid w:val="00421DAD"/>
    <w:rsid w:val="00422576"/>
    <w:rsid w:val="0042262E"/>
    <w:rsid w:val="00422C70"/>
    <w:rsid w:val="0042375D"/>
    <w:rsid w:val="0042398E"/>
    <w:rsid w:val="00423B8D"/>
    <w:rsid w:val="00425F9C"/>
    <w:rsid w:val="00426992"/>
    <w:rsid w:val="004277DD"/>
    <w:rsid w:val="0042781E"/>
    <w:rsid w:val="004303CC"/>
    <w:rsid w:val="00431356"/>
    <w:rsid w:val="004316F4"/>
    <w:rsid w:val="00431DC5"/>
    <w:rsid w:val="00431FF3"/>
    <w:rsid w:val="0043204A"/>
    <w:rsid w:val="00432222"/>
    <w:rsid w:val="0043320D"/>
    <w:rsid w:val="00433577"/>
    <w:rsid w:val="00433857"/>
    <w:rsid w:val="004348A7"/>
    <w:rsid w:val="00436171"/>
    <w:rsid w:val="0043636B"/>
    <w:rsid w:val="004363F3"/>
    <w:rsid w:val="0043685B"/>
    <w:rsid w:val="00436D73"/>
    <w:rsid w:val="00436DE8"/>
    <w:rsid w:val="0043753E"/>
    <w:rsid w:val="00440115"/>
    <w:rsid w:val="004401C1"/>
    <w:rsid w:val="0044091C"/>
    <w:rsid w:val="00440E71"/>
    <w:rsid w:val="00441AA5"/>
    <w:rsid w:val="0044255E"/>
    <w:rsid w:val="00442DE0"/>
    <w:rsid w:val="00443A6A"/>
    <w:rsid w:val="00444044"/>
    <w:rsid w:val="00444DFD"/>
    <w:rsid w:val="00445209"/>
    <w:rsid w:val="00445566"/>
    <w:rsid w:val="00445B6F"/>
    <w:rsid w:val="00446253"/>
    <w:rsid w:val="00446B15"/>
    <w:rsid w:val="0044707E"/>
    <w:rsid w:val="00447F4E"/>
    <w:rsid w:val="00450363"/>
    <w:rsid w:val="004503A8"/>
    <w:rsid w:val="00450630"/>
    <w:rsid w:val="00450C78"/>
    <w:rsid w:val="0045155F"/>
    <w:rsid w:val="0045172E"/>
    <w:rsid w:val="00451E4E"/>
    <w:rsid w:val="00452231"/>
    <w:rsid w:val="00452BF0"/>
    <w:rsid w:val="00452FBD"/>
    <w:rsid w:val="00452FCB"/>
    <w:rsid w:val="0045301C"/>
    <w:rsid w:val="00453EAC"/>
    <w:rsid w:val="00455691"/>
    <w:rsid w:val="004564DE"/>
    <w:rsid w:val="00456645"/>
    <w:rsid w:val="00456D49"/>
    <w:rsid w:val="0046123A"/>
    <w:rsid w:val="0046173C"/>
    <w:rsid w:val="0046189D"/>
    <w:rsid w:val="004618CC"/>
    <w:rsid w:val="00462403"/>
    <w:rsid w:val="00463119"/>
    <w:rsid w:val="0046488A"/>
    <w:rsid w:val="00464C5F"/>
    <w:rsid w:val="00464E9D"/>
    <w:rsid w:val="00465C19"/>
    <w:rsid w:val="0046730F"/>
    <w:rsid w:val="00467806"/>
    <w:rsid w:val="00467D8D"/>
    <w:rsid w:val="0047004C"/>
    <w:rsid w:val="00470D32"/>
    <w:rsid w:val="00471391"/>
    <w:rsid w:val="004718A4"/>
    <w:rsid w:val="00471F26"/>
    <w:rsid w:val="00472CDF"/>
    <w:rsid w:val="00473F9E"/>
    <w:rsid w:val="00474FE4"/>
    <w:rsid w:val="004753D1"/>
    <w:rsid w:val="004758D2"/>
    <w:rsid w:val="00476376"/>
    <w:rsid w:val="00480074"/>
    <w:rsid w:val="0048046C"/>
    <w:rsid w:val="004804B5"/>
    <w:rsid w:val="0048061B"/>
    <w:rsid w:val="00480EB8"/>
    <w:rsid w:val="00481548"/>
    <w:rsid w:val="00481AB9"/>
    <w:rsid w:val="00481EEF"/>
    <w:rsid w:val="0048226F"/>
    <w:rsid w:val="004822BC"/>
    <w:rsid w:val="004822CF"/>
    <w:rsid w:val="004824C4"/>
    <w:rsid w:val="00482E04"/>
    <w:rsid w:val="004835F8"/>
    <w:rsid w:val="00484168"/>
    <w:rsid w:val="0048449D"/>
    <w:rsid w:val="00484888"/>
    <w:rsid w:val="00484F41"/>
    <w:rsid w:val="00484F52"/>
    <w:rsid w:val="004851D8"/>
    <w:rsid w:val="004855A6"/>
    <w:rsid w:val="004861F8"/>
    <w:rsid w:val="00486647"/>
    <w:rsid w:val="00486C85"/>
    <w:rsid w:val="00487AAB"/>
    <w:rsid w:val="00491529"/>
    <w:rsid w:val="00491A63"/>
    <w:rsid w:val="004921C7"/>
    <w:rsid w:val="004924AA"/>
    <w:rsid w:val="00493469"/>
    <w:rsid w:val="00493B9B"/>
    <w:rsid w:val="00493E19"/>
    <w:rsid w:val="00493EAE"/>
    <w:rsid w:val="00494897"/>
    <w:rsid w:val="00494E64"/>
    <w:rsid w:val="00495644"/>
    <w:rsid w:val="004958EF"/>
    <w:rsid w:val="00495B19"/>
    <w:rsid w:val="0049636A"/>
    <w:rsid w:val="004964F5"/>
    <w:rsid w:val="00496658"/>
    <w:rsid w:val="00497605"/>
    <w:rsid w:val="00497CC2"/>
    <w:rsid w:val="00497CDF"/>
    <w:rsid w:val="004A0C8E"/>
    <w:rsid w:val="004A10BD"/>
    <w:rsid w:val="004A225D"/>
    <w:rsid w:val="004A2AD4"/>
    <w:rsid w:val="004A2E4B"/>
    <w:rsid w:val="004A4D06"/>
    <w:rsid w:val="004A5C08"/>
    <w:rsid w:val="004A6DED"/>
    <w:rsid w:val="004A7080"/>
    <w:rsid w:val="004A7954"/>
    <w:rsid w:val="004A7A9E"/>
    <w:rsid w:val="004A7F0C"/>
    <w:rsid w:val="004B0134"/>
    <w:rsid w:val="004B01DD"/>
    <w:rsid w:val="004B17B6"/>
    <w:rsid w:val="004B1881"/>
    <w:rsid w:val="004B30C5"/>
    <w:rsid w:val="004B3343"/>
    <w:rsid w:val="004B3488"/>
    <w:rsid w:val="004B38D9"/>
    <w:rsid w:val="004B6350"/>
    <w:rsid w:val="004B6983"/>
    <w:rsid w:val="004B7122"/>
    <w:rsid w:val="004B7962"/>
    <w:rsid w:val="004B7EDB"/>
    <w:rsid w:val="004C0D5E"/>
    <w:rsid w:val="004C1200"/>
    <w:rsid w:val="004C1A68"/>
    <w:rsid w:val="004C1CC9"/>
    <w:rsid w:val="004C26ED"/>
    <w:rsid w:val="004C307B"/>
    <w:rsid w:val="004C32CE"/>
    <w:rsid w:val="004C3385"/>
    <w:rsid w:val="004C3402"/>
    <w:rsid w:val="004C3E55"/>
    <w:rsid w:val="004C5822"/>
    <w:rsid w:val="004C5BCB"/>
    <w:rsid w:val="004C60EA"/>
    <w:rsid w:val="004C6843"/>
    <w:rsid w:val="004C6991"/>
    <w:rsid w:val="004C6F45"/>
    <w:rsid w:val="004C734A"/>
    <w:rsid w:val="004C778E"/>
    <w:rsid w:val="004D0DC5"/>
    <w:rsid w:val="004D1162"/>
    <w:rsid w:val="004D117F"/>
    <w:rsid w:val="004D2EC6"/>
    <w:rsid w:val="004D3A54"/>
    <w:rsid w:val="004D4347"/>
    <w:rsid w:val="004D4C17"/>
    <w:rsid w:val="004D4CDB"/>
    <w:rsid w:val="004D508C"/>
    <w:rsid w:val="004D556C"/>
    <w:rsid w:val="004D5CE1"/>
    <w:rsid w:val="004D61FD"/>
    <w:rsid w:val="004D64D7"/>
    <w:rsid w:val="004D674E"/>
    <w:rsid w:val="004D6A46"/>
    <w:rsid w:val="004D72A8"/>
    <w:rsid w:val="004D7C66"/>
    <w:rsid w:val="004D7E85"/>
    <w:rsid w:val="004E05B3"/>
    <w:rsid w:val="004E0764"/>
    <w:rsid w:val="004E0BC1"/>
    <w:rsid w:val="004E1844"/>
    <w:rsid w:val="004E1C62"/>
    <w:rsid w:val="004E2C06"/>
    <w:rsid w:val="004E2CE5"/>
    <w:rsid w:val="004E2D71"/>
    <w:rsid w:val="004E33CD"/>
    <w:rsid w:val="004E3BAF"/>
    <w:rsid w:val="004E3F82"/>
    <w:rsid w:val="004E429C"/>
    <w:rsid w:val="004E4679"/>
    <w:rsid w:val="004E4ADA"/>
    <w:rsid w:val="004E5095"/>
    <w:rsid w:val="004E5209"/>
    <w:rsid w:val="004E565A"/>
    <w:rsid w:val="004F0761"/>
    <w:rsid w:val="004F0B1A"/>
    <w:rsid w:val="004F14E9"/>
    <w:rsid w:val="004F18F0"/>
    <w:rsid w:val="004F2C37"/>
    <w:rsid w:val="004F302A"/>
    <w:rsid w:val="004F32EA"/>
    <w:rsid w:val="004F3C55"/>
    <w:rsid w:val="004F3E90"/>
    <w:rsid w:val="004F44C6"/>
    <w:rsid w:val="004F4C26"/>
    <w:rsid w:val="004F65F4"/>
    <w:rsid w:val="004F6A36"/>
    <w:rsid w:val="004F73FE"/>
    <w:rsid w:val="004F764C"/>
    <w:rsid w:val="0050039D"/>
    <w:rsid w:val="00500663"/>
    <w:rsid w:val="0050127C"/>
    <w:rsid w:val="005028A5"/>
    <w:rsid w:val="00502E45"/>
    <w:rsid w:val="00503FED"/>
    <w:rsid w:val="00504EFF"/>
    <w:rsid w:val="0050512B"/>
    <w:rsid w:val="005060B1"/>
    <w:rsid w:val="00506543"/>
    <w:rsid w:val="00507357"/>
    <w:rsid w:val="005103D1"/>
    <w:rsid w:val="005105EF"/>
    <w:rsid w:val="00510DB5"/>
    <w:rsid w:val="00512CF1"/>
    <w:rsid w:val="005137B1"/>
    <w:rsid w:val="00513863"/>
    <w:rsid w:val="00513AA1"/>
    <w:rsid w:val="00513C12"/>
    <w:rsid w:val="0051436D"/>
    <w:rsid w:val="005150A3"/>
    <w:rsid w:val="00515488"/>
    <w:rsid w:val="00515527"/>
    <w:rsid w:val="005161C5"/>
    <w:rsid w:val="00516A00"/>
    <w:rsid w:val="00516AE6"/>
    <w:rsid w:val="00517622"/>
    <w:rsid w:val="00520516"/>
    <w:rsid w:val="00520A32"/>
    <w:rsid w:val="00520B51"/>
    <w:rsid w:val="00521B25"/>
    <w:rsid w:val="0052275D"/>
    <w:rsid w:val="00522D57"/>
    <w:rsid w:val="005232F0"/>
    <w:rsid w:val="00523658"/>
    <w:rsid w:val="005256B3"/>
    <w:rsid w:val="00525709"/>
    <w:rsid w:val="00526219"/>
    <w:rsid w:val="0053005C"/>
    <w:rsid w:val="005303C4"/>
    <w:rsid w:val="00530757"/>
    <w:rsid w:val="00531027"/>
    <w:rsid w:val="00531D4D"/>
    <w:rsid w:val="00531EDD"/>
    <w:rsid w:val="00531F46"/>
    <w:rsid w:val="0053279F"/>
    <w:rsid w:val="005327FF"/>
    <w:rsid w:val="00532DAB"/>
    <w:rsid w:val="00532FEE"/>
    <w:rsid w:val="0053312C"/>
    <w:rsid w:val="00533E55"/>
    <w:rsid w:val="00535003"/>
    <w:rsid w:val="005356BC"/>
    <w:rsid w:val="00535F6C"/>
    <w:rsid w:val="00536686"/>
    <w:rsid w:val="0053671E"/>
    <w:rsid w:val="00536C89"/>
    <w:rsid w:val="005370EA"/>
    <w:rsid w:val="00540A30"/>
    <w:rsid w:val="0054128B"/>
    <w:rsid w:val="00541BB4"/>
    <w:rsid w:val="00542E34"/>
    <w:rsid w:val="0054343D"/>
    <w:rsid w:val="0054376E"/>
    <w:rsid w:val="00543AEC"/>
    <w:rsid w:val="00543DC6"/>
    <w:rsid w:val="0054427D"/>
    <w:rsid w:val="005444A4"/>
    <w:rsid w:val="00545113"/>
    <w:rsid w:val="0054627C"/>
    <w:rsid w:val="0054658E"/>
    <w:rsid w:val="00546A7B"/>
    <w:rsid w:val="005502FF"/>
    <w:rsid w:val="00550B87"/>
    <w:rsid w:val="005513E2"/>
    <w:rsid w:val="00551865"/>
    <w:rsid w:val="00552DF7"/>
    <w:rsid w:val="00553FEF"/>
    <w:rsid w:val="00554399"/>
    <w:rsid w:val="005543FC"/>
    <w:rsid w:val="0055536C"/>
    <w:rsid w:val="0055621A"/>
    <w:rsid w:val="0055675B"/>
    <w:rsid w:val="005568BF"/>
    <w:rsid w:val="00556E52"/>
    <w:rsid w:val="00556EC2"/>
    <w:rsid w:val="00561092"/>
    <w:rsid w:val="00561E4E"/>
    <w:rsid w:val="00562B41"/>
    <w:rsid w:val="00562EFF"/>
    <w:rsid w:val="005633C2"/>
    <w:rsid w:val="00563B15"/>
    <w:rsid w:val="00563D80"/>
    <w:rsid w:val="00564BCE"/>
    <w:rsid w:val="00565F66"/>
    <w:rsid w:val="005661CE"/>
    <w:rsid w:val="005671B7"/>
    <w:rsid w:val="00567519"/>
    <w:rsid w:val="00567629"/>
    <w:rsid w:val="00567FEC"/>
    <w:rsid w:val="0057069B"/>
    <w:rsid w:val="00570D53"/>
    <w:rsid w:val="00571428"/>
    <w:rsid w:val="00571543"/>
    <w:rsid w:val="0057156F"/>
    <w:rsid w:val="005716C2"/>
    <w:rsid w:val="005718CE"/>
    <w:rsid w:val="0057289D"/>
    <w:rsid w:val="00574534"/>
    <w:rsid w:val="00574580"/>
    <w:rsid w:val="0057516F"/>
    <w:rsid w:val="005755C6"/>
    <w:rsid w:val="005757D0"/>
    <w:rsid w:val="005768D8"/>
    <w:rsid w:val="00577EC4"/>
    <w:rsid w:val="00577FC0"/>
    <w:rsid w:val="00580FC1"/>
    <w:rsid w:val="0058165C"/>
    <w:rsid w:val="005818F2"/>
    <w:rsid w:val="0058236E"/>
    <w:rsid w:val="00582875"/>
    <w:rsid w:val="00582B2F"/>
    <w:rsid w:val="00582B72"/>
    <w:rsid w:val="005830BF"/>
    <w:rsid w:val="005835F4"/>
    <w:rsid w:val="005839A4"/>
    <w:rsid w:val="005849AF"/>
    <w:rsid w:val="00584BE5"/>
    <w:rsid w:val="00584C3B"/>
    <w:rsid w:val="00585AA5"/>
    <w:rsid w:val="00586249"/>
    <w:rsid w:val="00587348"/>
    <w:rsid w:val="005878BC"/>
    <w:rsid w:val="00587C53"/>
    <w:rsid w:val="00587D17"/>
    <w:rsid w:val="00587FE1"/>
    <w:rsid w:val="00590AFB"/>
    <w:rsid w:val="00590B1D"/>
    <w:rsid w:val="00591715"/>
    <w:rsid w:val="00592221"/>
    <w:rsid w:val="005924A2"/>
    <w:rsid w:val="00593197"/>
    <w:rsid w:val="00593460"/>
    <w:rsid w:val="00593C44"/>
    <w:rsid w:val="0059403A"/>
    <w:rsid w:val="00595437"/>
    <w:rsid w:val="005954BD"/>
    <w:rsid w:val="0059698F"/>
    <w:rsid w:val="00596EB8"/>
    <w:rsid w:val="00597D28"/>
    <w:rsid w:val="005A07CF"/>
    <w:rsid w:val="005A1679"/>
    <w:rsid w:val="005A5AE2"/>
    <w:rsid w:val="005A5E31"/>
    <w:rsid w:val="005A60E1"/>
    <w:rsid w:val="005A61A8"/>
    <w:rsid w:val="005A6864"/>
    <w:rsid w:val="005A6911"/>
    <w:rsid w:val="005A717A"/>
    <w:rsid w:val="005B0899"/>
    <w:rsid w:val="005B1525"/>
    <w:rsid w:val="005B2151"/>
    <w:rsid w:val="005B34C6"/>
    <w:rsid w:val="005B3FDD"/>
    <w:rsid w:val="005B5488"/>
    <w:rsid w:val="005B5A61"/>
    <w:rsid w:val="005B70CB"/>
    <w:rsid w:val="005B73A7"/>
    <w:rsid w:val="005B76F4"/>
    <w:rsid w:val="005B7D9B"/>
    <w:rsid w:val="005C034E"/>
    <w:rsid w:val="005C0504"/>
    <w:rsid w:val="005C0EAB"/>
    <w:rsid w:val="005C0EDE"/>
    <w:rsid w:val="005C1231"/>
    <w:rsid w:val="005C1B70"/>
    <w:rsid w:val="005C251C"/>
    <w:rsid w:val="005C2A54"/>
    <w:rsid w:val="005C400D"/>
    <w:rsid w:val="005C4658"/>
    <w:rsid w:val="005C47E1"/>
    <w:rsid w:val="005C543A"/>
    <w:rsid w:val="005C61F9"/>
    <w:rsid w:val="005C76CA"/>
    <w:rsid w:val="005C7B96"/>
    <w:rsid w:val="005D0DDE"/>
    <w:rsid w:val="005D11E1"/>
    <w:rsid w:val="005D1E80"/>
    <w:rsid w:val="005D1ED0"/>
    <w:rsid w:val="005D26C7"/>
    <w:rsid w:val="005D311B"/>
    <w:rsid w:val="005D3621"/>
    <w:rsid w:val="005D492E"/>
    <w:rsid w:val="005D4FA9"/>
    <w:rsid w:val="005D52B6"/>
    <w:rsid w:val="005D6390"/>
    <w:rsid w:val="005D6A3F"/>
    <w:rsid w:val="005D73E8"/>
    <w:rsid w:val="005D77A6"/>
    <w:rsid w:val="005E148C"/>
    <w:rsid w:val="005E14B2"/>
    <w:rsid w:val="005E2158"/>
    <w:rsid w:val="005E22CC"/>
    <w:rsid w:val="005E22FB"/>
    <w:rsid w:val="005E2A8D"/>
    <w:rsid w:val="005E2E2F"/>
    <w:rsid w:val="005E3446"/>
    <w:rsid w:val="005E4836"/>
    <w:rsid w:val="005E4877"/>
    <w:rsid w:val="005E4EE5"/>
    <w:rsid w:val="005E53F4"/>
    <w:rsid w:val="005E6164"/>
    <w:rsid w:val="005E6B17"/>
    <w:rsid w:val="005E71D2"/>
    <w:rsid w:val="005E7A98"/>
    <w:rsid w:val="005E7CC2"/>
    <w:rsid w:val="005F04D8"/>
    <w:rsid w:val="005F072B"/>
    <w:rsid w:val="005F126F"/>
    <w:rsid w:val="005F17B5"/>
    <w:rsid w:val="005F21E1"/>
    <w:rsid w:val="005F24D1"/>
    <w:rsid w:val="005F2582"/>
    <w:rsid w:val="005F32A5"/>
    <w:rsid w:val="005F383F"/>
    <w:rsid w:val="005F3F09"/>
    <w:rsid w:val="005F3FCC"/>
    <w:rsid w:val="005F478B"/>
    <w:rsid w:val="005F4926"/>
    <w:rsid w:val="005F6713"/>
    <w:rsid w:val="005F7417"/>
    <w:rsid w:val="005F7AE5"/>
    <w:rsid w:val="00600502"/>
    <w:rsid w:val="00600523"/>
    <w:rsid w:val="00600862"/>
    <w:rsid w:val="00600F9D"/>
    <w:rsid w:val="00601585"/>
    <w:rsid w:val="006021E3"/>
    <w:rsid w:val="00604B94"/>
    <w:rsid w:val="00604F06"/>
    <w:rsid w:val="00605468"/>
    <w:rsid w:val="00606674"/>
    <w:rsid w:val="006079C0"/>
    <w:rsid w:val="00607CE7"/>
    <w:rsid w:val="00607FB3"/>
    <w:rsid w:val="006101EE"/>
    <w:rsid w:val="0061054E"/>
    <w:rsid w:val="00610E47"/>
    <w:rsid w:val="00611885"/>
    <w:rsid w:val="00611D89"/>
    <w:rsid w:val="0061205E"/>
    <w:rsid w:val="0061274C"/>
    <w:rsid w:val="00612C81"/>
    <w:rsid w:val="0061333F"/>
    <w:rsid w:val="0061361D"/>
    <w:rsid w:val="0061364D"/>
    <w:rsid w:val="00613D62"/>
    <w:rsid w:val="00614E77"/>
    <w:rsid w:val="00614F16"/>
    <w:rsid w:val="00615D60"/>
    <w:rsid w:val="00616BE1"/>
    <w:rsid w:val="00616CC6"/>
    <w:rsid w:val="00617770"/>
    <w:rsid w:val="00621450"/>
    <w:rsid w:val="006218A5"/>
    <w:rsid w:val="006219FA"/>
    <w:rsid w:val="00622659"/>
    <w:rsid w:val="0062413B"/>
    <w:rsid w:val="00624282"/>
    <w:rsid w:val="00625FB4"/>
    <w:rsid w:val="00626A43"/>
    <w:rsid w:val="006271C4"/>
    <w:rsid w:val="006271CA"/>
    <w:rsid w:val="006275FF"/>
    <w:rsid w:val="0062777B"/>
    <w:rsid w:val="00627D1B"/>
    <w:rsid w:val="0063029A"/>
    <w:rsid w:val="00630BD5"/>
    <w:rsid w:val="00631975"/>
    <w:rsid w:val="00631DA8"/>
    <w:rsid w:val="0063241A"/>
    <w:rsid w:val="00632FEF"/>
    <w:rsid w:val="00633096"/>
    <w:rsid w:val="0063341F"/>
    <w:rsid w:val="006337CA"/>
    <w:rsid w:val="006338CF"/>
    <w:rsid w:val="00634977"/>
    <w:rsid w:val="00634F43"/>
    <w:rsid w:val="0063528C"/>
    <w:rsid w:val="006369E3"/>
    <w:rsid w:val="00637DD7"/>
    <w:rsid w:val="006400E6"/>
    <w:rsid w:val="00640C21"/>
    <w:rsid w:val="00641276"/>
    <w:rsid w:val="006415F4"/>
    <w:rsid w:val="006418CA"/>
    <w:rsid w:val="006423D2"/>
    <w:rsid w:val="00643D35"/>
    <w:rsid w:val="00644BDD"/>
    <w:rsid w:val="00644C3C"/>
    <w:rsid w:val="00647B41"/>
    <w:rsid w:val="00647E92"/>
    <w:rsid w:val="00650093"/>
    <w:rsid w:val="00650663"/>
    <w:rsid w:val="00653396"/>
    <w:rsid w:val="006536F5"/>
    <w:rsid w:val="006539C3"/>
    <w:rsid w:val="00653EFB"/>
    <w:rsid w:val="00653F23"/>
    <w:rsid w:val="00654305"/>
    <w:rsid w:val="0065483A"/>
    <w:rsid w:val="00654BCA"/>
    <w:rsid w:val="00654D75"/>
    <w:rsid w:val="006550CE"/>
    <w:rsid w:val="00655741"/>
    <w:rsid w:val="00655A8F"/>
    <w:rsid w:val="00655FF6"/>
    <w:rsid w:val="0065726C"/>
    <w:rsid w:val="006572FF"/>
    <w:rsid w:val="0066057D"/>
    <w:rsid w:val="006605F0"/>
    <w:rsid w:val="0066063C"/>
    <w:rsid w:val="00660B37"/>
    <w:rsid w:val="00661201"/>
    <w:rsid w:val="006618DA"/>
    <w:rsid w:val="00661BDD"/>
    <w:rsid w:val="00661D60"/>
    <w:rsid w:val="00661F55"/>
    <w:rsid w:val="0066319B"/>
    <w:rsid w:val="00664688"/>
    <w:rsid w:val="00664E99"/>
    <w:rsid w:val="00665422"/>
    <w:rsid w:val="00665573"/>
    <w:rsid w:val="00665A2B"/>
    <w:rsid w:val="006660CC"/>
    <w:rsid w:val="006661CA"/>
    <w:rsid w:val="0066668B"/>
    <w:rsid w:val="006712EA"/>
    <w:rsid w:val="006716EE"/>
    <w:rsid w:val="00672218"/>
    <w:rsid w:val="0067236C"/>
    <w:rsid w:val="00672EF5"/>
    <w:rsid w:val="00673D42"/>
    <w:rsid w:val="00674E34"/>
    <w:rsid w:val="00675B34"/>
    <w:rsid w:val="00675FE4"/>
    <w:rsid w:val="00676E5E"/>
    <w:rsid w:val="00677542"/>
    <w:rsid w:val="00677692"/>
    <w:rsid w:val="0067778A"/>
    <w:rsid w:val="00677898"/>
    <w:rsid w:val="00680ACF"/>
    <w:rsid w:val="00682CA1"/>
    <w:rsid w:val="00682E0B"/>
    <w:rsid w:val="0068338F"/>
    <w:rsid w:val="00683BB7"/>
    <w:rsid w:val="00683EE2"/>
    <w:rsid w:val="00684991"/>
    <w:rsid w:val="00684E77"/>
    <w:rsid w:val="0068582F"/>
    <w:rsid w:val="00685838"/>
    <w:rsid w:val="006858DC"/>
    <w:rsid w:val="00686226"/>
    <w:rsid w:val="00687970"/>
    <w:rsid w:val="00687B3C"/>
    <w:rsid w:val="00690CA0"/>
    <w:rsid w:val="006911E9"/>
    <w:rsid w:val="00691898"/>
    <w:rsid w:val="00691C73"/>
    <w:rsid w:val="006922AD"/>
    <w:rsid w:val="0069230A"/>
    <w:rsid w:val="00693378"/>
    <w:rsid w:val="00694E88"/>
    <w:rsid w:val="0069588A"/>
    <w:rsid w:val="00695BB1"/>
    <w:rsid w:val="0069629F"/>
    <w:rsid w:val="00696855"/>
    <w:rsid w:val="00697E43"/>
    <w:rsid w:val="006A029D"/>
    <w:rsid w:val="006A0890"/>
    <w:rsid w:val="006A0C4F"/>
    <w:rsid w:val="006A0D82"/>
    <w:rsid w:val="006A17B4"/>
    <w:rsid w:val="006A19C9"/>
    <w:rsid w:val="006A2CFA"/>
    <w:rsid w:val="006A3F5F"/>
    <w:rsid w:val="006A3FF2"/>
    <w:rsid w:val="006A49E5"/>
    <w:rsid w:val="006A5637"/>
    <w:rsid w:val="006A5A74"/>
    <w:rsid w:val="006A673B"/>
    <w:rsid w:val="006A7012"/>
    <w:rsid w:val="006A7C91"/>
    <w:rsid w:val="006B0A0E"/>
    <w:rsid w:val="006B1FC9"/>
    <w:rsid w:val="006B30A0"/>
    <w:rsid w:val="006B45BE"/>
    <w:rsid w:val="006B4673"/>
    <w:rsid w:val="006B4977"/>
    <w:rsid w:val="006B4B73"/>
    <w:rsid w:val="006B4C74"/>
    <w:rsid w:val="006B546B"/>
    <w:rsid w:val="006B69DA"/>
    <w:rsid w:val="006B7690"/>
    <w:rsid w:val="006B776B"/>
    <w:rsid w:val="006C03A9"/>
    <w:rsid w:val="006C397C"/>
    <w:rsid w:val="006C39CA"/>
    <w:rsid w:val="006C3B54"/>
    <w:rsid w:val="006C3BAF"/>
    <w:rsid w:val="006C3E99"/>
    <w:rsid w:val="006C3FAD"/>
    <w:rsid w:val="006C4042"/>
    <w:rsid w:val="006C4774"/>
    <w:rsid w:val="006C5127"/>
    <w:rsid w:val="006C63D6"/>
    <w:rsid w:val="006C6B57"/>
    <w:rsid w:val="006C6C7A"/>
    <w:rsid w:val="006C71AF"/>
    <w:rsid w:val="006C7C5C"/>
    <w:rsid w:val="006D06EA"/>
    <w:rsid w:val="006D0787"/>
    <w:rsid w:val="006D0997"/>
    <w:rsid w:val="006D0CBA"/>
    <w:rsid w:val="006D103D"/>
    <w:rsid w:val="006D19CB"/>
    <w:rsid w:val="006D1A10"/>
    <w:rsid w:val="006D1D74"/>
    <w:rsid w:val="006D1DB9"/>
    <w:rsid w:val="006D1FE8"/>
    <w:rsid w:val="006D39E2"/>
    <w:rsid w:val="006D536D"/>
    <w:rsid w:val="006D57FB"/>
    <w:rsid w:val="006D5827"/>
    <w:rsid w:val="006D62EE"/>
    <w:rsid w:val="006D65F7"/>
    <w:rsid w:val="006D7138"/>
    <w:rsid w:val="006E00FA"/>
    <w:rsid w:val="006E0418"/>
    <w:rsid w:val="006E055F"/>
    <w:rsid w:val="006E2753"/>
    <w:rsid w:val="006E2BBF"/>
    <w:rsid w:val="006E32A1"/>
    <w:rsid w:val="006E3505"/>
    <w:rsid w:val="006E3E7A"/>
    <w:rsid w:val="006E40E0"/>
    <w:rsid w:val="006E4F52"/>
    <w:rsid w:val="006E5C66"/>
    <w:rsid w:val="006E5D9B"/>
    <w:rsid w:val="006E64C9"/>
    <w:rsid w:val="006E6D11"/>
    <w:rsid w:val="006E702B"/>
    <w:rsid w:val="006E70F7"/>
    <w:rsid w:val="006E77B7"/>
    <w:rsid w:val="006E7A4F"/>
    <w:rsid w:val="006E7A55"/>
    <w:rsid w:val="006F030D"/>
    <w:rsid w:val="006F0506"/>
    <w:rsid w:val="006F28C1"/>
    <w:rsid w:val="006F3112"/>
    <w:rsid w:val="006F512D"/>
    <w:rsid w:val="006F569C"/>
    <w:rsid w:val="006F5C1D"/>
    <w:rsid w:val="006F6C33"/>
    <w:rsid w:val="00700D65"/>
    <w:rsid w:val="00700E44"/>
    <w:rsid w:val="0070108B"/>
    <w:rsid w:val="0070149D"/>
    <w:rsid w:val="00701DF2"/>
    <w:rsid w:val="00701E03"/>
    <w:rsid w:val="0070243E"/>
    <w:rsid w:val="00702529"/>
    <w:rsid w:val="00702AD3"/>
    <w:rsid w:val="007032E8"/>
    <w:rsid w:val="00703489"/>
    <w:rsid w:val="00703DE2"/>
    <w:rsid w:val="0070406E"/>
    <w:rsid w:val="00704D63"/>
    <w:rsid w:val="00704FE9"/>
    <w:rsid w:val="00705A3F"/>
    <w:rsid w:val="00705B4F"/>
    <w:rsid w:val="00705E33"/>
    <w:rsid w:val="007072B0"/>
    <w:rsid w:val="00707962"/>
    <w:rsid w:val="00710169"/>
    <w:rsid w:val="00710D27"/>
    <w:rsid w:val="0071160C"/>
    <w:rsid w:val="007117EC"/>
    <w:rsid w:val="00711F1A"/>
    <w:rsid w:val="00712002"/>
    <w:rsid w:val="007128E8"/>
    <w:rsid w:val="00713004"/>
    <w:rsid w:val="007139FE"/>
    <w:rsid w:val="007155AD"/>
    <w:rsid w:val="007159F3"/>
    <w:rsid w:val="0071635A"/>
    <w:rsid w:val="00716406"/>
    <w:rsid w:val="0071673C"/>
    <w:rsid w:val="0071707E"/>
    <w:rsid w:val="007176E1"/>
    <w:rsid w:val="00717DCD"/>
    <w:rsid w:val="007207A6"/>
    <w:rsid w:val="00720955"/>
    <w:rsid w:val="00720A4F"/>
    <w:rsid w:val="007210D9"/>
    <w:rsid w:val="00721F21"/>
    <w:rsid w:val="00722C6A"/>
    <w:rsid w:val="00722E30"/>
    <w:rsid w:val="0072326C"/>
    <w:rsid w:val="00723AED"/>
    <w:rsid w:val="00723FE9"/>
    <w:rsid w:val="00725606"/>
    <w:rsid w:val="007266E1"/>
    <w:rsid w:val="00726A96"/>
    <w:rsid w:val="007279C2"/>
    <w:rsid w:val="00727FA4"/>
    <w:rsid w:val="00731303"/>
    <w:rsid w:val="00731AF7"/>
    <w:rsid w:val="00732AF1"/>
    <w:rsid w:val="00733F9B"/>
    <w:rsid w:val="007343BE"/>
    <w:rsid w:val="00734A62"/>
    <w:rsid w:val="00735EA3"/>
    <w:rsid w:val="007364A7"/>
    <w:rsid w:val="00736F2B"/>
    <w:rsid w:val="00736F40"/>
    <w:rsid w:val="00737BF8"/>
    <w:rsid w:val="0074010B"/>
    <w:rsid w:val="00740364"/>
    <w:rsid w:val="00740F49"/>
    <w:rsid w:val="0074174F"/>
    <w:rsid w:val="00741834"/>
    <w:rsid w:val="00741A39"/>
    <w:rsid w:val="00742446"/>
    <w:rsid w:val="007445C5"/>
    <w:rsid w:val="007458DB"/>
    <w:rsid w:val="00746941"/>
    <w:rsid w:val="007472D6"/>
    <w:rsid w:val="00747DD0"/>
    <w:rsid w:val="00750590"/>
    <w:rsid w:val="00750E20"/>
    <w:rsid w:val="00751294"/>
    <w:rsid w:val="00751856"/>
    <w:rsid w:val="00751B79"/>
    <w:rsid w:val="00751CB8"/>
    <w:rsid w:val="00751D03"/>
    <w:rsid w:val="00753052"/>
    <w:rsid w:val="007531E1"/>
    <w:rsid w:val="0075342B"/>
    <w:rsid w:val="00753885"/>
    <w:rsid w:val="00753B83"/>
    <w:rsid w:val="00753CF1"/>
    <w:rsid w:val="007544B0"/>
    <w:rsid w:val="0075490D"/>
    <w:rsid w:val="0075492E"/>
    <w:rsid w:val="00754BEE"/>
    <w:rsid w:val="00754C43"/>
    <w:rsid w:val="0075631B"/>
    <w:rsid w:val="007571B8"/>
    <w:rsid w:val="00757538"/>
    <w:rsid w:val="00757AAE"/>
    <w:rsid w:val="007606A5"/>
    <w:rsid w:val="0076127E"/>
    <w:rsid w:val="007613A9"/>
    <w:rsid w:val="00761AF4"/>
    <w:rsid w:val="00761D51"/>
    <w:rsid w:val="007620FE"/>
    <w:rsid w:val="0076233B"/>
    <w:rsid w:val="00763213"/>
    <w:rsid w:val="007636EC"/>
    <w:rsid w:val="007637A2"/>
    <w:rsid w:val="00764BCC"/>
    <w:rsid w:val="00764BD8"/>
    <w:rsid w:val="00764F7C"/>
    <w:rsid w:val="00765060"/>
    <w:rsid w:val="007676AA"/>
    <w:rsid w:val="00767A69"/>
    <w:rsid w:val="0077014B"/>
    <w:rsid w:val="00770265"/>
    <w:rsid w:val="007710C9"/>
    <w:rsid w:val="0077134C"/>
    <w:rsid w:val="00772434"/>
    <w:rsid w:val="00772759"/>
    <w:rsid w:val="00773035"/>
    <w:rsid w:val="00773995"/>
    <w:rsid w:val="00773E8F"/>
    <w:rsid w:val="0077402B"/>
    <w:rsid w:val="0077413B"/>
    <w:rsid w:val="0077427C"/>
    <w:rsid w:val="0077467C"/>
    <w:rsid w:val="00774DC0"/>
    <w:rsid w:val="0077566E"/>
    <w:rsid w:val="00775D22"/>
    <w:rsid w:val="00780E3C"/>
    <w:rsid w:val="00781D44"/>
    <w:rsid w:val="00782D1C"/>
    <w:rsid w:val="0078314A"/>
    <w:rsid w:val="007832B5"/>
    <w:rsid w:val="007835E1"/>
    <w:rsid w:val="0078363C"/>
    <w:rsid w:val="00784167"/>
    <w:rsid w:val="007844E8"/>
    <w:rsid w:val="007845A4"/>
    <w:rsid w:val="007866CD"/>
    <w:rsid w:val="00787227"/>
    <w:rsid w:val="007917F4"/>
    <w:rsid w:val="007926A1"/>
    <w:rsid w:val="00792835"/>
    <w:rsid w:val="0079352E"/>
    <w:rsid w:val="00793688"/>
    <w:rsid w:val="00794150"/>
    <w:rsid w:val="0079440D"/>
    <w:rsid w:val="00794627"/>
    <w:rsid w:val="00794747"/>
    <w:rsid w:val="007950D7"/>
    <w:rsid w:val="0079527B"/>
    <w:rsid w:val="00795B1B"/>
    <w:rsid w:val="00797709"/>
    <w:rsid w:val="00797872"/>
    <w:rsid w:val="007A1A0D"/>
    <w:rsid w:val="007A2631"/>
    <w:rsid w:val="007A2BF6"/>
    <w:rsid w:val="007A333A"/>
    <w:rsid w:val="007A369C"/>
    <w:rsid w:val="007A4388"/>
    <w:rsid w:val="007A4E0D"/>
    <w:rsid w:val="007A62B7"/>
    <w:rsid w:val="007A6580"/>
    <w:rsid w:val="007A6734"/>
    <w:rsid w:val="007A6BE6"/>
    <w:rsid w:val="007A6C23"/>
    <w:rsid w:val="007A6DEE"/>
    <w:rsid w:val="007A7CCC"/>
    <w:rsid w:val="007B10DC"/>
    <w:rsid w:val="007B1612"/>
    <w:rsid w:val="007B297E"/>
    <w:rsid w:val="007B38E1"/>
    <w:rsid w:val="007B394C"/>
    <w:rsid w:val="007B3CB2"/>
    <w:rsid w:val="007B49BA"/>
    <w:rsid w:val="007B53B7"/>
    <w:rsid w:val="007B540B"/>
    <w:rsid w:val="007B5AD7"/>
    <w:rsid w:val="007B6885"/>
    <w:rsid w:val="007B6E19"/>
    <w:rsid w:val="007C0AC1"/>
    <w:rsid w:val="007C0F19"/>
    <w:rsid w:val="007C0FF6"/>
    <w:rsid w:val="007C1051"/>
    <w:rsid w:val="007C1548"/>
    <w:rsid w:val="007C3620"/>
    <w:rsid w:val="007C3622"/>
    <w:rsid w:val="007C39E3"/>
    <w:rsid w:val="007C3FB7"/>
    <w:rsid w:val="007C46BB"/>
    <w:rsid w:val="007C4DE7"/>
    <w:rsid w:val="007C5539"/>
    <w:rsid w:val="007C6094"/>
    <w:rsid w:val="007C6240"/>
    <w:rsid w:val="007C6308"/>
    <w:rsid w:val="007C6E5B"/>
    <w:rsid w:val="007C7CB6"/>
    <w:rsid w:val="007D02DE"/>
    <w:rsid w:val="007D0A4E"/>
    <w:rsid w:val="007D1481"/>
    <w:rsid w:val="007D2632"/>
    <w:rsid w:val="007D26AE"/>
    <w:rsid w:val="007D2A9D"/>
    <w:rsid w:val="007D3AF6"/>
    <w:rsid w:val="007D47ED"/>
    <w:rsid w:val="007D4ECD"/>
    <w:rsid w:val="007D5234"/>
    <w:rsid w:val="007D52A6"/>
    <w:rsid w:val="007D5872"/>
    <w:rsid w:val="007D5F0A"/>
    <w:rsid w:val="007D64AD"/>
    <w:rsid w:val="007D71A3"/>
    <w:rsid w:val="007D7216"/>
    <w:rsid w:val="007D72B7"/>
    <w:rsid w:val="007D780B"/>
    <w:rsid w:val="007D7850"/>
    <w:rsid w:val="007D796A"/>
    <w:rsid w:val="007D7AF1"/>
    <w:rsid w:val="007D7B09"/>
    <w:rsid w:val="007E111C"/>
    <w:rsid w:val="007E1C17"/>
    <w:rsid w:val="007E1F5B"/>
    <w:rsid w:val="007E212C"/>
    <w:rsid w:val="007E22CA"/>
    <w:rsid w:val="007E24B5"/>
    <w:rsid w:val="007E3C02"/>
    <w:rsid w:val="007E42BA"/>
    <w:rsid w:val="007E42C1"/>
    <w:rsid w:val="007E469D"/>
    <w:rsid w:val="007E494F"/>
    <w:rsid w:val="007E4BEB"/>
    <w:rsid w:val="007E4E2A"/>
    <w:rsid w:val="007E51F3"/>
    <w:rsid w:val="007E5209"/>
    <w:rsid w:val="007E5913"/>
    <w:rsid w:val="007E5D24"/>
    <w:rsid w:val="007E674B"/>
    <w:rsid w:val="007E6DD1"/>
    <w:rsid w:val="007E74B8"/>
    <w:rsid w:val="007E791D"/>
    <w:rsid w:val="007E7A6B"/>
    <w:rsid w:val="007F038E"/>
    <w:rsid w:val="007F129A"/>
    <w:rsid w:val="007F1B40"/>
    <w:rsid w:val="007F2207"/>
    <w:rsid w:val="007F3B35"/>
    <w:rsid w:val="007F4D8C"/>
    <w:rsid w:val="007F4F19"/>
    <w:rsid w:val="007F5396"/>
    <w:rsid w:val="007F59DB"/>
    <w:rsid w:val="007F6663"/>
    <w:rsid w:val="0080006F"/>
    <w:rsid w:val="00800E6A"/>
    <w:rsid w:val="00800ED7"/>
    <w:rsid w:val="00801DD3"/>
    <w:rsid w:val="00802342"/>
    <w:rsid w:val="008025E5"/>
    <w:rsid w:val="00802A72"/>
    <w:rsid w:val="00804CF6"/>
    <w:rsid w:val="00805B30"/>
    <w:rsid w:val="00806484"/>
    <w:rsid w:val="00806559"/>
    <w:rsid w:val="008065EA"/>
    <w:rsid w:val="00807668"/>
    <w:rsid w:val="00810309"/>
    <w:rsid w:val="0081051C"/>
    <w:rsid w:val="00811130"/>
    <w:rsid w:val="00812055"/>
    <w:rsid w:val="008125CA"/>
    <w:rsid w:val="00813008"/>
    <w:rsid w:val="008138FB"/>
    <w:rsid w:val="00814437"/>
    <w:rsid w:val="00814B93"/>
    <w:rsid w:val="00814C73"/>
    <w:rsid w:val="0081723B"/>
    <w:rsid w:val="00817C32"/>
    <w:rsid w:val="00820014"/>
    <w:rsid w:val="00820A74"/>
    <w:rsid w:val="00820DF1"/>
    <w:rsid w:val="0082118B"/>
    <w:rsid w:val="00821194"/>
    <w:rsid w:val="0082187F"/>
    <w:rsid w:val="00821D98"/>
    <w:rsid w:val="00822028"/>
    <w:rsid w:val="008220F5"/>
    <w:rsid w:val="00822357"/>
    <w:rsid w:val="008225D3"/>
    <w:rsid w:val="00822BE0"/>
    <w:rsid w:val="00822C2D"/>
    <w:rsid w:val="00823305"/>
    <w:rsid w:val="00823782"/>
    <w:rsid w:val="008240F0"/>
    <w:rsid w:val="00824760"/>
    <w:rsid w:val="00824CD6"/>
    <w:rsid w:val="0082517B"/>
    <w:rsid w:val="00825C3A"/>
    <w:rsid w:val="00825D0E"/>
    <w:rsid w:val="00826080"/>
    <w:rsid w:val="00826A2E"/>
    <w:rsid w:val="00826B8E"/>
    <w:rsid w:val="00826C97"/>
    <w:rsid w:val="00831016"/>
    <w:rsid w:val="00832293"/>
    <w:rsid w:val="00832295"/>
    <w:rsid w:val="0083394B"/>
    <w:rsid w:val="00833AC5"/>
    <w:rsid w:val="00833B74"/>
    <w:rsid w:val="0083403B"/>
    <w:rsid w:val="008350C1"/>
    <w:rsid w:val="0083533D"/>
    <w:rsid w:val="00835548"/>
    <w:rsid w:val="0083643A"/>
    <w:rsid w:val="008367B0"/>
    <w:rsid w:val="008373CC"/>
    <w:rsid w:val="008373D8"/>
    <w:rsid w:val="00837713"/>
    <w:rsid w:val="00841C7D"/>
    <w:rsid w:val="008420B3"/>
    <w:rsid w:val="008429B0"/>
    <w:rsid w:val="00842AA7"/>
    <w:rsid w:val="00842C37"/>
    <w:rsid w:val="00842FEC"/>
    <w:rsid w:val="00843062"/>
    <w:rsid w:val="008430B9"/>
    <w:rsid w:val="0084395F"/>
    <w:rsid w:val="00843964"/>
    <w:rsid w:val="008450E4"/>
    <w:rsid w:val="008467D5"/>
    <w:rsid w:val="00846DA7"/>
    <w:rsid w:val="0084728B"/>
    <w:rsid w:val="00847469"/>
    <w:rsid w:val="00847785"/>
    <w:rsid w:val="00847BEC"/>
    <w:rsid w:val="00847FFA"/>
    <w:rsid w:val="00851B5A"/>
    <w:rsid w:val="00851B9E"/>
    <w:rsid w:val="0085200C"/>
    <w:rsid w:val="00852C9F"/>
    <w:rsid w:val="00852D1D"/>
    <w:rsid w:val="008530EA"/>
    <w:rsid w:val="008533B2"/>
    <w:rsid w:val="0085407E"/>
    <w:rsid w:val="00855165"/>
    <w:rsid w:val="00855376"/>
    <w:rsid w:val="008553A6"/>
    <w:rsid w:val="008553E7"/>
    <w:rsid w:val="00855950"/>
    <w:rsid w:val="0085691F"/>
    <w:rsid w:val="00856943"/>
    <w:rsid w:val="0085726C"/>
    <w:rsid w:val="00857A09"/>
    <w:rsid w:val="00857DE9"/>
    <w:rsid w:val="0086070E"/>
    <w:rsid w:val="008610F7"/>
    <w:rsid w:val="008617C9"/>
    <w:rsid w:val="008623AA"/>
    <w:rsid w:val="008626D0"/>
    <w:rsid w:val="008632D2"/>
    <w:rsid w:val="00863678"/>
    <w:rsid w:val="00863FCF"/>
    <w:rsid w:val="008642BE"/>
    <w:rsid w:val="008642F5"/>
    <w:rsid w:val="00864523"/>
    <w:rsid w:val="00864AD4"/>
    <w:rsid w:val="00865068"/>
    <w:rsid w:val="008653C5"/>
    <w:rsid w:val="00865925"/>
    <w:rsid w:val="00866082"/>
    <w:rsid w:val="0086622A"/>
    <w:rsid w:val="00866BED"/>
    <w:rsid w:val="008671A5"/>
    <w:rsid w:val="00867219"/>
    <w:rsid w:val="00867D36"/>
    <w:rsid w:val="00870D7B"/>
    <w:rsid w:val="00871368"/>
    <w:rsid w:val="0087184F"/>
    <w:rsid w:val="008718DD"/>
    <w:rsid w:val="00873E23"/>
    <w:rsid w:val="008745A0"/>
    <w:rsid w:val="00874D54"/>
    <w:rsid w:val="00875A36"/>
    <w:rsid w:val="00875E35"/>
    <w:rsid w:val="008764C6"/>
    <w:rsid w:val="00877699"/>
    <w:rsid w:val="00877C23"/>
    <w:rsid w:val="00877CB4"/>
    <w:rsid w:val="008808D0"/>
    <w:rsid w:val="00880CD7"/>
    <w:rsid w:val="0088185F"/>
    <w:rsid w:val="00881889"/>
    <w:rsid w:val="00881E9D"/>
    <w:rsid w:val="00881F44"/>
    <w:rsid w:val="00882A0D"/>
    <w:rsid w:val="00882D80"/>
    <w:rsid w:val="00882EDA"/>
    <w:rsid w:val="008838C6"/>
    <w:rsid w:val="00884001"/>
    <w:rsid w:val="00884667"/>
    <w:rsid w:val="008853FB"/>
    <w:rsid w:val="0088731E"/>
    <w:rsid w:val="00887AE0"/>
    <w:rsid w:val="008909AC"/>
    <w:rsid w:val="00891BD5"/>
    <w:rsid w:val="00891F5A"/>
    <w:rsid w:val="0089253E"/>
    <w:rsid w:val="008931E5"/>
    <w:rsid w:val="008935EF"/>
    <w:rsid w:val="00893E6E"/>
    <w:rsid w:val="00893FFA"/>
    <w:rsid w:val="00895C43"/>
    <w:rsid w:val="00897BC5"/>
    <w:rsid w:val="008A026E"/>
    <w:rsid w:val="008A0EBD"/>
    <w:rsid w:val="008A0EDB"/>
    <w:rsid w:val="008A1F10"/>
    <w:rsid w:val="008A20EE"/>
    <w:rsid w:val="008A24D6"/>
    <w:rsid w:val="008A25BF"/>
    <w:rsid w:val="008A32CF"/>
    <w:rsid w:val="008A3D79"/>
    <w:rsid w:val="008A3F1D"/>
    <w:rsid w:val="008A5213"/>
    <w:rsid w:val="008A526C"/>
    <w:rsid w:val="008A608D"/>
    <w:rsid w:val="008A6A30"/>
    <w:rsid w:val="008A781F"/>
    <w:rsid w:val="008A7AF4"/>
    <w:rsid w:val="008A7CB6"/>
    <w:rsid w:val="008B07E1"/>
    <w:rsid w:val="008B111B"/>
    <w:rsid w:val="008B15A4"/>
    <w:rsid w:val="008B299D"/>
    <w:rsid w:val="008B33CE"/>
    <w:rsid w:val="008B38C9"/>
    <w:rsid w:val="008B40B9"/>
    <w:rsid w:val="008B43D4"/>
    <w:rsid w:val="008B462E"/>
    <w:rsid w:val="008B4E32"/>
    <w:rsid w:val="008B4FAB"/>
    <w:rsid w:val="008B5384"/>
    <w:rsid w:val="008B6558"/>
    <w:rsid w:val="008B6BFC"/>
    <w:rsid w:val="008B6F5F"/>
    <w:rsid w:val="008B7408"/>
    <w:rsid w:val="008C0E05"/>
    <w:rsid w:val="008C0E49"/>
    <w:rsid w:val="008C18AA"/>
    <w:rsid w:val="008C1E26"/>
    <w:rsid w:val="008C2AA7"/>
    <w:rsid w:val="008C3195"/>
    <w:rsid w:val="008C421C"/>
    <w:rsid w:val="008C4548"/>
    <w:rsid w:val="008C48B4"/>
    <w:rsid w:val="008C4905"/>
    <w:rsid w:val="008C49A4"/>
    <w:rsid w:val="008C5322"/>
    <w:rsid w:val="008C5CC3"/>
    <w:rsid w:val="008C6851"/>
    <w:rsid w:val="008C68F2"/>
    <w:rsid w:val="008C7249"/>
    <w:rsid w:val="008C75D6"/>
    <w:rsid w:val="008C7F6B"/>
    <w:rsid w:val="008D0B32"/>
    <w:rsid w:val="008D0DD2"/>
    <w:rsid w:val="008D0DE7"/>
    <w:rsid w:val="008D3B66"/>
    <w:rsid w:val="008D4990"/>
    <w:rsid w:val="008D56D8"/>
    <w:rsid w:val="008D6C7B"/>
    <w:rsid w:val="008E0419"/>
    <w:rsid w:val="008E05E7"/>
    <w:rsid w:val="008E14C7"/>
    <w:rsid w:val="008E180F"/>
    <w:rsid w:val="008E1C30"/>
    <w:rsid w:val="008E2081"/>
    <w:rsid w:val="008E21B7"/>
    <w:rsid w:val="008E223A"/>
    <w:rsid w:val="008E302D"/>
    <w:rsid w:val="008E3F35"/>
    <w:rsid w:val="008E45B9"/>
    <w:rsid w:val="008E6892"/>
    <w:rsid w:val="008E7228"/>
    <w:rsid w:val="008E78B1"/>
    <w:rsid w:val="008E7BED"/>
    <w:rsid w:val="008F011C"/>
    <w:rsid w:val="008F0AE5"/>
    <w:rsid w:val="008F1DEA"/>
    <w:rsid w:val="008F2327"/>
    <w:rsid w:val="008F25D5"/>
    <w:rsid w:val="008F2B12"/>
    <w:rsid w:val="008F2CD0"/>
    <w:rsid w:val="008F3A14"/>
    <w:rsid w:val="008F402A"/>
    <w:rsid w:val="008F4483"/>
    <w:rsid w:val="008F45EE"/>
    <w:rsid w:val="008F48B2"/>
    <w:rsid w:val="008F4CCD"/>
    <w:rsid w:val="008F580A"/>
    <w:rsid w:val="008F5CEE"/>
    <w:rsid w:val="008F60B9"/>
    <w:rsid w:val="008F60F7"/>
    <w:rsid w:val="008F6B7A"/>
    <w:rsid w:val="008F6BA1"/>
    <w:rsid w:val="008F7588"/>
    <w:rsid w:val="008F7FB7"/>
    <w:rsid w:val="00900B1C"/>
    <w:rsid w:val="00900B2A"/>
    <w:rsid w:val="00900F7C"/>
    <w:rsid w:val="00900F97"/>
    <w:rsid w:val="009015F8"/>
    <w:rsid w:val="00901BD2"/>
    <w:rsid w:val="00902355"/>
    <w:rsid w:val="00902A9F"/>
    <w:rsid w:val="00902B40"/>
    <w:rsid w:val="00903B30"/>
    <w:rsid w:val="00904601"/>
    <w:rsid w:val="009046E3"/>
    <w:rsid w:val="00905001"/>
    <w:rsid w:val="00906516"/>
    <w:rsid w:val="00907171"/>
    <w:rsid w:val="00907AF2"/>
    <w:rsid w:val="00910525"/>
    <w:rsid w:val="009117D0"/>
    <w:rsid w:val="00911B84"/>
    <w:rsid w:val="00911EF0"/>
    <w:rsid w:val="00911FAA"/>
    <w:rsid w:val="009125E9"/>
    <w:rsid w:val="0091279F"/>
    <w:rsid w:val="00912E19"/>
    <w:rsid w:val="0091321A"/>
    <w:rsid w:val="009133C0"/>
    <w:rsid w:val="00913977"/>
    <w:rsid w:val="00913E12"/>
    <w:rsid w:val="00915518"/>
    <w:rsid w:val="00915743"/>
    <w:rsid w:val="00915CF1"/>
    <w:rsid w:val="00915F33"/>
    <w:rsid w:val="009166AD"/>
    <w:rsid w:val="00916B83"/>
    <w:rsid w:val="00920C22"/>
    <w:rsid w:val="00920C2F"/>
    <w:rsid w:val="00921680"/>
    <w:rsid w:val="0092224A"/>
    <w:rsid w:val="009228DE"/>
    <w:rsid w:val="00922B58"/>
    <w:rsid w:val="00923EEB"/>
    <w:rsid w:val="00925BD1"/>
    <w:rsid w:val="00925BE0"/>
    <w:rsid w:val="0092662B"/>
    <w:rsid w:val="00927AD3"/>
    <w:rsid w:val="009300D3"/>
    <w:rsid w:val="009300E5"/>
    <w:rsid w:val="009300EB"/>
    <w:rsid w:val="00930B9C"/>
    <w:rsid w:val="009317A2"/>
    <w:rsid w:val="00931BDB"/>
    <w:rsid w:val="0093391B"/>
    <w:rsid w:val="00933B54"/>
    <w:rsid w:val="009347A5"/>
    <w:rsid w:val="0093517B"/>
    <w:rsid w:val="00935846"/>
    <w:rsid w:val="0093614E"/>
    <w:rsid w:val="009365DD"/>
    <w:rsid w:val="009371EB"/>
    <w:rsid w:val="00937990"/>
    <w:rsid w:val="00937E8A"/>
    <w:rsid w:val="00941580"/>
    <w:rsid w:val="009418E5"/>
    <w:rsid w:val="009418EF"/>
    <w:rsid w:val="009419BC"/>
    <w:rsid w:val="00942008"/>
    <w:rsid w:val="00942B99"/>
    <w:rsid w:val="00942E7D"/>
    <w:rsid w:val="009433F1"/>
    <w:rsid w:val="00943581"/>
    <w:rsid w:val="0094362F"/>
    <w:rsid w:val="00943838"/>
    <w:rsid w:val="009444FE"/>
    <w:rsid w:val="009445CE"/>
    <w:rsid w:val="0094572A"/>
    <w:rsid w:val="00946FD2"/>
    <w:rsid w:val="0094740D"/>
    <w:rsid w:val="0094791F"/>
    <w:rsid w:val="00947F25"/>
    <w:rsid w:val="0095057E"/>
    <w:rsid w:val="00950832"/>
    <w:rsid w:val="00953DF7"/>
    <w:rsid w:val="0095608E"/>
    <w:rsid w:val="009568DA"/>
    <w:rsid w:val="00956E32"/>
    <w:rsid w:val="00957950"/>
    <w:rsid w:val="00957E0E"/>
    <w:rsid w:val="009602D1"/>
    <w:rsid w:val="00960864"/>
    <w:rsid w:val="009609BC"/>
    <w:rsid w:val="00961162"/>
    <w:rsid w:val="00961346"/>
    <w:rsid w:val="00961FFA"/>
    <w:rsid w:val="009622BC"/>
    <w:rsid w:val="009655D7"/>
    <w:rsid w:val="00965B58"/>
    <w:rsid w:val="00965EE5"/>
    <w:rsid w:val="009660F2"/>
    <w:rsid w:val="0096616E"/>
    <w:rsid w:val="0096792A"/>
    <w:rsid w:val="00970795"/>
    <w:rsid w:val="00970EFD"/>
    <w:rsid w:val="00971971"/>
    <w:rsid w:val="00972258"/>
    <w:rsid w:val="00972F01"/>
    <w:rsid w:val="009742AE"/>
    <w:rsid w:val="00974CC2"/>
    <w:rsid w:val="009758F9"/>
    <w:rsid w:val="009760CF"/>
    <w:rsid w:val="00976664"/>
    <w:rsid w:val="00976D0B"/>
    <w:rsid w:val="00977F37"/>
    <w:rsid w:val="0098083F"/>
    <w:rsid w:val="00980BBC"/>
    <w:rsid w:val="00980F99"/>
    <w:rsid w:val="0098155A"/>
    <w:rsid w:val="009817E7"/>
    <w:rsid w:val="00981E7F"/>
    <w:rsid w:val="0098344C"/>
    <w:rsid w:val="00983511"/>
    <w:rsid w:val="009837B6"/>
    <w:rsid w:val="00983ACC"/>
    <w:rsid w:val="00984654"/>
    <w:rsid w:val="0098538F"/>
    <w:rsid w:val="00985C83"/>
    <w:rsid w:val="00985DF2"/>
    <w:rsid w:val="009869F3"/>
    <w:rsid w:val="00986C06"/>
    <w:rsid w:val="00987C77"/>
    <w:rsid w:val="00991083"/>
    <w:rsid w:val="009910BE"/>
    <w:rsid w:val="00991322"/>
    <w:rsid w:val="0099132B"/>
    <w:rsid w:val="00991710"/>
    <w:rsid w:val="00991C2D"/>
    <w:rsid w:val="00991D9D"/>
    <w:rsid w:val="00992DA9"/>
    <w:rsid w:val="0099386D"/>
    <w:rsid w:val="00993BE8"/>
    <w:rsid w:val="00993DC5"/>
    <w:rsid w:val="00994254"/>
    <w:rsid w:val="00994464"/>
    <w:rsid w:val="00994D43"/>
    <w:rsid w:val="00995088"/>
    <w:rsid w:val="0099537B"/>
    <w:rsid w:val="0099560B"/>
    <w:rsid w:val="00995766"/>
    <w:rsid w:val="009963E5"/>
    <w:rsid w:val="00996C07"/>
    <w:rsid w:val="009979C3"/>
    <w:rsid w:val="009979C8"/>
    <w:rsid w:val="00997E05"/>
    <w:rsid w:val="009A01B2"/>
    <w:rsid w:val="009A02B0"/>
    <w:rsid w:val="009A097A"/>
    <w:rsid w:val="009A0ED5"/>
    <w:rsid w:val="009A1682"/>
    <w:rsid w:val="009A1966"/>
    <w:rsid w:val="009A274C"/>
    <w:rsid w:val="009A2E6A"/>
    <w:rsid w:val="009A2FC6"/>
    <w:rsid w:val="009A3F52"/>
    <w:rsid w:val="009A3FD6"/>
    <w:rsid w:val="009A4382"/>
    <w:rsid w:val="009A49B2"/>
    <w:rsid w:val="009A5117"/>
    <w:rsid w:val="009A59FF"/>
    <w:rsid w:val="009A5A72"/>
    <w:rsid w:val="009A6677"/>
    <w:rsid w:val="009A70ED"/>
    <w:rsid w:val="009B1A8D"/>
    <w:rsid w:val="009B22DC"/>
    <w:rsid w:val="009B2853"/>
    <w:rsid w:val="009B3161"/>
    <w:rsid w:val="009B31B6"/>
    <w:rsid w:val="009B3DFA"/>
    <w:rsid w:val="009B5327"/>
    <w:rsid w:val="009B5906"/>
    <w:rsid w:val="009B5C22"/>
    <w:rsid w:val="009B6781"/>
    <w:rsid w:val="009B6F08"/>
    <w:rsid w:val="009B7379"/>
    <w:rsid w:val="009B79D3"/>
    <w:rsid w:val="009B7C50"/>
    <w:rsid w:val="009B7C8D"/>
    <w:rsid w:val="009C0F1E"/>
    <w:rsid w:val="009C1269"/>
    <w:rsid w:val="009C1CCB"/>
    <w:rsid w:val="009C22DA"/>
    <w:rsid w:val="009C285A"/>
    <w:rsid w:val="009C2A11"/>
    <w:rsid w:val="009C2B7C"/>
    <w:rsid w:val="009C33C2"/>
    <w:rsid w:val="009C435D"/>
    <w:rsid w:val="009C4F8E"/>
    <w:rsid w:val="009C5445"/>
    <w:rsid w:val="009C5A35"/>
    <w:rsid w:val="009C5BE8"/>
    <w:rsid w:val="009C7A99"/>
    <w:rsid w:val="009D0060"/>
    <w:rsid w:val="009D07B2"/>
    <w:rsid w:val="009D30CB"/>
    <w:rsid w:val="009D352E"/>
    <w:rsid w:val="009D40A6"/>
    <w:rsid w:val="009D44EB"/>
    <w:rsid w:val="009D4B5C"/>
    <w:rsid w:val="009D4F33"/>
    <w:rsid w:val="009D597C"/>
    <w:rsid w:val="009D61FE"/>
    <w:rsid w:val="009D63CE"/>
    <w:rsid w:val="009D659F"/>
    <w:rsid w:val="009D68F0"/>
    <w:rsid w:val="009D7D6C"/>
    <w:rsid w:val="009D7FF5"/>
    <w:rsid w:val="009E0EE4"/>
    <w:rsid w:val="009E29E8"/>
    <w:rsid w:val="009E2DF8"/>
    <w:rsid w:val="009E40E4"/>
    <w:rsid w:val="009E5056"/>
    <w:rsid w:val="009E65D0"/>
    <w:rsid w:val="009E689C"/>
    <w:rsid w:val="009F06AC"/>
    <w:rsid w:val="009F12EC"/>
    <w:rsid w:val="009F14E1"/>
    <w:rsid w:val="009F1CE8"/>
    <w:rsid w:val="009F2A7A"/>
    <w:rsid w:val="009F3EEE"/>
    <w:rsid w:val="009F56ED"/>
    <w:rsid w:val="009F5A96"/>
    <w:rsid w:val="009F5BD5"/>
    <w:rsid w:val="009F60E5"/>
    <w:rsid w:val="009F64C3"/>
    <w:rsid w:val="009F65D4"/>
    <w:rsid w:val="009F7471"/>
    <w:rsid w:val="009F7EA3"/>
    <w:rsid w:val="00A003B2"/>
    <w:rsid w:val="00A00D28"/>
    <w:rsid w:val="00A015E8"/>
    <w:rsid w:val="00A0188C"/>
    <w:rsid w:val="00A02728"/>
    <w:rsid w:val="00A0304D"/>
    <w:rsid w:val="00A0347C"/>
    <w:rsid w:val="00A03713"/>
    <w:rsid w:val="00A052E8"/>
    <w:rsid w:val="00A0576F"/>
    <w:rsid w:val="00A05D3B"/>
    <w:rsid w:val="00A0609B"/>
    <w:rsid w:val="00A065E5"/>
    <w:rsid w:val="00A07D06"/>
    <w:rsid w:val="00A10734"/>
    <w:rsid w:val="00A11FE7"/>
    <w:rsid w:val="00A1260D"/>
    <w:rsid w:val="00A13279"/>
    <w:rsid w:val="00A13477"/>
    <w:rsid w:val="00A13AD4"/>
    <w:rsid w:val="00A140B4"/>
    <w:rsid w:val="00A14FFF"/>
    <w:rsid w:val="00A152C2"/>
    <w:rsid w:val="00A15B6B"/>
    <w:rsid w:val="00A15BBA"/>
    <w:rsid w:val="00A165EB"/>
    <w:rsid w:val="00A16F58"/>
    <w:rsid w:val="00A17DC8"/>
    <w:rsid w:val="00A22BF1"/>
    <w:rsid w:val="00A24ED4"/>
    <w:rsid w:val="00A25860"/>
    <w:rsid w:val="00A25C90"/>
    <w:rsid w:val="00A25F55"/>
    <w:rsid w:val="00A262AB"/>
    <w:rsid w:val="00A26A55"/>
    <w:rsid w:val="00A26AA5"/>
    <w:rsid w:val="00A27672"/>
    <w:rsid w:val="00A27A89"/>
    <w:rsid w:val="00A27C45"/>
    <w:rsid w:val="00A3109E"/>
    <w:rsid w:val="00A31140"/>
    <w:rsid w:val="00A31C20"/>
    <w:rsid w:val="00A32184"/>
    <w:rsid w:val="00A32935"/>
    <w:rsid w:val="00A33C10"/>
    <w:rsid w:val="00A34C12"/>
    <w:rsid w:val="00A35CD8"/>
    <w:rsid w:val="00A3694F"/>
    <w:rsid w:val="00A40094"/>
    <w:rsid w:val="00A40156"/>
    <w:rsid w:val="00A406C1"/>
    <w:rsid w:val="00A41338"/>
    <w:rsid w:val="00A41D37"/>
    <w:rsid w:val="00A441D5"/>
    <w:rsid w:val="00A4448F"/>
    <w:rsid w:val="00A452D8"/>
    <w:rsid w:val="00A45904"/>
    <w:rsid w:val="00A45B46"/>
    <w:rsid w:val="00A4610A"/>
    <w:rsid w:val="00A464A4"/>
    <w:rsid w:val="00A46BB1"/>
    <w:rsid w:val="00A46DA2"/>
    <w:rsid w:val="00A47344"/>
    <w:rsid w:val="00A4781C"/>
    <w:rsid w:val="00A47ABB"/>
    <w:rsid w:val="00A47C94"/>
    <w:rsid w:val="00A47F10"/>
    <w:rsid w:val="00A5053B"/>
    <w:rsid w:val="00A506DF"/>
    <w:rsid w:val="00A515A1"/>
    <w:rsid w:val="00A518EA"/>
    <w:rsid w:val="00A519B5"/>
    <w:rsid w:val="00A519F8"/>
    <w:rsid w:val="00A52D0B"/>
    <w:rsid w:val="00A53EFD"/>
    <w:rsid w:val="00A54150"/>
    <w:rsid w:val="00A55047"/>
    <w:rsid w:val="00A558AC"/>
    <w:rsid w:val="00A55B03"/>
    <w:rsid w:val="00A55FCF"/>
    <w:rsid w:val="00A60939"/>
    <w:rsid w:val="00A60BFC"/>
    <w:rsid w:val="00A60DDE"/>
    <w:rsid w:val="00A6127A"/>
    <w:rsid w:val="00A616A1"/>
    <w:rsid w:val="00A61D83"/>
    <w:rsid w:val="00A62172"/>
    <w:rsid w:val="00A62F12"/>
    <w:rsid w:val="00A632BE"/>
    <w:rsid w:val="00A63701"/>
    <w:rsid w:val="00A6383D"/>
    <w:rsid w:val="00A647DB"/>
    <w:rsid w:val="00A64C95"/>
    <w:rsid w:val="00A64F06"/>
    <w:rsid w:val="00A66E7C"/>
    <w:rsid w:val="00A66FEC"/>
    <w:rsid w:val="00A70264"/>
    <w:rsid w:val="00A7040D"/>
    <w:rsid w:val="00A706D9"/>
    <w:rsid w:val="00A70CBF"/>
    <w:rsid w:val="00A7104F"/>
    <w:rsid w:val="00A71098"/>
    <w:rsid w:val="00A71446"/>
    <w:rsid w:val="00A7267F"/>
    <w:rsid w:val="00A7287F"/>
    <w:rsid w:val="00A728AE"/>
    <w:rsid w:val="00A72B69"/>
    <w:rsid w:val="00A73434"/>
    <w:rsid w:val="00A73CC2"/>
    <w:rsid w:val="00A74201"/>
    <w:rsid w:val="00A75117"/>
    <w:rsid w:val="00A763F0"/>
    <w:rsid w:val="00A773E4"/>
    <w:rsid w:val="00A80089"/>
    <w:rsid w:val="00A80319"/>
    <w:rsid w:val="00A80801"/>
    <w:rsid w:val="00A808F8"/>
    <w:rsid w:val="00A8112B"/>
    <w:rsid w:val="00A81390"/>
    <w:rsid w:val="00A820E3"/>
    <w:rsid w:val="00A82203"/>
    <w:rsid w:val="00A825F2"/>
    <w:rsid w:val="00A8277D"/>
    <w:rsid w:val="00A82A79"/>
    <w:rsid w:val="00A83167"/>
    <w:rsid w:val="00A832FD"/>
    <w:rsid w:val="00A83D6A"/>
    <w:rsid w:val="00A849D6"/>
    <w:rsid w:val="00A84AE5"/>
    <w:rsid w:val="00A84DB3"/>
    <w:rsid w:val="00A8610D"/>
    <w:rsid w:val="00A86209"/>
    <w:rsid w:val="00A86D20"/>
    <w:rsid w:val="00A86D91"/>
    <w:rsid w:val="00A90416"/>
    <w:rsid w:val="00A906DE"/>
    <w:rsid w:val="00A907DC"/>
    <w:rsid w:val="00A911AD"/>
    <w:rsid w:val="00A9208C"/>
    <w:rsid w:val="00A93001"/>
    <w:rsid w:val="00A93A63"/>
    <w:rsid w:val="00A93EDF"/>
    <w:rsid w:val="00A94325"/>
    <w:rsid w:val="00A950C1"/>
    <w:rsid w:val="00A9522E"/>
    <w:rsid w:val="00A95620"/>
    <w:rsid w:val="00A96922"/>
    <w:rsid w:val="00A9748A"/>
    <w:rsid w:val="00A9775E"/>
    <w:rsid w:val="00AA00FB"/>
    <w:rsid w:val="00AA07C9"/>
    <w:rsid w:val="00AA0B78"/>
    <w:rsid w:val="00AA0C1F"/>
    <w:rsid w:val="00AA0D65"/>
    <w:rsid w:val="00AA1721"/>
    <w:rsid w:val="00AA242D"/>
    <w:rsid w:val="00AA26F0"/>
    <w:rsid w:val="00AA2897"/>
    <w:rsid w:val="00AA2E78"/>
    <w:rsid w:val="00AA39ED"/>
    <w:rsid w:val="00AA41F1"/>
    <w:rsid w:val="00AA429B"/>
    <w:rsid w:val="00AA50C3"/>
    <w:rsid w:val="00AA5ED4"/>
    <w:rsid w:val="00AA64DD"/>
    <w:rsid w:val="00AA6AAD"/>
    <w:rsid w:val="00AA7234"/>
    <w:rsid w:val="00AA7B6C"/>
    <w:rsid w:val="00AB0DDC"/>
    <w:rsid w:val="00AB1542"/>
    <w:rsid w:val="00AB2988"/>
    <w:rsid w:val="00AB3303"/>
    <w:rsid w:val="00AB4251"/>
    <w:rsid w:val="00AB42E8"/>
    <w:rsid w:val="00AB4454"/>
    <w:rsid w:val="00AB5757"/>
    <w:rsid w:val="00AB5D11"/>
    <w:rsid w:val="00AB63D8"/>
    <w:rsid w:val="00AB6CC3"/>
    <w:rsid w:val="00AC0303"/>
    <w:rsid w:val="00AC065A"/>
    <w:rsid w:val="00AC06A5"/>
    <w:rsid w:val="00AC0DCC"/>
    <w:rsid w:val="00AC0FDA"/>
    <w:rsid w:val="00AC1A90"/>
    <w:rsid w:val="00AC25E5"/>
    <w:rsid w:val="00AC3181"/>
    <w:rsid w:val="00AC3A3C"/>
    <w:rsid w:val="00AC436A"/>
    <w:rsid w:val="00AC43F5"/>
    <w:rsid w:val="00AC480C"/>
    <w:rsid w:val="00AC4DF5"/>
    <w:rsid w:val="00AC5CC7"/>
    <w:rsid w:val="00AC6054"/>
    <w:rsid w:val="00AC64BB"/>
    <w:rsid w:val="00AC6961"/>
    <w:rsid w:val="00AC6B2D"/>
    <w:rsid w:val="00AC6CB5"/>
    <w:rsid w:val="00AC7566"/>
    <w:rsid w:val="00AC7574"/>
    <w:rsid w:val="00AC760F"/>
    <w:rsid w:val="00AC7C50"/>
    <w:rsid w:val="00AD0A2D"/>
    <w:rsid w:val="00AD192B"/>
    <w:rsid w:val="00AD1CF1"/>
    <w:rsid w:val="00AD2053"/>
    <w:rsid w:val="00AD2E01"/>
    <w:rsid w:val="00AD382A"/>
    <w:rsid w:val="00AD3BC0"/>
    <w:rsid w:val="00AD4C83"/>
    <w:rsid w:val="00AD66F9"/>
    <w:rsid w:val="00AD6871"/>
    <w:rsid w:val="00AD71B0"/>
    <w:rsid w:val="00AD793C"/>
    <w:rsid w:val="00AD7A91"/>
    <w:rsid w:val="00AD7C10"/>
    <w:rsid w:val="00AD7E66"/>
    <w:rsid w:val="00AE0C0C"/>
    <w:rsid w:val="00AE1675"/>
    <w:rsid w:val="00AE1B44"/>
    <w:rsid w:val="00AE2C51"/>
    <w:rsid w:val="00AE3218"/>
    <w:rsid w:val="00AE4E8A"/>
    <w:rsid w:val="00AE56CE"/>
    <w:rsid w:val="00AE5BDB"/>
    <w:rsid w:val="00AE6159"/>
    <w:rsid w:val="00AE62B3"/>
    <w:rsid w:val="00AE685A"/>
    <w:rsid w:val="00AE6FDB"/>
    <w:rsid w:val="00AE76F6"/>
    <w:rsid w:val="00AF00E8"/>
    <w:rsid w:val="00AF1524"/>
    <w:rsid w:val="00AF19D1"/>
    <w:rsid w:val="00AF1CC9"/>
    <w:rsid w:val="00AF2C38"/>
    <w:rsid w:val="00AF30C4"/>
    <w:rsid w:val="00AF37A8"/>
    <w:rsid w:val="00AF3E47"/>
    <w:rsid w:val="00AF5B58"/>
    <w:rsid w:val="00AF5E44"/>
    <w:rsid w:val="00AF5F62"/>
    <w:rsid w:val="00AF65B7"/>
    <w:rsid w:val="00AF6975"/>
    <w:rsid w:val="00AF6DD6"/>
    <w:rsid w:val="00AF6EE6"/>
    <w:rsid w:val="00B00509"/>
    <w:rsid w:val="00B00F18"/>
    <w:rsid w:val="00B01690"/>
    <w:rsid w:val="00B02F28"/>
    <w:rsid w:val="00B03BC2"/>
    <w:rsid w:val="00B04566"/>
    <w:rsid w:val="00B0680B"/>
    <w:rsid w:val="00B068C9"/>
    <w:rsid w:val="00B06A87"/>
    <w:rsid w:val="00B07601"/>
    <w:rsid w:val="00B10A4F"/>
    <w:rsid w:val="00B10A79"/>
    <w:rsid w:val="00B113EA"/>
    <w:rsid w:val="00B12391"/>
    <w:rsid w:val="00B1371A"/>
    <w:rsid w:val="00B13AB4"/>
    <w:rsid w:val="00B1483E"/>
    <w:rsid w:val="00B15915"/>
    <w:rsid w:val="00B170A6"/>
    <w:rsid w:val="00B171A6"/>
    <w:rsid w:val="00B175C7"/>
    <w:rsid w:val="00B20A39"/>
    <w:rsid w:val="00B20DED"/>
    <w:rsid w:val="00B20E47"/>
    <w:rsid w:val="00B21AB1"/>
    <w:rsid w:val="00B22237"/>
    <w:rsid w:val="00B222A1"/>
    <w:rsid w:val="00B22364"/>
    <w:rsid w:val="00B225EB"/>
    <w:rsid w:val="00B232B8"/>
    <w:rsid w:val="00B23A86"/>
    <w:rsid w:val="00B23B99"/>
    <w:rsid w:val="00B25243"/>
    <w:rsid w:val="00B264EC"/>
    <w:rsid w:val="00B268C6"/>
    <w:rsid w:val="00B26F29"/>
    <w:rsid w:val="00B26F9C"/>
    <w:rsid w:val="00B27030"/>
    <w:rsid w:val="00B306FE"/>
    <w:rsid w:val="00B318C7"/>
    <w:rsid w:val="00B3198E"/>
    <w:rsid w:val="00B31E45"/>
    <w:rsid w:val="00B31F7D"/>
    <w:rsid w:val="00B32591"/>
    <w:rsid w:val="00B327B3"/>
    <w:rsid w:val="00B329EA"/>
    <w:rsid w:val="00B336A1"/>
    <w:rsid w:val="00B341DB"/>
    <w:rsid w:val="00B345E2"/>
    <w:rsid w:val="00B349B7"/>
    <w:rsid w:val="00B34C54"/>
    <w:rsid w:val="00B34DB1"/>
    <w:rsid w:val="00B34ECC"/>
    <w:rsid w:val="00B362B8"/>
    <w:rsid w:val="00B368E4"/>
    <w:rsid w:val="00B402CF"/>
    <w:rsid w:val="00B40549"/>
    <w:rsid w:val="00B409A9"/>
    <w:rsid w:val="00B413CB"/>
    <w:rsid w:val="00B41F1B"/>
    <w:rsid w:val="00B42327"/>
    <w:rsid w:val="00B42C6C"/>
    <w:rsid w:val="00B42FB8"/>
    <w:rsid w:val="00B43F7E"/>
    <w:rsid w:val="00B44144"/>
    <w:rsid w:val="00B44264"/>
    <w:rsid w:val="00B44EEA"/>
    <w:rsid w:val="00B455EB"/>
    <w:rsid w:val="00B45D27"/>
    <w:rsid w:val="00B46507"/>
    <w:rsid w:val="00B47A41"/>
    <w:rsid w:val="00B50355"/>
    <w:rsid w:val="00B5062C"/>
    <w:rsid w:val="00B50716"/>
    <w:rsid w:val="00B5090D"/>
    <w:rsid w:val="00B51811"/>
    <w:rsid w:val="00B52506"/>
    <w:rsid w:val="00B52F2E"/>
    <w:rsid w:val="00B53C1E"/>
    <w:rsid w:val="00B54349"/>
    <w:rsid w:val="00B54BE0"/>
    <w:rsid w:val="00B550E2"/>
    <w:rsid w:val="00B556B4"/>
    <w:rsid w:val="00B55DCC"/>
    <w:rsid w:val="00B56A9E"/>
    <w:rsid w:val="00B578EE"/>
    <w:rsid w:val="00B60625"/>
    <w:rsid w:val="00B60C94"/>
    <w:rsid w:val="00B61167"/>
    <w:rsid w:val="00B61AB6"/>
    <w:rsid w:val="00B6248B"/>
    <w:rsid w:val="00B62A5E"/>
    <w:rsid w:val="00B63EDD"/>
    <w:rsid w:val="00B6422B"/>
    <w:rsid w:val="00B643DA"/>
    <w:rsid w:val="00B6498C"/>
    <w:rsid w:val="00B64BF4"/>
    <w:rsid w:val="00B64D02"/>
    <w:rsid w:val="00B6501A"/>
    <w:rsid w:val="00B6590A"/>
    <w:rsid w:val="00B70521"/>
    <w:rsid w:val="00B70A2F"/>
    <w:rsid w:val="00B715D0"/>
    <w:rsid w:val="00B71951"/>
    <w:rsid w:val="00B71E91"/>
    <w:rsid w:val="00B720B6"/>
    <w:rsid w:val="00B72269"/>
    <w:rsid w:val="00B723EC"/>
    <w:rsid w:val="00B72884"/>
    <w:rsid w:val="00B73015"/>
    <w:rsid w:val="00B7354B"/>
    <w:rsid w:val="00B7433F"/>
    <w:rsid w:val="00B7466E"/>
    <w:rsid w:val="00B74A6D"/>
    <w:rsid w:val="00B753D2"/>
    <w:rsid w:val="00B76E2C"/>
    <w:rsid w:val="00B76F85"/>
    <w:rsid w:val="00B76F8A"/>
    <w:rsid w:val="00B77125"/>
    <w:rsid w:val="00B77985"/>
    <w:rsid w:val="00B8010E"/>
    <w:rsid w:val="00B8023F"/>
    <w:rsid w:val="00B80616"/>
    <w:rsid w:val="00B80A72"/>
    <w:rsid w:val="00B80B0F"/>
    <w:rsid w:val="00B82EB6"/>
    <w:rsid w:val="00B830E5"/>
    <w:rsid w:val="00B83580"/>
    <w:rsid w:val="00B86223"/>
    <w:rsid w:val="00B86797"/>
    <w:rsid w:val="00B86D37"/>
    <w:rsid w:val="00B86D5D"/>
    <w:rsid w:val="00B873DE"/>
    <w:rsid w:val="00B87A6B"/>
    <w:rsid w:val="00B87D17"/>
    <w:rsid w:val="00B87DC9"/>
    <w:rsid w:val="00B87F03"/>
    <w:rsid w:val="00B87F79"/>
    <w:rsid w:val="00B87FF2"/>
    <w:rsid w:val="00B902CA"/>
    <w:rsid w:val="00B90F35"/>
    <w:rsid w:val="00B9198C"/>
    <w:rsid w:val="00B91CC2"/>
    <w:rsid w:val="00B92065"/>
    <w:rsid w:val="00B92218"/>
    <w:rsid w:val="00B9232B"/>
    <w:rsid w:val="00B92BF8"/>
    <w:rsid w:val="00B93517"/>
    <w:rsid w:val="00B9408E"/>
    <w:rsid w:val="00B9419D"/>
    <w:rsid w:val="00B944AD"/>
    <w:rsid w:val="00B94A7A"/>
    <w:rsid w:val="00B95645"/>
    <w:rsid w:val="00B962DC"/>
    <w:rsid w:val="00B96518"/>
    <w:rsid w:val="00B96B27"/>
    <w:rsid w:val="00B979F1"/>
    <w:rsid w:val="00BA14FE"/>
    <w:rsid w:val="00BA1C68"/>
    <w:rsid w:val="00BA1FCE"/>
    <w:rsid w:val="00BA287D"/>
    <w:rsid w:val="00BA314E"/>
    <w:rsid w:val="00BA370D"/>
    <w:rsid w:val="00BA3A49"/>
    <w:rsid w:val="00BA3FEC"/>
    <w:rsid w:val="00BA4368"/>
    <w:rsid w:val="00BA4470"/>
    <w:rsid w:val="00BA4DC0"/>
    <w:rsid w:val="00BA560F"/>
    <w:rsid w:val="00BA5C79"/>
    <w:rsid w:val="00BA73A6"/>
    <w:rsid w:val="00BA778B"/>
    <w:rsid w:val="00BB0150"/>
    <w:rsid w:val="00BB107F"/>
    <w:rsid w:val="00BB1091"/>
    <w:rsid w:val="00BB17EC"/>
    <w:rsid w:val="00BB18B4"/>
    <w:rsid w:val="00BB33FA"/>
    <w:rsid w:val="00BB3602"/>
    <w:rsid w:val="00BB3A4B"/>
    <w:rsid w:val="00BB3D94"/>
    <w:rsid w:val="00BB4294"/>
    <w:rsid w:val="00BB42BE"/>
    <w:rsid w:val="00BB45B0"/>
    <w:rsid w:val="00BB4915"/>
    <w:rsid w:val="00BB4E65"/>
    <w:rsid w:val="00BB5C9D"/>
    <w:rsid w:val="00BB6C70"/>
    <w:rsid w:val="00BB7CE9"/>
    <w:rsid w:val="00BB7DC9"/>
    <w:rsid w:val="00BC06A1"/>
    <w:rsid w:val="00BC0A1D"/>
    <w:rsid w:val="00BC14B3"/>
    <w:rsid w:val="00BC1867"/>
    <w:rsid w:val="00BC34D1"/>
    <w:rsid w:val="00BC3806"/>
    <w:rsid w:val="00BC3A8D"/>
    <w:rsid w:val="00BC3E56"/>
    <w:rsid w:val="00BC3EFC"/>
    <w:rsid w:val="00BC420A"/>
    <w:rsid w:val="00BC4D4A"/>
    <w:rsid w:val="00BC4F72"/>
    <w:rsid w:val="00BC50A6"/>
    <w:rsid w:val="00BC5CFE"/>
    <w:rsid w:val="00BC652F"/>
    <w:rsid w:val="00BC66BF"/>
    <w:rsid w:val="00BC6BFD"/>
    <w:rsid w:val="00BC6D36"/>
    <w:rsid w:val="00BC7722"/>
    <w:rsid w:val="00BC7BE0"/>
    <w:rsid w:val="00BD06B6"/>
    <w:rsid w:val="00BD159D"/>
    <w:rsid w:val="00BD1B38"/>
    <w:rsid w:val="00BD2EF8"/>
    <w:rsid w:val="00BD326C"/>
    <w:rsid w:val="00BD33FC"/>
    <w:rsid w:val="00BD348E"/>
    <w:rsid w:val="00BD36A2"/>
    <w:rsid w:val="00BD3A84"/>
    <w:rsid w:val="00BD3A9E"/>
    <w:rsid w:val="00BD3AAC"/>
    <w:rsid w:val="00BD3E6D"/>
    <w:rsid w:val="00BD48B0"/>
    <w:rsid w:val="00BD4CC1"/>
    <w:rsid w:val="00BD5AD6"/>
    <w:rsid w:val="00BD64E3"/>
    <w:rsid w:val="00BD6EE2"/>
    <w:rsid w:val="00BD7334"/>
    <w:rsid w:val="00BD751B"/>
    <w:rsid w:val="00BD7CDC"/>
    <w:rsid w:val="00BE0234"/>
    <w:rsid w:val="00BE0AE8"/>
    <w:rsid w:val="00BE0B59"/>
    <w:rsid w:val="00BE0B5E"/>
    <w:rsid w:val="00BE13A9"/>
    <w:rsid w:val="00BE1C2A"/>
    <w:rsid w:val="00BE1EE9"/>
    <w:rsid w:val="00BE221F"/>
    <w:rsid w:val="00BE25EB"/>
    <w:rsid w:val="00BE264A"/>
    <w:rsid w:val="00BE35B5"/>
    <w:rsid w:val="00BE377C"/>
    <w:rsid w:val="00BE3C95"/>
    <w:rsid w:val="00BE45F7"/>
    <w:rsid w:val="00BE497B"/>
    <w:rsid w:val="00BE4AC6"/>
    <w:rsid w:val="00BE50A0"/>
    <w:rsid w:val="00BE57D0"/>
    <w:rsid w:val="00BE630A"/>
    <w:rsid w:val="00BE6FE3"/>
    <w:rsid w:val="00BE73CE"/>
    <w:rsid w:val="00BF092B"/>
    <w:rsid w:val="00BF0CE6"/>
    <w:rsid w:val="00BF1537"/>
    <w:rsid w:val="00BF17E3"/>
    <w:rsid w:val="00BF1F0B"/>
    <w:rsid w:val="00BF2FB0"/>
    <w:rsid w:val="00BF557A"/>
    <w:rsid w:val="00BF63EC"/>
    <w:rsid w:val="00BF6EF3"/>
    <w:rsid w:val="00BF7FA1"/>
    <w:rsid w:val="00C00616"/>
    <w:rsid w:val="00C00CED"/>
    <w:rsid w:val="00C00E1C"/>
    <w:rsid w:val="00C0164E"/>
    <w:rsid w:val="00C01A9F"/>
    <w:rsid w:val="00C01C23"/>
    <w:rsid w:val="00C01C52"/>
    <w:rsid w:val="00C021F5"/>
    <w:rsid w:val="00C0238A"/>
    <w:rsid w:val="00C038A3"/>
    <w:rsid w:val="00C03C6E"/>
    <w:rsid w:val="00C0475A"/>
    <w:rsid w:val="00C04929"/>
    <w:rsid w:val="00C04F71"/>
    <w:rsid w:val="00C05E54"/>
    <w:rsid w:val="00C05F89"/>
    <w:rsid w:val="00C060FD"/>
    <w:rsid w:val="00C06806"/>
    <w:rsid w:val="00C06F59"/>
    <w:rsid w:val="00C076F1"/>
    <w:rsid w:val="00C0781B"/>
    <w:rsid w:val="00C078F9"/>
    <w:rsid w:val="00C07FCC"/>
    <w:rsid w:val="00C1045A"/>
    <w:rsid w:val="00C10EFD"/>
    <w:rsid w:val="00C11038"/>
    <w:rsid w:val="00C11093"/>
    <w:rsid w:val="00C11554"/>
    <w:rsid w:val="00C11609"/>
    <w:rsid w:val="00C11969"/>
    <w:rsid w:val="00C11FD4"/>
    <w:rsid w:val="00C1261C"/>
    <w:rsid w:val="00C127A2"/>
    <w:rsid w:val="00C131DF"/>
    <w:rsid w:val="00C134FC"/>
    <w:rsid w:val="00C1386A"/>
    <w:rsid w:val="00C1413A"/>
    <w:rsid w:val="00C152BD"/>
    <w:rsid w:val="00C15506"/>
    <w:rsid w:val="00C15676"/>
    <w:rsid w:val="00C1590F"/>
    <w:rsid w:val="00C16B4A"/>
    <w:rsid w:val="00C20403"/>
    <w:rsid w:val="00C2080D"/>
    <w:rsid w:val="00C20FD7"/>
    <w:rsid w:val="00C21AD8"/>
    <w:rsid w:val="00C22850"/>
    <w:rsid w:val="00C233F6"/>
    <w:rsid w:val="00C236B1"/>
    <w:rsid w:val="00C239A9"/>
    <w:rsid w:val="00C239D8"/>
    <w:rsid w:val="00C23AAA"/>
    <w:rsid w:val="00C24152"/>
    <w:rsid w:val="00C244CA"/>
    <w:rsid w:val="00C24986"/>
    <w:rsid w:val="00C24BC6"/>
    <w:rsid w:val="00C26344"/>
    <w:rsid w:val="00C26629"/>
    <w:rsid w:val="00C27400"/>
    <w:rsid w:val="00C315A4"/>
    <w:rsid w:val="00C322C3"/>
    <w:rsid w:val="00C33CF1"/>
    <w:rsid w:val="00C33EAE"/>
    <w:rsid w:val="00C33FF5"/>
    <w:rsid w:val="00C3415C"/>
    <w:rsid w:val="00C342E1"/>
    <w:rsid w:val="00C343C8"/>
    <w:rsid w:val="00C34650"/>
    <w:rsid w:val="00C360CA"/>
    <w:rsid w:val="00C361EE"/>
    <w:rsid w:val="00C37E05"/>
    <w:rsid w:val="00C37FC4"/>
    <w:rsid w:val="00C4001C"/>
    <w:rsid w:val="00C403D6"/>
    <w:rsid w:val="00C40D79"/>
    <w:rsid w:val="00C411C1"/>
    <w:rsid w:val="00C419BF"/>
    <w:rsid w:val="00C43B9C"/>
    <w:rsid w:val="00C43DC5"/>
    <w:rsid w:val="00C45182"/>
    <w:rsid w:val="00C45363"/>
    <w:rsid w:val="00C454BD"/>
    <w:rsid w:val="00C4571E"/>
    <w:rsid w:val="00C45974"/>
    <w:rsid w:val="00C45AAA"/>
    <w:rsid w:val="00C46A05"/>
    <w:rsid w:val="00C473A6"/>
    <w:rsid w:val="00C50129"/>
    <w:rsid w:val="00C501E0"/>
    <w:rsid w:val="00C50867"/>
    <w:rsid w:val="00C5148B"/>
    <w:rsid w:val="00C514B7"/>
    <w:rsid w:val="00C51CD1"/>
    <w:rsid w:val="00C52DAC"/>
    <w:rsid w:val="00C52E9A"/>
    <w:rsid w:val="00C5336B"/>
    <w:rsid w:val="00C5392D"/>
    <w:rsid w:val="00C55136"/>
    <w:rsid w:val="00C55307"/>
    <w:rsid w:val="00C57F52"/>
    <w:rsid w:val="00C60062"/>
    <w:rsid w:val="00C601AC"/>
    <w:rsid w:val="00C60386"/>
    <w:rsid w:val="00C60AC2"/>
    <w:rsid w:val="00C61A91"/>
    <w:rsid w:val="00C62593"/>
    <w:rsid w:val="00C63049"/>
    <w:rsid w:val="00C63619"/>
    <w:rsid w:val="00C649B2"/>
    <w:rsid w:val="00C64C82"/>
    <w:rsid w:val="00C64CB0"/>
    <w:rsid w:val="00C64E43"/>
    <w:rsid w:val="00C6501A"/>
    <w:rsid w:val="00C65202"/>
    <w:rsid w:val="00C652A6"/>
    <w:rsid w:val="00C663EF"/>
    <w:rsid w:val="00C6674F"/>
    <w:rsid w:val="00C669DD"/>
    <w:rsid w:val="00C672D9"/>
    <w:rsid w:val="00C67461"/>
    <w:rsid w:val="00C67875"/>
    <w:rsid w:val="00C679C3"/>
    <w:rsid w:val="00C67E7E"/>
    <w:rsid w:val="00C71515"/>
    <w:rsid w:val="00C71B46"/>
    <w:rsid w:val="00C723D8"/>
    <w:rsid w:val="00C723E7"/>
    <w:rsid w:val="00C72D61"/>
    <w:rsid w:val="00C73812"/>
    <w:rsid w:val="00C73DA3"/>
    <w:rsid w:val="00C74C29"/>
    <w:rsid w:val="00C75627"/>
    <w:rsid w:val="00C756F3"/>
    <w:rsid w:val="00C759C0"/>
    <w:rsid w:val="00C75AE4"/>
    <w:rsid w:val="00C75C7A"/>
    <w:rsid w:val="00C75DA0"/>
    <w:rsid w:val="00C75EBE"/>
    <w:rsid w:val="00C76E9C"/>
    <w:rsid w:val="00C80C62"/>
    <w:rsid w:val="00C80E1C"/>
    <w:rsid w:val="00C814BA"/>
    <w:rsid w:val="00C815BD"/>
    <w:rsid w:val="00C81A09"/>
    <w:rsid w:val="00C81C17"/>
    <w:rsid w:val="00C8219C"/>
    <w:rsid w:val="00C845C2"/>
    <w:rsid w:val="00C848D4"/>
    <w:rsid w:val="00C84E7D"/>
    <w:rsid w:val="00C8529B"/>
    <w:rsid w:val="00C85555"/>
    <w:rsid w:val="00C85854"/>
    <w:rsid w:val="00C85DDC"/>
    <w:rsid w:val="00C868A0"/>
    <w:rsid w:val="00C868CC"/>
    <w:rsid w:val="00C868F9"/>
    <w:rsid w:val="00C8778F"/>
    <w:rsid w:val="00C90947"/>
    <w:rsid w:val="00C90B71"/>
    <w:rsid w:val="00C919BF"/>
    <w:rsid w:val="00C91EF7"/>
    <w:rsid w:val="00C92704"/>
    <w:rsid w:val="00C92FFA"/>
    <w:rsid w:val="00C94069"/>
    <w:rsid w:val="00C94433"/>
    <w:rsid w:val="00C94850"/>
    <w:rsid w:val="00C949B7"/>
    <w:rsid w:val="00C95DD8"/>
    <w:rsid w:val="00C95DED"/>
    <w:rsid w:val="00C9616D"/>
    <w:rsid w:val="00C9627C"/>
    <w:rsid w:val="00C96C8D"/>
    <w:rsid w:val="00CA0214"/>
    <w:rsid w:val="00CA0F78"/>
    <w:rsid w:val="00CA15C0"/>
    <w:rsid w:val="00CA1A53"/>
    <w:rsid w:val="00CA2675"/>
    <w:rsid w:val="00CA28A0"/>
    <w:rsid w:val="00CA2F6A"/>
    <w:rsid w:val="00CA325F"/>
    <w:rsid w:val="00CA37F0"/>
    <w:rsid w:val="00CA3899"/>
    <w:rsid w:val="00CA571B"/>
    <w:rsid w:val="00CA5B46"/>
    <w:rsid w:val="00CA6690"/>
    <w:rsid w:val="00CA6A62"/>
    <w:rsid w:val="00CA74BC"/>
    <w:rsid w:val="00CA754A"/>
    <w:rsid w:val="00CA7655"/>
    <w:rsid w:val="00CA77DC"/>
    <w:rsid w:val="00CB06D2"/>
    <w:rsid w:val="00CB0EE6"/>
    <w:rsid w:val="00CB1FED"/>
    <w:rsid w:val="00CB28BA"/>
    <w:rsid w:val="00CB2CE5"/>
    <w:rsid w:val="00CB3166"/>
    <w:rsid w:val="00CB3678"/>
    <w:rsid w:val="00CB3697"/>
    <w:rsid w:val="00CB44B6"/>
    <w:rsid w:val="00CB502E"/>
    <w:rsid w:val="00CB55FA"/>
    <w:rsid w:val="00CB6580"/>
    <w:rsid w:val="00CB65A3"/>
    <w:rsid w:val="00CB7052"/>
    <w:rsid w:val="00CB7608"/>
    <w:rsid w:val="00CB76A0"/>
    <w:rsid w:val="00CB7C3A"/>
    <w:rsid w:val="00CC033F"/>
    <w:rsid w:val="00CC0E35"/>
    <w:rsid w:val="00CC2428"/>
    <w:rsid w:val="00CC27F2"/>
    <w:rsid w:val="00CC296B"/>
    <w:rsid w:val="00CC2BB9"/>
    <w:rsid w:val="00CC375C"/>
    <w:rsid w:val="00CC488F"/>
    <w:rsid w:val="00CC4A97"/>
    <w:rsid w:val="00CC59F8"/>
    <w:rsid w:val="00CC6148"/>
    <w:rsid w:val="00CC61B0"/>
    <w:rsid w:val="00CC6800"/>
    <w:rsid w:val="00CC6A0A"/>
    <w:rsid w:val="00CD07F3"/>
    <w:rsid w:val="00CD1545"/>
    <w:rsid w:val="00CD1ED4"/>
    <w:rsid w:val="00CD1F50"/>
    <w:rsid w:val="00CD278D"/>
    <w:rsid w:val="00CD28C5"/>
    <w:rsid w:val="00CD28F0"/>
    <w:rsid w:val="00CD2A53"/>
    <w:rsid w:val="00CD3DAC"/>
    <w:rsid w:val="00CD41D2"/>
    <w:rsid w:val="00CD4459"/>
    <w:rsid w:val="00CD4AC6"/>
    <w:rsid w:val="00CD4C64"/>
    <w:rsid w:val="00CD56E1"/>
    <w:rsid w:val="00CD58FC"/>
    <w:rsid w:val="00CD5ECB"/>
    <w:rsid w:val="00CD6B60"/>
    <w:rsid w:val="00CD76F3"/>
    <w:rsid w:val="00CD7E1D"/>
    <w:rsid w:val="00CE0793"/>
    <w:rsid w:val="00CE0DE6"/>
    <w:rsid w:val="00CE12DC"/>
    <w:rsid w:val="00CE1C37"/>
    <w:rsid w:val="00CE2746"/>
    <w:rsid w:val="00CE3B5E"/>
    <w:rsid w:val="00CE4097"/>
    <w:rsid w:val="00CE4809"/>
    <w:rsid w:val="00CE4BB2"/>
    <w:rsid w:val="00CE4D52"/>
    <w:rsid w:val="00CE5F9B"/>
    <w:rsid w:val="00CE62D9"/>
    <w:rsid w:val="00CE6302"/>
    <w:rsid w:val="00CE661A"/>
    <w:rsid w:val="00CE6891"/>
    <w:rsid w:val="00CE7773"/>
    <w:rsid w:val="00CE7796"/>
    <w:rsid w:val="00CE7A38"/>
    <w:rsid w:val="00CE7D31"/>
    <w:rsid w:val="00CF015F"/>
    <w:rsid w:val="00CF01A2"/>
    <w:rsid w:val="00CF1E20"/>
    <w:rsid w:val="00CF2238"/>
    <w:rsid w:val="00CF2D91"/>
    <w:rsid w:val="00CF2E2A"/>
    <w:rsid w:val="00CF3641"/>
    <w:rsid w:val="00CF4E54"/>
    <w:rsid w:val="00CF565C"/>
    <w:rsid w:val="00CF6145"/>
    <w:rsid w:val="00CF6391"/>
    <w:rsid w:val="00CF647E"/>
    <w:rsid w:val="00CF7867"/>
    <w:rsid w:val="00D01089"/>
    <w:rsid w:val="00D01370"/>
    <w:rsid w:val="00D01AB3"/>
    <w:rsid w:val="00D03452"/>
    <w:rsid w:val="00D035A4"/>
    <w:rsid w:val="00D043B5"/>
    <w:rsid w:val="00D04785"/>
    <w:rsid w:val="00D05307"/>
    <w:rsid w:val="00D06388"/>
    <w:rsid w:val="00D06666"/>
    <w:rsid w:val="00D069D2"/>
    <w:rsid w:val="00D077A7"/>
    <w:rsid w:val="00D07E90"/>
    <w:rsid w:val="00D100F7"/>
    <w:rsid w:val="00D10271"/>
    <w:rsid w:val="00D10B8C"/>
    <w:rsid w:val="00D122B2"/>
    <w:rsid w:val="00D12A75"/>
    <w:rsid w:val="00D13018"/>
    <w:rsid w:val="00D13341"/>
    <w:rsid w:val="00D13776"/>
    <w:rsid w:val="00D142B3"/>
    <w:rsid w:val="00D14316"/>
    <w:rsid w:val="00D144FF"/>
    <w:rsid w:val="00D14B55"/>
    <w:rsid w:val="00D15397"/>
    <w:rsid w:val="00D15580"/>
    <w:rsid w:val="00D158E7"/>
    <w:rsid w:val="00D15B5D"/>
    <w:rsid w:val="00D16446"/>
    <w:rsid w:val="00D17958"/>
    <w:rsid w:val="00D17AED"/>
    <w:rsid w:val="00D20014"/>
    <w:rsid w:val="00D200EE"/>
    <w:rsid w:val="00D20142"/>
    <w:rsid w:val="00D201F0"/>
    <w:rsid w:val="00D20441"/>
    <w:rsid w:val="00D210C7"/>
    <w:rsid w:val="00D21871"/>
    <w:rsid w:val="00D21AFD"/>
    <w:rsid w:val="00D22F05"/>
    <w:rsid w:val="00D239CC"/>
    <w:rsid w:val="00D23A9A"/>
    <w:rsid w:val="00D249FD"/>
    <w:rsid w:val="00D25421"/>
    <w:rsid w:val="00D2646A"/>
    <w:rsid w:val="00D264C7"/>
    <w:rsid w:val="00D274E2"/>
    <w:rsid w:val="00D27620"/>
    <w:rsid w:val="00D30DB0"/>
    <w:rsid w:val="00D31DA4"/>
    <w:rsid w:val="00D31DAE"/>
    <w:rsid w:val="00D3293D"/>
    <w:rsid w:val="00D32AC7"/>
    <w:rsid w:val="00D333BF"/>
    <w:rsid w:val="00D338EA"/>
    <w:rsid w:val="00D3486D"/>
    <w:rsid w:val="00D348D8"/>
    <w:rsid w:val="00D35816"/>
    <w:rsid w:val="00D3673A"/>
    <w:rsid w:val="00D36F6C"/>
    <w:rsid w:val="00D40800"/>
    <w:rsid w:val="00D40A62"/>
    <w:rsid w:val="00D40ECD"/>
    <w:rsid w:val="00D414BC"/>
    <w:rsid w:val="00D425A4"/>
    <w:rsid w:val="00D43855"/>
    <w:rsid w:val="00D447E4"/>
    <w:rsid w:val="00D44B0B"/>
    <w:rsid w:val="00D44D22"/>
    <w:rsid w:val="00D44E87"/>
    <w:rsid w:val="00D45F89"/>
    <w:rsid w:val="00D45FB8"/>
    <w:rsid w:val="00D47006"/>
    <w:rsid w:val="00D476EF"/>
    <w:rsid w:val="00D50039"/>
    <w:rsid w:val="00D507C9"/>
    <w:rsid w:val="00D50F54"/>
    <w:rsid w:val="00D523AF"/>
    <w:rsid w:val="00D52EBB"/>
    <w:rsid w:val="00D53084"/>
    <w:rsid w:val="00D533EC"/>
    <w:rsid w:val="00D53930"/>
    <w:rsid w:val="00D546EF"/>
    <w:rsid w:val="00D54B8D"/>
    <w:rsid w:val="00D55318"/>
    <w:rsid w:val="00D559AB"/>
    <w:rsid w:val="00D55EDC"/>
    <w:rsid w:val="00D56C66"/>
    <w:rsid w:val="00D56E10"/>
    <w:rsid w:val="00D57195"/>
    <w:rsid w:val="00D57B20"/>
    <w:rsid w:val="00D6014D"/>
    <w:rsid w:val="00D60ABB"/>
    <w:rsid w:val="00D60B47"/>
    <w:rsid w:val="00D630D0"/>
    <w:rsid w:val="00D633F9"/>
    <w:rsid w:val="00D63A12"/>
    <w:rsid w:val="00D63B82"/>
    <w:rsid w:val="00D63EEE"/>
    <w:rsid w:val="00D63EF1"/>
    <w:rsid w:val="00D640B7"/>
    <w:rsid w:val="00D64339"/>
    <w:rsid w:val="00D648E5"/>
    <w:rsid w:val="00D64E9B"/>
    <w:rsid w:val="00D650A7"/>
    <w:rsid w:val="00D65B62"/>
    <w:rsid w:val="00D65DFD"/>
    <w:rsid w:val="00D65E7B"/>
    <w:rsid w:val="00D66368"/>
    <w:rsid w:val="00D66F10"/>
    <w:rsid w:val="00D674E5"/>
    <w:rsid w:val="00D67701"/>
    <w:rsid w:val="00D67B93"/>
    <w:rsid w:val="00D67EDD"/>
    <w:rsid w:val="00D67F9A"/>
    <w:rsid w:val="00D707B7"/>
    <w:rsid w:val="00D70977"/>
    <w:rsid w:val="00D70A86"/>
    <w:rsid w:val="00D70CBA"/>
    <w:rsid w:val="00D71FF6"/>
    <w:rsid w:val="00D73411"/>
    <w:rsid w:val="00D73D25"/>
    <w:rsid w:val="00D740A8"/>
    <w:rsid w:val="00D74578"/>
    <w:rsid w:val="00D74B53"/>
    <w:rsid w:val="00D75BD7"/>
    <w:rsid w:val="00D7612F"/>
    <w:rsid w:val="00D76D02"/>
    <w:rsid w:val="00D806F2"/>
    <w:rsid w:val="00D809D7"/>
    <w:rsid w:val="00D81986"/>
    <w:rsid w:val="00D820E3"/>
    <w:rsid w:val="00D8438A"/>
    <w:rsid w:val="00D8439B"/>
    <w:rsid w:val="00D84B73"/>
    <w:rsid w:val="00D85DD6"/>
    <w:rsid w:val="00D86758"/>
    <w:rsid w:val="00D86849"/>
    <w:rsid w:val="00D86BB1"/>
    <w:rsid w:val="00D871A0"/>
    <w:rsid w:val="00D8722A"/>
    <w:rsid w:val="00D874EE"/>
    <w:rsid w:val="00D876F0"/>
    <w:rsid w:val="00D87802"/>
    <w:rsid w:val="00D87845"/>
    <w:rsid w:val="00D905C7"/>
    <w:rsid w:val="00D92384"/>
    <w:rsid w:val="00D93119"/>
    <w:rsid w:val="00D933E2"/>
    <w:rsid w:val="00D934D3"/>
    <w:rsid w:val="00D94C74"/>
    <w:rsid w:val="00D95737"/>
    <w:rsid w:val="00D96354"/>
    <w:rsid w:val="00D96927"/>
    <w:rsid w:val="00D96CAC"/>
    <w:rsid w:val="00D97247"/>
    <w:rsid w:val="00DA0991"/>
    <w:rsid w:val="00DA47B5"/>
    <w:rsid w:val="00DA47C3"/>
    <w:rsid w:val="00DA4D9A"/>
    <w:rsid w:val="00DA4DCD"/>
    <w:rsid w:val="00DA525A"/>
    <w:rsid w:val="00DA533F"/>
    <w:rsid w:val="00DA633B"/>
    <w:rsid w:val="00DA67AA"/>
    <w:rsid w:val="00DA7867"/>
    <w:rsid w:val="00DB0A76"/>
    <w:rsid w:val="00DB0DC8"/>
    <w:rsid w:val="00DB1307"/>
    <w:rsid w:val="00DB1A47"/>
    <w:rsid w:val="00DB399B"/>
    <w:rsid w:val="00DB4C30"/>
    <w:rsid w:val="00DB4E8F"/>
    <w:rsid w:val="00DB725A"/>
    <w:rsid w:val="00DB7262"/>
    <w:rsid w:val="00DB74BD"/>
    <w:rsid w:val="00DB77D2"/>
    <w:rsid w:val="00DC0673"/>
    <w:rsid w:val="00DC0A86"/>
    <w:rsid w:val="00DC0F78"/>
    <w:rsid w:val="00DC13DD"/>
    <w:rsid w:val="00DC1563"/>
    <w:rsid w:val="00DC260F"/>
    <w:rsid w:val="00DC2CE8"/>
    <w:rsid w:val="00DC2F61"/>
    <w:rsid w:val="00DC31FE"/>
    <w:rsid w:val="00DC362C"/>
    <w:rsid w:val="00DC4DFF"/>
    <w:rsid w:val="00DC557D"/>
    <w:rsid w:val="00DC5BB9"/>
    <w:rsid w:val="00DC6DA4"/>
    <w:rsid w:val="00DC6EC9"/>
    <w:rsid w:val="00DC7896"/>
    <w:rsid w:val="00DD0036"/>
    <w:rsid w:val="00DD0268"/>
    <w:rsid w:val="00DD1868"/>
    <w:rsid w:val="00DD1F40"/>
    <w:rsid w:val="00DD24FA"/>
    <w:rsid w:val="00DD26CA"/>
    <w:rsid w:val="00DD2774"/>
    <w:rsid w:val="00DD28DD"/>
    <w:rsid w:val="00DD2A2F"/>
    <w:rsid w:val="00DD2F0E"/>
    <w:rsid w:val="00DD3518"/>
    <w:rsid w:val="00DD392A"/>
    <w:rsid w:val="00DD3A5F"/>
    <w:rsid w:val="00DD3F5F"/>
    <w:rsid w:val="00DD4172"/>
    <w:rsid w:val="00DD4E8F"/>
    <w:rsid w:val="00DD5578"/>
    <w:rsid w:val="00DD5A78"/>
    <w:rsid w:val="00DD5CA0"/>
    <w:rsid w:val="00DD5E20"/>
    <w:rsid w:val="00DD62FB"/>
    <w:rsid w:val="00DD6DA1"/>
    <w:rsid w:val="00DD746C"/>
    <w:rsid w:val="00DD7F8E"/>
    <w:rsid w:val="00DE03AC"/>
    <w:rsid w:val="00DE0E92"/>
    <w:rsid w:val="00DE11E7"/>
    <w:rsid w:val="00DE1694"/>
    <w:rsid w:val="00DE1926"/>
    <w:rsid w:val="00DE1E08"/>
    <w:rsid w:val="00DE2C51"/>
    <w:rsid w:val="00DE3B20"/>
    <w:rsid w:val="00DE3B62"/>
    <w:rsid w:val="00DE40B2"/>
    <w:rsid w:val="00DE4506"/>
    <w:rsid w:val="00DE45F7"/>
    <w:rsid w:val="00DE48DF"/>
    <w:rsid w:val="00DE63EF"/>
    <w:rsid w:val="00DE69DC"/>
    <w:rsid w:val="00DE7103"/>
    <w:rsid w:val="00DE73EC"/>
    <w:rsid w:val="00DE7890"/>
    <w:rsid w:val="00DF079E"/>
    <w:rsid w:val="00DF091B"/>
    <w:rsid w:val="00DF10AC"/>
    <w:rsid w:val="00DF18FF"/>
    <w:rsid w:val="00DF2BA3"/>
    <w:rsid w:val="00DF3108"/>
    <w:rsid w:val="00DF31C2"/>
    <w:rsid w:val="00DF3214"/>
    <w:rsid w:val="00DF3DD6"/>
    <w:rsid w:val="00DF448A"/>
    <w:rsid w:val="00DF4930"/>
    <w:rsid w:val="00DF4D5C"/>
    <w:rsid w:val="00DF551C"/>
    <w:rsid w:val="00DF74A9"/>
    <w:rsid w:val="00DF7770"/>
    <w:rsid w:val="00E005D6"/>
    <w:rsid w:val="00E00712"/>
    <w:rsid w:val="00E00839"/>
    <w:rsid w:val="00E00DAE"/>
    <w:rsid w:val="00E0175E"/>
    <w:rsid w:val="00E017F1"/>
    <w:rsid w:val="00E038B0"/>
    <w:rsid w:val="00E03AA6"/>
    <w:rsid w:val="00E03C27"/>
    <w:rsid w:val="00E042FE"/>
    <w:rsid w:val="00E05368"/>
    <w:rsid w:val="00E05A76"/>
    <w:rsid w:val="00E05F6D"/>
    <w:rsid w:val="00E07CE3"/>
    <w:rsid w:val="00E10799"/>
    <w:rsid w:val="00E1162D"/>
    <w:rsid w:val="00E11F63"/>
    <w:rsid w:val="00E14AD8"/>
    <w:rsid w:val="00E15375"/>
    <w:rsid w:val="00E15BD7"/>
    <w:rsid w:val="00E16D2C"/>
    <w:rsid w:val="00E16DC8"/>
    <w:rsid w:val="00E17007"/>
    <w:rsid w:val="00E178AB"/>
    <w:rsid w:val="00E17912"/>
    <w:rsid w:val="00E17B32"/>
    <w:rsid w:val="00E207BD"/>
    <w:rsid w:val="00E222BD"/>
    <w:rsid w:val="00E230F8"/>
    <w:rsid w:val="00E23575"/>
    <w:rsid w:val="00E235DA"/>
    <w:rsid w:val="00E236B2"/>
    <w:rsid w:val="00E24042"/>
    <w:rsid w:val="00E242DE"/>
    <w:rsid w:val="00E24BBD"/>
    <w:rsid w:val="00E250C7"/>
    <w:rsid w:val="00E25324"/>
    <w:rsid w:val="00E255A7"/>
    <w:rsid w:val="00E25EA1"/>
    <w:rsid w:val="00E25F14"/>
    <w:rsid w:val="00E26296"/>
    <w:rsid w:val="00E2635C"/>
    <w:rsid w:val="00E267B0"/>
    <w:rsid w:val="00E26922"/>
    <w:rsid w:val="00E26954"/>
    <w:rsid w:val="00E26D37"/>
    <w:rsid w:val="00E26DA6"/>
    <w:rsid w:val="00E2700C"/>
    <w:rsid w:val="00E27B20"/>
    <w:rsid w:val="00E27F7D"/>
    <w:rsid w:val="00E30B5F"/>
    <w:rsid w:val="00E310EC"/>
    <w:rsid w:val="00E31269"/>
    <w:rsid w:val="00E329D6"/>
    <w:rsid w:val="00E32A65"/>
    <w:rsid w:val="00E32CE9"/>
    <w:rsid w:val="00E334A5"/>
    <w:rsid w:val="00E337B9"/>
    <w:rsid w:val="00E34727"/>
    <w:rsid w:val="00E34F3B"/>
    <w:rsid w:val="00E35328"/>
    <w:rsid w:val="00E36237"/>
    <w:rsid w:val="00E36414"/>
    <w:rsid w:val="00E36952"/>
    <w:rsid w:val="00E377B5"/>
    <w:rsid w:val="00E37C5D"/>
    <w:rsid w:val="00E4097D"/>
    <w:rsid w:val="00E4251C"/>
    <w:rsid w:val="00E42D7F"/>
    <w:rsid w:val="00E43C1D"/>
    <w:rsid w:val="00E44C1F"/>
    <w:rsid w:val="00E44C52"/>
    <w:rsid w:val="00E44E95"/>
    <w:rsid w:val="00E4518D"/>
    <w:rsid w:val="00E46A86"/>
    <w:rsid w:val="00E47D2A"/>
    <w:rsid w:val="00E5168C"/>
    <w:rsid w:val="00E517B0"/>
    <w:rsid w:val="00E51F94"/>
    <w:rsid w:val="00E51FEB"/>
    <w:rsid w:val="00E523E4"/>
    <w:rsid w:val="00E528DC"/>
    <w:rsid w:val="00E52ED3"/>
    <w:rsid w:val="00E54197"/>
    <w:rsid w:val="00E54612"/>
    <w:rsid w:val="00E54823"/>
    <w:rsid w:val="00E54C5C"/>
    <w:rsid w:val="00E5517C"/>
    <w:rsid w:val="00E55313"/>
    <w:rsid w:val="00E55332"/>
    <w:rsid w:val="00E56666"/>
    <w:rsid w:val="00E566F0"/>
    <w:rsid w:val="00E5684F"/>
    <w:rsid w:val="00E56C91"/>
    <w:rsid w:val="00E57008"/>
    <w:rsid w:val="00E57182"/>
    <w:rsid w:val="00E606AF"/>
    <w:rsid w:val="00E60DF8"/>
    <w:rsid w:val="00E617FA"/>
    <w:rsid w:val="00E62157"/>
    <w:rsid w:val="00E624C7"/>
    <w:rsid w:val="00E62633"/>
    <w:rsid w:val="00E626BF"/>
    <w:rsid w:val="00E627D0"/>
    <w:rsid w:val="00E62CF5"/>
    <w:rsid w:val="00E630EB"/>
    <w:rsid w:val="00E6577A"/>
    <w:rsid w:val="00E6693C"/>
    <w:rsid w:val="00E66D31"/>
    <w:rsid w:val="00E67341"/>
    <w:rsid w:val="00E67B5F"/>
    <w:rsid w:val="00E70726"/>
    <w:rsid w:val="00E70899"/>
    <w:rsid w:val="00E717FE"/>
    <w:rsid w:val="00E71D11"/>
    <w:rsid w:val="00E7233E"/>
    <w:rsid w:val="00E72352"/>
    <w:rsid w:val="00E73071"/>
    <w:rsid w:val="00E73EEF"/>
    <w:rsid w:val="00E74360"/>
    <w:rsid w:val="00E74977"/>
    <w:rsid w:val="00E74CAE"/>
    <w:rsid w:val="00E7576A"/>
    <w:rsid w:val="00E75A37"/>
    <w:rsid w:val="00E764CF"/>
    <w:rsid w:val="00E769CC"/>
    <w:rsid w:val="00E76A02"/>
    <w:rsid w:val="00E76DB0"/>
    <w:rsid w:val="00E7723D"/>
    <w:rsid w:val="00E77B30"/>
    <w:rsid w:val="00E80191"/>
    <w:rsid w:val="00E80277"/>
    <w:rsid w:val="00E80B97"/>
    <w:rsid w:val="00E80FD2"/>
    <w:rsid w:val="00E81469"/>
    <w:rsid w:val="00E81DD1"/>
    <w:rsid w:val="00E83AE3"/>
    <w:rsid w:val="00E83CC7"/>
    <w:rsid w:val="00E841AE"/>
    <w:rsid w:val="00E843F0"/>
    <w:rsid w:val="00E85B99"/>
    <w:rsid w:val="00E86001"/>
    <w:rsid w:val="00E86479"/>
    <w:rsid w:val="00E866DA"/>
    <w:rsid w:val="00E8690A"/>
    <w:rsid w:val="00E86C2E"/>
    <w:rsid w:val="00E86CE2"/>
    <w:rsid w:val="00E87325"/>
    <w:rsid w:val="00E87366"/>
    <w:rsid w:val="00E90158"/>
    <w:rsid w:val="00E901FA"/>
    <w:rsid w:val="00E902CE"/>
    <w:rsid w:val="00E90E76"/>
    <w:rsid w:val="00E912EC"/>
    <w:rsid w:val="00E925A8"/>
    <w:rsid w:val="00E925AC"/>
    <w:rsid w:val="00E925F4"/>
    <w:rsid w:val="00E92617"/>
    <w:rsid w:val="00E9272E"/>
    <w:rsid w:val="00E9335D"/>
    <w:rsid w:val="00E94921"/>
    <w:rsid w:val="00E94CB0"/>
    <w:rsid w:val="00E94E2C"/>
    <w:rsid w:val="00E9567C"/>
    <w:rsid w:val="00E95814"/>
    <w:rsid w:val="00E95981"/>
    <w:rsid w:val="00E95E85"/>
    <w:rsid w:val="00E96C25"/>
    <w:rsid w:val="00E97161"/>
    <w:rsid w:val="00E9730D"/>
    <w:rsid w:val="00EA0569"/>
    <w:rsid w:val="00EA0572"/>
    <w:rsid w:val="00EA1646"/>
    <w:rsid w:val="00EA1ACF"/>
    <w:rsid w:val="00EA1D3E"/>
    <w:rsid w:val="00EA1D60"/>
    <w:rsid w:val="00EA2844"/>
    <w:rsid w:val="00EA2DBE"/>
    <w:rsid w:val="00EA3A7D"/>
    <w:rsid w:val="00EA3F85"/>
    <w:rsid w:val="00EA45C3"/>
    <w:rsid w:val="00EA481E"/>
    <w:rsid w:val="00EA4E10"/>
    <w:rsid w:val="00EA5A82"/>
    <w:rsid w:val="00EA6A84"/>
    <w:rsid w:val="00EA6BA2"/>
    <w:rsid w:val="00EA7D6A"/>
    <w:rsid w:val="00EB1FC5"/>
    <w:rsid w:val="00EB2119"/>
    <w:rsid w:val="00EB213F"/>
    <w:rsid w:val="00EB2932"/>
    <w:rsid w:val="00EB36E6"/>
    <w:rsid w:val="00EB3893"/>
    <w:rsid w:val="00EB42E4"/>
    <w:rsid w:val="00EB496B"/>
    <w:rsid w:val="00EB5232"/>
    <w:rsid w:val="00EB5E94"/>
    <w:rsid w:val="00EB6A50"/>
    <w:rsid w:val="00EB6FDF"/>
    <w:rsid w:val="00EB7C61"/>
    <w:rsid w:val="00EB7DFB"/>
    <w:rsid w:val="00EC02BF"/>
    <w:rsid w:val="00EC0839"/>
    <w:rsid w:val="00EC0BB0"/>
    <w:rsid w:val="00EC14C6"/>
    <w:rsid w:val="00EC2740"/>
    <w:rsid w:val="00EC30E6"/>
    <w:rsid w:val="00EC3207"/>
    <w:rsid w:val="00EC4DC5"/>
    <w:rsid w:val="00EC513C"/>
    <w:rsid w:val="00EC5ECB"/>
    <w:rsid w:val="00EC6005"/>
    <w:rsid w:val="00EC6567"/>
    <w:rsid w:val="00EC6BAD"/>
    <w:rsid w:val="00EC6D34"/>
    <w:rsid w:val="00EC6F07"/>
    <w:rsid w:val="00EC6FCA"/>
    <w:rsid w:val="00EC7266"/>
    <w:rsid w:val="00ED2257"/>
    <w:rsid w:val="00ED232A"/>
    <w:rsid w:val="00ED2974"/>
    <w:rsid w:val="00ED33CF"/>
    <w:rsid w:val="00ED45AC"/>
    <w:rsid w:val="00ED5244"/>
    <w:rsid w:val="00ED5D18"/>
    <w:rsid w:val="00ED63EE"/>
    <w:rsid w:val="00ED6747"/>
    <w:rsid w:val="00ED6A28"/>
    <w:rsid w:val="00ED6E1F"/>
    <w:rsid w:val="00ED7556"/>
    <w:rsid w:val="00ED7634"/>
    <w:rsid w:val="00EE1144"/>
    <w:rsid w:val="00EE12A6"/>
    <w:rsid w:val="00EE1C43"/>
    <w:rsid w:val="00EE2060"/>
    <w:rsid w:val="00EE2493"/>
    <w:rsid w:val="00EE42B1"/>
    <w:rsid w:val="00EE49A5"/>
    <w:rsid w:val="00EE4CB5"/>
    <w:rsid w:val="00EE4F28"/>
    <w:rsid w:val="00EE52B8"/>
    <w:rsid w:val="00EE624F"/>
    <w:rsid w:val="00EE6A85"/>
    <w:rsid w:val="00EE7255"/>
    <w:rsid w:val="00EE75B7"/>
    <w:rsid w:val="00EE78AC"/>
    <w:rsid w:val="00EE7BA6"/>
    <w:rsid w:val="00EE7DF4"/>
    <w:rsid w:val="00EF0B4C"/>
    <w:rsid w:val="00EF112B"/>
    <w:rsid w:val="00EF3510"/>
    <w:rsid w:val="00EF3590"/>
    <w:rsid w:val="00EF399F"/>
    <w:rsid w:val="00EF3CDE"/>
    <w:rsid w:val="00EF3E1D"/>
    <w:rsid w:val="00EF4643"/>
    <w:rsid w:val="00EF4646"/>
    <w:rsid w:val="00EF4D5E"/>
    <w:rsid w:val="00EF4D8E"/>
    <w:rsid w:val="00EF588F"/>
    <w:rsid w:val="00EF5892"/>
    <w:rsid w:val="00EF67E6"/>
    <w:rsid w:val="00EF67EE"/>
    <w:rsid w:val="00EF67F2"/>
    <w:rsid w:val="00EF6B59"/>
    <w:rsid w:val="00EF6C0C"/>
    <w:rsid w:val="00EF7340"/>
    <w:rsid w:val="00EF7684"/>
    <w:rsid w:val="00EF7FC9"/>
    <w:rsid w:val="00F002B2"/>
    <w:rsid w:val="00F005D5"/>
    <w:rsid w:val="00F01E1D"/>
    <w:rsid w:val="00F01EAE"/>
    <w:rsid w:val="00F02E11"/>
    <w:rsid w:val="00F02F8C"/>
    <w:rsid w:val="00F0378B"/>
    <w:rsid w:val="00F05189"/>
    <w:rsid w:val="00F058CF"/>
    <w:rsid w:val="00F0652E"/>
    <w:rsid w:val="00F06BF7"/>
    <w:rsid w:val="00F06C9E"/>
    <w:rsid w:val="00F07185"/>
    <w:rsid w:val="00F07985"/>
    <w:rsid w:val="00F10104"/>
    <w:rsid w:val="00F102BC"/>
    <w:rsid w:val="00F10842"/>
    <w:rsid w:val="00F1311C"/>
    <w:rsid w:val="00F135D5"/>
    <w:rsid w:val="00F138C1"/>
    <w:rsid w:val="00F13984"/>
    <w:rsid w:val="00F145AA"/>
    <w:rsid w:val="00F145E1"/>
    <w:rsid w:val="00F145F5"/>
    <w:rsid w:val="00F14E71"/>
    <w:rsid w:val="00F158F2"/>
    <w:rsid w:val="00F1614A"/>
    <w:rsid w:val="00F16847"/>
    <w:rsid w:val="00F16B1C"/>
    <w:rsid w:val="00F174D5"/>
    <w:rsid w:val="00F1769E"/>
    <w:rsid w:val="00F20134"/>
    <w:rsid w:val="00F206AB"/>
    <w:rsid w:val="00F20F92"/>
    <w:rsid w:val="00F211E9"/>
    <w:rsid w:val="00F2192D"/>
    <w:rsid w:val="00F22556"/>
    <w:rsid w:val="00F2259E"/>
    <w:rsid w:val="00F23129"/>
    <w:rsid w:val="00F2475A"/>
    <w:rsid w:val="00F2492B"/>
    <w:rsid w:val="00F24A04"/>
    <w:rsid w:val="00F254DC"/>
    <w:rsid w:val="00F2558C"/>
    <w:rsid w:val="00F25A14"/>
    <w:rsid w:val="00F26057"/>
    <w:rsid w:val="00F2699C"/>
    <w:rsid w:val="00F26F87"/>
    <w:rsid w:val="00F30B2B"/>
    <w:rsid w:val="00F30DF8"/>
    <w:rsid w:val="00F314B6"/>
    <w:rsid w:val="00F31A67"/>
    <w:rsid w:val="00F32572"/>
    <w:rsid w:val="00F33017"/>
    <w:rsid w:val="00F33116"/>
    <w:rsid w:val="00F333D3"/>
    <w:rsid w:val="00F33D65"/>
    <w:rsid w:val="00F34036"/>
    <w:rsid w:val="00F34E18"/>
    <w:rsid w:val="00F351DD"/>
    <w:rsid w:val="00F35A95"/>
    <w:rsid w:val="00F35EF7"/>
    <w:rsid w:val="00F36166"/>
    <w:rsid w:val="00F366A7"/>
    <w:rsid w:val="00F40BAF"/>
    <w:rsid w:val="00F40C42"/>
    <w:rsid w:val="00F40E90"/>
    <w:rsid w:val="00F41F7F"/>
    <w:rsid w:val="00F42521"/>
    <w:rsid w:val="00F43569"/>
    <w:rsid w:val="00F435B9"/>
    <w:rsid w:val="00F44542"/>
    <w:rsid w:val="00F44614"/>
    <w:rsid w:val="00F44ECB"/>
    <w:rsid w:val="00F4591E"/>
    <w:rsid w:val="00F45CB4"/>
    <w:rsid w:val="00F45F82"/>
    <w:rsid w:val="00F46498"/>
    <w:rsid w:val="00F46A7A"/>
    <w:rsid w:val="00F46DBC"/>
    <w:rsid w:val="00F4783E"/>
    <w:rsid w:val="00F47B56"/>
    <w:rsid w:val="00F508C5"/>
    <w:rsid w:val="00F509C8"/>
    <w:rsid w:val="00F514D8"/>
    <w:rsid w:val="00F522B0"/>
    <w:rsid w:val="00F52546"/>
    <w:rsid w:val="00F5278C"/>
    <w:rsid w:val="00F52797"/>
    <w:rsid w:val="00F52A62"/>
    <w:rsid w:val="00F52C1E"/>
    <w:rsid w:val="00F52FA4"/>
    <w:rsid w:val="00F53994"/>
    <w:rsid w:val="00F53C99"/>
    <w:rsid w:val="00F53E18"/>
    <w:rsid w:val="00F54680"/>
    <w:rsid w:val="00F55391"/>
    <w:rsid w:val="00F5551A"/>
    <w:rsid w:val="00F55B9E"/>
    <w:rsid w:val="00F56A1E"/>
    <w:rsid w:val="00F56B03"/>
    <w:rsid w:val="00F5710B"/>
    <w:rsid w:val="00F57713"/>
    <w:rsid w:val="00F578F2"/>
    <w:rsid w:val="00F60816"/>
    <w:rsid w:val="00F6087D"/>
    <w:rsid w:val="00F620E4"/>
    <w:rsid w:val="00F623DC"/>
    <w:rsid w:val="00F6344F"/>
    <w:rsid w:val="00F63782"/>
    <w:rsid w:val="00F639C2"/>
    <w:rsid w:val="00F6485E"/>
    <w:rsid w:val="00F64EC8"/>
    <w:rsid w:val="00F664D4"/>
    <w:rsid w:val="00F706CD"/>
    <w:rsid w:val="00F7108F"/>
    <w:rsid w:val="00F71C65"/>
    <w:rsid w:val="00F72144"/>
    <w:rsid w:val="00F722C8"/>
    <w:rsid w:val="00F72FCB"/>
    <w:rsid w:val="00F7372E"/>
    <w:rsid w:val="00F73A79"/>
    <w:rsid w:val="00F748B5"/>
    <w:rsid w:val="00F74CE0"/>
    <w:rsid w:val="00F750BB"/>
    <w:rsid w:val="00F752C5"/>
    <w:rsid w:val="00F75442"/>
    <w:rsid w:val="00F756ED"/>
    <w:rsid w:val="00F7581C"/>
    <w:rsid w:val="00F75BF0"/>
    <w:rsid w:val="00F75C9D"/>
    <w:rsid w:val="00F804E3"/>
    <w:rsid w:val="00F80984"/>
    <w:rsid w:val="00F809A3"/>
    <w:rsid w:val="00F80E1C"/>
    <w:rsid w:val="00F81650"/>
    <w:rsid w:val="00F8168F"/>
    <w:rsid w:val="00F81D4E"/>
    <w:rsid w:val="00F82051"/>
    <w:rsid w:val="00F83D9A"/>
    <w:rsid w:val="00F83F02"/>
    <w:rsid w:val="00F842AB"/>
    <w:rsid w:val="00F84985"/>
    <w:rsid w:val="00F84D71"/>
    <w:rsid w:val="00F84D95"/>
    <w:rsid w:val="00F84F03"/>
    <w:rsid w:val="00F8531C"/>
    <w:rsid w:val="00F866EB"/>
    <w:rsid w:val="00F909B5"/>
    <w:rsid w:val="00F912B5"/>
    <w:rsid w:val="00F924C7"/>
    <w:rsid w:val="00F9287E"/>
    <w:rsid w:val="00F92B1C"/>
    <w:rsid w:val="00F92F21"/>
    <w:rsid w:val="00F93C2B"/>
    <w:rsid w:val="00F94CEF"/>
    <w:rsid w:val="00F958B1"/>
    <w:rsid w:val="00F958FC"/>
    <w:rsid w:val="00F9694A"/>
    <w:rsid w:val="00F96CEC"/>
    <w:rsid w:val="00F96E59"/>
    <w:rsid w:val="00F97632"/>
    <w:rsid w:val="00F977B0"/>
    <w:rsid w:val="00F97FD3"/>
    <w:rsid w:val="00FA0FC0"/>
    <w:rsid w:val="00FA16A7"/>
    <w:rsid w:val="00FA244C"/>
    <w:rsid w:val="00FA2605"/>
    <w:rsid w:val="00FA2641"/>
    <w:rsid w:val="00FA2C9E"/>
    <w:rsid w:val="00FA2E73"/>
    <w:rsid w:val="00FA3B00"/>
    <w:rsid w:val="00FA3E59"/>
    <w:rsid w:val="00FA42D4"/>
    <w:rsid w:val="00FA5475"/>
    <w:rsid w:val="00FA5569"/>
    <w:rsid w:val="00FA576A"/>
    <w:rsid w:val="00FA599A"/>
    <w:rsid w:val="00FA6296"/>
    <w:rsid w:val="00FA6644"/>
    <w:rsid w:val="00FA6647"/>
    <w:rsid w:val="00FA69AF"/>
    <w:rsid w:val="00FA7BD7"/>
    <w:rsid w:val="00FA7D99"/>
    <w:rsid w:val="00FB039F"/>
    <w:rsid w:val="00FB04C6"/>
    <w:rsid w:val="00FB05A8"/>
    <w:rsid w:val="00FB067E"/>
    <w:rsid w:val="00FB1A45"/>
    <w:rsid w:val="00FB1C03"/>
    <w:rsid w:val="00FB1E87"/>
    <w:rsid w:val="00FB3091"/>
    <w:rsid w:val="00FB3602"/>
    <w:rsid w:val="00FB3686"/>
    <w:rsid w:val="00FB43A9"/>
    <w:rsid w:val="00FB48FC"/>
    <w:rsid w:val="00FB4A8C"/>
    <w:rsid w:val="00FB51CD"/>
    <w:rsid w:val="00FB5477"/>
    <w:rsid w:val="00FB56EB"/>
    <w:rsid w:val="00FB5AFF"/>
    <w:rsid w:val="00FB6DD1"/>
    <w:rsid w:val="00FB6DEB"/>
    <w:rsid w:val="00FB7B46"/>
    <w:rsid w:val="00FB7F04"/>
    <w:rsid w:val="00FC0B16"/>
    <w:rsid w:val="00FC1090"/>
    <w:rsid w:val="00FC10AB"/>
    <w:rsid w:val="00FC12E8"/>
    <w:rsid w:val="00FC236A"/>
    <w:rsid w:val="00FC296A"/>
    <w:rsid w:val="00FC312C"/>
    <w:rsid w:val="00FC3697"/>
    <w:rsid w:val="00FC3FBF"/>
    <w:rsid w:val="00FC4023"/>
    <w:rsid w:val="00FC48CE"/>
    <w:rsid w:val="00FC4FFB"/>
    <w:rsid w:val="00FC52E6"/>
    <w:rsid w:val="00FC5A0F"/>
    <w:rsid w:val="00FC5C0F"/>
    <w:rsid w:val="00FC5DF6"/>
    <w:rsid w:val="00FC637D"/>
    <w:rsid w:val="00FC69DD"/>
    <w:rsid w:val="00FC6F47"/>
    <w:rsid w:val="00FC74C2"/>
    <w:rsid w:val="00FD150D"/>
    <w:rsid w:val="00FD1FDD"/>
    <w:rsid w:val="00FD2C31"/>
    <w:rsid w:val="00FD316C"/>
    <w:rsid w:val="00FD434C"/>
    <w:rsid w:val="00FD48DD"/>
    <w:rsid w:val="00FD4903"/>
    <w:rsid w:val="00FD6B7D"/>
    <w:rsid w:val="00FD6E80"/>
    <w:rsid w:val="00FD6E9D"/>
    <w:rsid w:val="00FD73A2"/>
    <w:rsid w:val="00FD7912"/>
    <w:rsid w:val="00FD7E10"/>
    <w:rsid w:val="00FE1807"/>
    <w:rsid w:val="00FE1A44"/>
    <w:rsid w:val="00FE20D1"/>
    <w:rsid w:val="00FE242F"/>
    <w:rsid w:val="00FE2474"/>
    <w:rsid w:val="00FE288F"/>
    <w:rsid w:val="00FE31F7"/>
    <w:rsid w:val="00FE3C4F"/>
    <w:rsid w:val="00FE5038"/>
    <w:rsid w:val="00FE50AC"/>
    <w:rsid w:val="00FE5F97"/>
    <w:rsid w:val="00FE642E"/>
    <w:rsid w:val="00FE6809"/>
    <w:rsid w:val="00FE693D"/>
    <w:rsid w:val="00FE69D9"/>
    <w:rsid w:val="00FE7061"/>
    <w:rsid w:val="00FE73AF"/>
    <w:rsid w:val="00FE766C"/>
    <w:rsid w:val="00FE7973"/>
    <w:rsid w:val="00FF0C55"/>
    <w:rsid w:val="00FF0E8E"/>
    <w:rsid w:val="00FF226E"/>
    <w:rsid w:val="00FF2A26"/>
    <w:rsid w:val="00FF2B23"/>
    <w:rsid w:val="00FF2E8C"/>
    <w:rsid w:val="00FF39ED"/>
    <w:rsid w:val="00FF3BB6"/>
    <w:rsid w:val="00FF4797"/>
    <w:rsid w:val="00FF5935"/>
    <w:rsid w:val="00FF60FC"/>
    <w:rsid w:val="00FF6273"/>
    <w:rsid w:val="00FF6B14"/>
    <w:rsid w:val="00FF6E6C"/>
    <w:rsid w:val="00FF78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5:docId w15:val="{41A1D81D-A194-4C1F-9CC7-EBCF7C4F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613A9"/>
  </w:style>
  <w:style w:type="paragraph" w:styleId="berschrift2">
    <w:name w:val="heading 2"/>
    <w:basedOn w:val="Standard"/>
    <w:next w:val="Standard"/>
    <w:qFormat/>
    <w:rsid w:val="007E674B"/>
    <w:pPr>
      <w:keepNext/>
      <w:outlineLvl w:val="1"/>
    </w:pPr>
    <w:rPr>
      <w:rFonts w:ascii="Arial" w:hAnsi="Arial"/>
      <w:b/>
    </w:rPr>
  </w:style>
  <w:style w:type="paragraph" w:styleId="berschrift3">
    <w:name w:val="heading 3"/>
    <w:basedOn w:val="Standard"/>
    <w:next w:val="Standard"/>
    <w:link w:val="berschrift3Zchn"/>
    <w:qFormat/>
    <w:rsid w:val="006079C0"/>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oa">
    <w:name w:val="toa"/>
    <w:basedOn w:val="Standard"/>
    <w:rsid w:val="009A01B2"/>
    <w:pPr>
      <w:tabs>
        <w:tab w:val="left" w:pos="9000"/>
        <w:tab w:val="right" w:pos="9360"/>
      </w:tabs>
      <w:suppressAutoHyphens/>
    </w:pPr>
    <w:rPr>
      <w:rFonts w:ascii="Arial" w:hAnsi="Arial"/>
      <w:sz w:val="24"/>
      <w:lang w:val="en-US"/>
    </w:rPr>
  </w:style>
  <w:style w:type="paragraph" w:styleId="Textkrper2">
    <w:name w:val="Body Text 2"/>
    <w:basedOn w:val="Standard"/>
    <w:rsid w:val="009A01B2"/>
    <w:pPr>
      <w:tabs>
        <w:tab w:val="left" w:pos="284"/>
        <w:tab w:val="left" w:pos="851"/>
        <w:tab w:val="left" w:pos="1418"/>
      </w:tabs>
      <w:spacing w:line="260" w:lineRule="atLeast"/>
    </w:pPr>
    <w:rPr>
      <w:rFonts w:ascii="Courier New" w:hAnsi="Courier New"/>
      <w:i/>
      <w:sz w:val="24"/>
    </w:rPr>
  </w:style>
  <w:style w:type="paragraph" w:styleId="Titel">
    <w:name w:val="Title"/>
    <w:basedOn w:val="Standard"/>
    <w:qFormat/>
    <w:rsid w:val="009A01B2"/>
    <w:pPr>
      <w:spacing w:line="260" w:lineRule="atLeast"/>
      <w:jc w:val="center"/>
    </w:pPr>
    <w:rPr>
      <w:rFonts w:ascii="Courier New" w:hAnsi="Courier New"/>
      <w:b/>
      <w:sz w:val="24"/>
    </w:rPr>
  </w:style>
  <w:style w:type="paragraph" w:styleId="Textkrper3">
    <w:name w:val="Body Text 3"/>
    <w:basedOn w:val="Standard"/>
    <w:rsid w:val="009A01B2"/>
    <w:rPr>
      <w:rFonts w:ascii="Courier New" w:hAnsi="Courier New"/>
      <w:sz w:val="24"/>
      <w:u w:val="single"/>
    </w:rPr>
  </w:style>
  <w:style w:type="paragraph" w:styleId="Textkrper-Zeileneinzug">
    <w:name w:val="Body Text Indent"/>
    <w:basedOn w:val="Standard"/>
    <w:rsid w:val="009A01B2"/>
    <w:pPr>
      <w:suppressAutoHyphens/>
      <w:ind w:left="567"/>
      <w:jc w:val="both"/>
    </w:pPr>
    <w:rPr>
      <w:rFonts w:ascii="Arial" w:hAnsi="Arial"/>
      <w:sz w:val="22"/>
    </w:rPr>
  </w:style>
  <w:style w:type="paragraph" w:styleId="Textkrper-Einzug2">
    <w:name w:val="Body Text Indent 2"/>
    <w:basedOn w:val="Standard"/>
    <w:rsid w:val="009A01B2"/>
    <w:pPr>
      <w:suppressAutoHyphens/>
      <w:ind w:left="567"/>
    </w:pPr>
    <w:rPr>
      <w:rFonts w:ascii="Arial" w:hAnsi="Arial"/>
      <w:sz w:val="22"/>
    </w:rPr>
  </w:style>
  <w:style w:type="paragraph" w:styleId="Textkrper-Einzug3">
    <w:name w:val="Body Text Indent 3"/>
    <w:basedOn w:val="Standard"/>
    <w:rsid w:val="009A01B2"/>
    <w:pPr>
      <w:numPr>
        <w:ilvl w:val="12"/>
      </w:numPr>
      <w:ind w:left="567"/>
    </w:pPr>
    <w:rPr>
      <w:rFonts w:ascii="Arial" w:hAnsi="Arial"/>
      <w:i/>
      <w:sz w:val="22"/>
    </w:rPr>
  </w:style>
  <w:style w:type="table" w:styleId="Tabellenraster">
    <w:name w:val="Table Grid"/>
    <w:basedOn w:val="NormaleTabelle"/>
    <w:rsid w:val="005C2A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7E674B"/>
    <w:pPr>
      <w:tabs>
        <w:tab w:val="center" w:pos="4536"/>
        <w:tab w:val="right" w:pos="9072"/>
      </w:tabs>
    </w:pPr>
  </w:style>
  <w:style w:type="paragraph" w:styleId="Funotentext">
    <w:name w:val="footnote text"/>
    <w:basedOn w:val="Standard"/>
    <w:link w:val="FunotentextZchn"/>
    <w:uiPriority w:val="99"/>
    <w:semiHidden/>
    <w:rsid w:val="00974CC2"/>
  </w:style>
  <w:style w:type="character" w:styleId="Funotenzeichen">
    <w:name w:val="footnote reference"/>
    <w:uiPriority w:val="99"/>
    <w:semiHidden/>
    <w:rsid w:val="00974CC2"/>
    <w:rPr>
      <w:vertAlign w:val="superscript"/>
    </w:rPr>
  </w:style>
  <w:style w:type="paragraph" w:styleId="Fuzeile">
    <w:name w:val="footer"/>
    <w:basedOn w:val="Standard"/>
    <w:link w:val="FuzeileZchn"/>
    <w:uiPriority w:val="99"/>
    <w:rsid w:val="002B7C2E"/>
    <w:pPr>
      <w:tabs>
        <w:tab w:val="center" w:pos="4536"/>
        <w:tab w:val="right" w:pos="9072"/>
      </w:tabs>
    </w:pPr>
  </w:style>
  <w:style w:type="character" w:styleId="Seitenzahl">
    <w:name w:val="page number"/>
    <w:basedOn w:val="Absatz-Standardschriftart"/>
    <w:rsid w:val="002B7C2E"/>
  </w:style>
  <w:style w:type="paragraph" w:styleId="Sprechblasentext">
    <w:name w:val="Balloon Text"/>
    <w:basedOn w:val="Standard"/>
    <w:semiHidden/>
    <w:rsid w:val="00855950"/>
    <w:rPr>
      <w:rFonts w:ascii="Tahoma" w:hAnsi="Tahoma" w:cs="Tahoma"/>
      <w:sz w:val="16"/>
      <w:szCs w:val="16"/>
    </w:rPr>
  </w:style>
  <w:style w:type="character" w:customStyle="1" w:styleId="berschrift3Zchn">
    <w:name w:val="Überschrift 3 Zchn"/>
    <w:link w:val="berschrift3"/>
    <w:rsid w:val="006079C0"/>
    <w:rPr>
      <w:rFonts w:ascii="Arial" w:hAnsi="Arial" w:cs="Arial"/>
      <w:b/>
      <w:bCs/>
      <w:sz w:val="26"/>
      <w:szCs w:val="26"/>
      <w:lang w:val="de-DE" w:eastAsia="de-DE" w:bidi="ar-SA"/>
    </w:rPr>
  </w:style>
  <w:style w:type="character" w:styleId="Kommentarzeichen">
    <w:name w:val="annotation reference"/>
    <w:semiHidden/>
    <w:rsid w:val="0042040D"/>
    <w:rPr>
      <w:sz w:val="16"/>
      <w:szCs w:val="16"/>
    </w:rPr>
  </w:style>
  <w:style w:type="paragraph" w:styleId="Kommentartext">
    <w:name w:val="annotation text"/>
    <w:basedOn w:val="Standard"/>
    <w:semiHidden/>
    <w:rsid w:val="0042040D"/>
  </w:style>
  <w:style w:type="paragraph" w:styleId="Kommentarthema">
    <w:name w:val="annotation subject"/>
    <w:basedOn w:val="Kommentartext"/>
    <w:next w:val="Kommentartext"/>
    <w:semiHidden/>
    <w:rsid w:val="0042040D"/>
    <w:rPr>
      <w:b/>
      <w:bCs/>
    </w:rPr>
  </w:style>
  <w:style w:type="paragraph" w:styleId="Aufzhlungszeichen">
    <w:name w:val="List Bullet"/>
    <w:basedOn w:val="Standard"/>
    <w:autoRedefine/>
    <w:rsid w:val="00902355"/>
    <w:pPr>
      <w:numPr>
        <w:numId w:val="6"/>
      </w:numPr>
    </w:pPr>
  </w:style>
  <w:style w:type="paragraph" w:styleId="Dokumentstruktur">
    <w:name w:val="Document Map"/>
    <w:basedOn w:val="Standard"/>
    <w:semiHidden/>
    <w:rsid w:val="00B0680B"/>
    <w:pPr>
      <w:shd w:val="clear" w:color="auto" w:fill="000080"/>
    </w:pPr>
    <w:rPr>
      <w:rFonts w:ascii="Tahoma" w:hAnsi="Tahoma" w:cs="Tahoma"/>
    </w:rPr>
  </w:style>
  <w:style w:type="paragraph" w:styleId="Listenabsatz">
    <w:name w:val="List Paragraph"/>
    <w:basedOn w:val="Standard"/>
    <w:uiPriority w:val="34"/>
    <w:qFormat/>
    <w:rsid w:val="00252BF1"/>
    <w:pPr>
      <w:ind w:left="708"/>
    </w:pPr>
  </w:style>
  <w:style w:type="paragraph" w:customStyle="1" w:styleId="Listenabsatz1">
    <w:name w:val="Listenabsatz1"/>
    <w:basedOn w:val="Standard"/>
    <w:rsid w:val="0045301C"/>
    <w:pPr>
      <w:spacing w:after="200" w:line="276" w:lineRule="auto"/>
      <w:ind w:left="720"/>
      <w:contextualSpacing/>
    </w:pPr>
    <w:rPr>
      <w:rFonts w:ascii="Calibri" w:hAnsi="Calibri" w:cs="Calibri"/>
      <w:sz w:val="22"/>
      <w:szCs w:val="22"/>
      <w:lang w:eastAsia="en-US"/>
    </w:rPr>
  </w:style>
  <w:style w:type="character" w:customStyle="1" w:styleId="FuzeileZchn">
    <w:name w:val="Fußzeile Zchn"/>
    <w:link w:val="Fuzeile"/>
    <w:uiPriority w:val="99"/>
    <w:rsid w:val="00E566F0"/>
  </w:style>
  <w:style w:type="character" w:customStyle="1" w:styleId="FunotentextZchn">
    <w:name w:val="Fußnotentext Zchn"/>
    <w:link w:val="Funotentext"/>
    <w:uiPriority w:val="99"/>
    <w:semiHidden/>
    <w:rsid w:val="00B91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637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3DB6B-688A-44DF-90C8-F030558A7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6053</Words>
  <Characters>38140</Characters>
  <Application>Microsoft Office Word</Application>
  <DocSecurity>0</DocSecurity>
  <Lines>317</Lines>
  <Paragraphs>88</Paragraphs>
  <ScaleCrop>false</ScaleCrop>
  <HeadingPairs>
    <vt:vector size="2" baseType="variant">
      <vt:variant>
        <vt:lpstr>Titel</vt:lpstr>
      </vt:variant>
      <vt:variant>
        <vt:i4>1</vt:i4>
      </vt:variant>
    </vt:vector>
  </HeadingPairs>
  <TitlesOfParts>
    <vt:vector size="1" baseType="lpstr">
      <vt:lpstr>Verordnungs-Muster:</vt:lpstr>
    </vt:vector>
  </TitlesOfParts>
  <Company>NLWKN -Naturschutz-</Company>
  <LinksUpToDate>false</LinksUpToDate>
  <CharactersWithSpaces>44105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Verordnungs-Muster:</dc:title>
  <dc:creator>Ulrich Sippel</dc:creator>
  <cp:lastModifiedBy>Richter, Birgit</cp:lastModifiedBy>
  <cp:revision>18</cp:revision>
  <cp:lastPrinted>2021-03-23T12:12:00Z</cp:lastPrinted>
  <dcterms:created xsi:type="dcterms:W3CDTF">2021-01-07T14:03:00Z</dcterms:created>
  <dcterms:modified xsi:type="dcterms:W3CDTF">2021-04-14T08:56:00Z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-296871406</vt:i4>
  </property>
</Properties>
</file>