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AA" w:rsidRDefault="001F11AA">
      <w:pPr>
        <w:rPr>
          <w:rFonts w:ascii="Arial" w:hAnsi="Arial" w:cs="Arial"/>
          <w:b/>
        </w:rPr>
      </w:pPr>
      <w:bookmarkStart w:id="0" w:name="_GoBack"/>
      <w:bookmarkEnd w:id="0"/>
    </w:p>
    <w:p w:rsidR="001F11AA" w:rsidRPr="001F11AA" w:rsidRDefault="001F11AA">
      <w:pPr>
        <w:rPr>
          <w:rFonts w:ascii="Arial" w:hAnsi="Arial" w:cs="Arial"/>
          <w:b/>
          <w:sz w:val="28"/>
          <w:szCs w:val="28"/>
        </w:rPr>
      </w:pPr>
      <w:r w:rsidRPr="001F11AA">
        <w:rPr>
          <w:rFonts w:ascii="Arial" w:hAnsi="Arial" w:cs="Arial"/>
          <w:b/>
          <w:sz w:val="28"/>
          <w:szCs w:val="28"/>
        </w:rPr>
        <w:t>Pressemitteilung</w:t>
      </w:r>
    </w:p>
    <w:p w:rsidR="001F11AA" w:rsidRDefault="001F11AA">
      <w:pPr>
        <w:rPr>
          <w:rFonts w:ascii="Arial" w:hAnsi="Arial" w:cs="Arial"/>
          <w:b/>
        </w:rPr>
      </w:pPr>
    </w:p>
    <w:p w:rsidR="0017780A" w:rsidRDefault="0017780A">
      <w:pPr>
        <w:rPr>
          <w:rFonts w:ascii="Arial" w:hAnsi="Arial" w:cs="Arial"/>
          <w:b/>
        </w:rPr>
      </w:pPr>
      <w:r>
        <w:rPr>
          <w:rFonts w:ascii="Arial" w:hAnsi="Arial" w:cs="Arial"/>
          <w:b/>
        </w:rPr>
        <w:t>Hafen Wittlager Land</w:t>
      </w:r>
      <w:r w:rsidR="007B5549">
        <w:rPr>
          <w:rFonts w:ascii="Arial" w:hAnsi="Arial" w:cs="Arial"/>
          <w:b/>
        </w:rPr>
        <w:t>:</w:t>
      </w:r>
      <w:r>
        <w:rPr>
          <w:rFonts w:ascii="Arial" w:hAnsi="Arial" w:cs="Arial"/>
          <w:b/>
        </w:rPr>
        <w:t xml:space="preserve"> Ausbau verläuft planmäßig</w:t>
      </w:r>
    </w:p>
    <w:p w:rsidR="00E0255E" w:rsidRPr="0017780A" w:rsidRDefault="00E0255E" w:rsidP="0017780A">
      <w:pPr>
        <w:jc w:val="both"/>
        <w:rPr>
          <w:rFonts w:ascii="Arial" w:hAnsi="Arial" w:cs="Arial"/>
        </w:rPr>
      </w:pPr>
      <w:r w:rsidRPr="0017780A">
        <w:rPr>
          <w:rFonts w:ascii="Arial" w:hAnsi="Arial" w:cs="Arial"/>
        </w:rPr>
        <w:t xml:space="preserve">Im Juli </w:t>
      </w:r>
      <w:r w:rsidR="0017780A">
        <w:rPr>
          <w:rFonts w:ascii="Arial" w:hAnsi="Arial" w:cs="Arial"/>
        </w:rPr>
        <w:t>des vergangenen Jahres hatten</w:t>
      </w:r>
      <w:r w:rsidRPr="0017780A">
        <w:rPr>
          <w:rFonts w:ascii="Arial" w:hAnsi="Arial" w:cs="Arial"/>
        </w:rPr>
        <w:t xml:space="preserve"> die</w:t>
      </w:r>
      <w:r w:rsidR="00D163C5" w:rsidRPr="0017780A">
        <w:rPr>
          <w:rFonts w:ascii="Arial" w:hAnsi="Arial" w:cs="Arial"/>
        </w:rPr>
        <w:t xml:space="preserve"> </w:t>
      </w:r>
      <w:r w:rsidRPr="0017780A">
        <w:rPr>
          <w:rFonts w:ascii="Arial" w:hAnsi="Arial" w:cs="Arial"/>
        </w:rPr>
        <w:t xml:space="preserve">Abrissarbeiten auf dem </w:t>
      </w:r>
      <w:r w:rsidR="0017780A">
        <w:rPr>
          <w:rFonts w:ascii="Arial" w:hAnsi="Arial" w:cs="Arial"/>
        </w:rPr>
        <w:t xml:space="preserve">insgesamt rund 37.000 m² umfassenden </w:t>
      </w:r>
      <w:r w:rsidRPr="0017780A">
        <w:rPr>
          <w:rFonts w:ascii="Arial" w:hAnsi="Arial" w:cs="Arial"/>
        </w:rPr>
        <w:t>H</w:t>
      </w:r>
      <w:r w:rsidR="0017780A">
        <w:rPr>
          <w:rFonts w:ascii="Arial" w:hAnsi="Arial" w:cs="Arial"/>
        </w:rPr>
        <w:t xml:space="preserve">afengelände in </w:t>
      </w:r>
      <w:proofErr w:type="spellStart"/>
      <w:r w:rsidR="0017780A">
        <w:rPr>
          <w:rFonts w:ascii="Arial" w:hAnsi="Arial" w:cs="Arial"/>
        </w:rPr>
        <w:t>Stirpe-Oelingen</w:t>
      </w:r>
      <w:proofErr w:type="spellEnd"/>
      <w:r w:rsidRPr="0017780A">
        <w:rPr>
          <w:rFonts w:ascii="Arial" w:hAnsi="Arial" w:cs="Arial"/>
        </w:rPr>
        <w:t xml:space="preserve"> begonnen.</w:t>
      </w:r>
      <w:r w:rsidR="0017780A">
        <w:rPr>
          <w:rFonts w:ascii="Arial" w:hAnsi="Arial" w:cs="Arial"/>
        </w:rPr>
        <w:t xml:space="preserve"> </w:t>
      </w:r>
      <w:r w:rsidRPr="0017780A">
        <w:rPr>
          <w:rFonts w:ascii="Arial" w:hAnsi="Arial" w:cs="Arial"/>
        </w:rPr>
        <w:t xml:space="preserve">Inzwischen sind sämtliche Gebäude und Fundamente sowie Befestigungen entfernt, so dass mit der </w:t>
      </w:r>
      <w:r w:rsidR="00DB0B5D">
        <w:rPr>
          <w:rFonts w:ascii="Arial" w:hAnsi="Arial" w:cs="Arial"/>
        </w:rPr>
        <w:t>Neugestaltung</w:t>
      </w:r>
      <w:r w:rsidRPr="0017780A">
        <w:rPr>
          <w:rFonts w:ascii="Arial" w:hAnsi="Arial" w:cs="Arial"/>
        </w:rPr>
        <w:t xml:space="preserve"> der Flächen, Zufahrtstraßen und der Anbindung </w:t>
      </w:r>
      <w:r w:rsidR="0017780A">
        <w:rPr>
          <w:rFonts w:ascii="Arial" w:hAnsi="Arial" w:cs="Arial"/>
        </w:rPr>
        <w:t xml:space="preserve">an die Bundesstraße </w:t>
      </w:r>
      <w:r w:rsidRPr="0017780A">
        <w:rPr>
          <w:rFonts w:ascii="Arial" w:hAnsi="Arial" w:cs="Arial"/>
        </w:rPr>
        <w:t>51 begonnen werden kann.</w:t>
      </w:r>
    </w:p>
    <w:p w:rsidR="00E0255E" w:rsidRPr="0017780A" w:rsidRDefault="00E0255E" w:rsidP="0017780A">
      <w:pPr>
        <w:jc w:val="both"/>
        <w:rPr>
          <w:rFonts w:ascii="Arial" w:hAnsi="Arial" w:cs="Arial"/>
        </w:rPr>
      </w:pPr>
      <w:r w:rsidRPr="0017780A">
        <w:rPr>
          <w:rFonts w:ascii="Arial" w:hAnsi="Arial" w:cs="Arial"/>
        </w:rPr>
        <w:t xml:space="preserve">Im Rahmen </w:t>
      </w:r>
      <w:r w:rsidR="0017780A">
        <w:rPr>
          <w:rFonts w:ascii="Arial" w:hAnsi="Arial" w:cs="Arial"/>
        </w:rPr>
        <w:t>einer</w:t>
      </w:r>
      <w:r w:rsidRPr="0017780A">
        <w:rPr>
          <w:rFonts w:ascii="Arial" w:hAnsi="Arial" w:cs="Arial"/>
        </w:rPr>
        <w:t xml:space="preserve"> </w:t>
      </w:r>
      <w:r w:rsidR="0017780A">
        <w:rPr>
          <w:rFonts w:ascii="Arial" w:hAnsi="Arial" w:cs="Arial"/>
        </w:rPr>
        <w:t>europaw</w:t>
      </w:r>
      <w:r w:rsidRPr="0017780A">
        <w:rPr>
          <w:rFonts w:ascii="Arial" w:hAnsi="Arial" w:cs="Arial"/>
        </w:rPr>
        <w:t xml:space="preserve">eiten Ausschreibung hat ein regionales Unternehmen den Zuschlag für die Tiefbau- und Straßenarbeiten </w:t>
      </w:r>
      <w:r w:rsidR="008F76A4">
        <w:rPr>
          <w:rFonts w:ascii="Arial" w:hAnsi="Arial" w:cs="Arial"/>
        </w:rPr>
        <w:t>erhalten</w:t>
      </w:r>
      <w:r w:rsidRPr="0017780A">
        <w:rPr>
          <w:rFonts w:ascii="Arial" w:hAnsi="Arial" w:cs="Arial"/>
        </w:rPr>
        <w:t xml:space="preserve">. Die Arbeiten an der Bundestraßenanbindung, </w:t>
      </w:r>
      <w:r w:rsidR="008F76A4">
        <w:rPr>
          <w:rFonts w:ascii="Arial" w:hAnsi="Arial" w:cs="Arial"/>
        </w:rPr>
        <w:t xml:space="preserve">sowie die </w:t>
      </w:r>
      <w:r w:rsidRPr="0017780A">
        <w:rPr>
          <w:rFonts w:ascii="Arial" w:hAnsi="Arial" w:cs="Arial"/>
        </w:rPr>
        <w:t xml:space="preserve">Verlegung der Hafenstraße </w:t>
      </w:r>
      <w:r w:rsidR="008F76A4">
        <w:rPr>
          <w:rFonts w:ascii="Arial" w:hAnsi="Arial" w:cs="Arial"/>
        </w:rPr>
        <w:t>und der</w:t>
      </w:r>
      <w:r w:rsidRPr="0017780A">
        <w:rPr>
          <w:rFonts w:ascii="Arial" w:hAnsi="Arial" w:cs="Arial"/>
        </w:rPr>
        <w:t xml:space="preserve"> Donaustraße stehen u</w:t>
      </w:r>
      <w:r w:rsidR="00D163C5" w:rsidRPr="0017780A">
        <w:rPr>
          <w:rFonts w:ascii="Arial" w:hAnsi="Arial" w:cs="Arial"/>
        </w:rPr>
        <w:t>n</w:t>
      </w:r>
      <w:r w:rsidRPr="0017780A">
        <w:rPr>
          <w:rFonts w:ascii="Arial" w:hAnsi="Arial" w:cs="Arial"/>
        </w:rPr>
        <w:t>mittelbar bevor.</w:t>
      </w:r>
    </w:p>
    <w:p w:rsidR="00E0255E" w:rsidRPr="0017780A" w:rsidRDefault="008F76A4" w:rsidP="0017780A">
      <w:pPr>
        <w:jc w:val="both"/>
        <w:rPr>
          <w:rFonts w:ascii="Arial" w:hAnsi="Arial" w:cs="Arial"/>
        </w:rPr>
      </w:pPr>
      <w:r>
        <w:rPr>
          <w:rFonts w:ascii="Arial" w:hAnsi="Arial" w:cs="Arial"/>
        </w:rPr>
        <w:t xml:space="preserve">Nahezu zeitlich </w:t>
      </w:r>
      <w:r w:rsidR="00E0255E" w:rsidRPr="0017780A">
        <w:rPr>
          <w:rFonts w:ascii="Arial" w:hAnsi="Arial" w:cs="Arial"/>
        </w:rPr>
        <w:t xml:space="preserve">parallel beginnen die Erneuerungsarbeiten </w:t>
      </w:r>
      <w:r w:rsidR="00D163C5" w:rsidRPr="0017780A">
        <w:rPr>
          <w:rFonts w:ascii="Arial" w:hAnsi="Arial" w:cs="Arial"/>
        </w:rPr>
        <w:t>an der S</w:t>
      </w:r>
      <w:r w:rsidR="00E0255E" w:rsidRPr="0017780A">
        <w:rPr>
          <w:rFonts w:ascii="Arial" w:hAnsi="Arial" w:cs="Arial"/>
        </w:rPr>
        <w:t>pundwand, di</w:t>
      </w:r>
      <w:r>
        <w:rPr>
          <w:rFonts w:ascii="Arial" w:hAnsi="Arial" w:cs="Arial"/>
        </w:rPr>
        <w:t>e Herstellung der Uferladestraße</w:t>
      </w:r>
      <w:r w:rsidR="00E0255E" w:rsidRPr="0017780A">
        <w:rPr>
          <w:rFonts w:ascii="Arial" w:hAnsi="Arial" w:cs="Arial"/>
        </w:rPr>
        <w:t xml:space="preserve"> sowie die Befestigung der Hafenflächen.</w:t>
      </w:r>
    </w:p>
    <w:p w:rsidR="00E0255E" w:rsidRDefault="008F76A4" w:rsidP="0017780A">
      <w:pPr>
        <w:jc w:val="both"/>
        <w:rPr>
          <w:rFonts w:ascii="Arial" w:hAnsi="Arial" w:cs="Arial"/>
        </w:rPr>
      </w:pPr>
      <w:r>
        <w:rPr>
          <w:rFonts w:ascii="Arial" w:hAnsi="Arial" w:cs="Arial"/>
        </w:rPr>
        <w:t>Entsprechend der Beschlussfassung der örtlichen Gremien sowie der Gesellschafter der Hafen Wittlager Land GmbH wird auf dem Gelände kü</w:t>
      </w:r>
      <w:r w:rsidR="00E0255E" w:rsidRPr="0017780A">
        <w:rPr>
          <w:rFonts w:ascii="Arial" w:hAnsi="Arial" w:cs="Arial"/>
        </w:rPr>
        <w:t xml:space="preserve">nftig ein Umschlag </w:t>
      </w:r>
      <w:r>
        <w:rPr>
          <w:rFonts w:ascii="Arial" w:hAnsi="Arial" w:cs="Arial"/>
        </w:rPr>
        <w:t>von Agrar- und Futtermitteln</w:t>
      </w:r>
      <w:r w:rsidR="00E0255E" w:rsidRPr="0017780A">
        <w:rPr>
          <w:rFonts w:ascii="Arial" w:hAnsi="Arial" w:cs="Arial"/>
        </w:rPr>
        <w:t xml:space="preserve"> stattfinden sowie auf einer Fläche von rund 9</w:t>
      </w:r>
      <w:r>
        <w:rPr>
          <w:rFonts w:ascii="Arial" w:hAnsi="Arial" w:cs="Arial"/>
        </w:rPr>
        <w:t>.</w:t>
      </w:r>
      <w:r w:rsidR="00E0255E" w:rsidRPr="0017780A">
        <w:rPr>
          <w:rFonts w:ascii="Arial" w:hAnsi="Arial" w:cs="Arial"/>
        </w:rPr>
        <w:t>000</w:t>
      </w:r>
      <w:r>
        <w:rPr>
          <w:rFonts w:ascii="Arial" w:hAnsi="Arial" w:cs="Arial"/>
        </w:rPr>
        <w:t xml:space="preserve"> </w:t>
      </w:r>
      <w:r w:rsidR="00E0255E" w:rsidRPr="0017780A">
        <w:rPr>
          <w:rFonts w:ascii="Arial" w:hAnsi="Arial" w:cs="Arial"/>
        </w:rPr>
        <w:t>m</w:t>
      </w:r>
      <w:r>
        <w:rPr>
          <w:rFonts w:ascii="Arial" w:hAnsi="Arial" w:cs="Arial"/>
        </w:rPr>
        <w:t>²</w:t>
      </w:r>
      <w:r w:rsidR="00E0255E" w:rsidRPr="0017780A">
        <w:rPr>
          <w:rFonts w:ascii="Arial" w:hAnsi="Arial" w:cs="Arial"/>
        </w:rPr>
        <w:t xml:space="preserve"> der Umschlag von Schüttgütern und auf einer Fläche von rund 10.000 m</w:t>
      </w:r>
      <w:r>
        <w:rPr>
          <w:rFonts w:ascii="Arial" w:hAnsi="Arial" w:cs="Arial"/>
        </w:rPr>
        <w:t>²</w:t>
      </w:r>
      <w:r w:rsidR="00E0255E" w:rsidRPr="0017780A">
        <w:rPr>
          <w:rFonts w:ascii="Arial" w:hAnsi="Arial" w:cs="Arial"/>
        </w:rPr>
        <w:t xml:space="preserve"> der Umschlag von Containern.</w:t>
      </w:r>
    </w:p>
    <w:p w:rsidR="00451705" w:rsidRDefault="00451705" w:rsidP="00451705">
      <w:pPr>
        <w:jc w:val="both"/>
        <w:rPr>
          <w:rFonts w:ascii="Arial" w:hAnsi="Arial" w:cs="Arial"/>
        </w:rPr>
      </w:pPr>
      <w:r>
        <w:rPr>
          <w:rFonts w:ascii="Arial" w:hAnsi="Arial" w:cs="Arial"/>
        </w:rPr>
        <w:t>Die neubeschlossene Einbindung auch</w:t>
      </w:r>
      <w:r w:rsidR="000B1099">
        <w:rPr>
          <w:rFonts w:ascii="Arial" w:hAnsi="Arial" w:cs="Arial"/>
        </w:rPr>
        <w:t xml:space="preserve"> des Containerumschlags musste</w:t>
      </w:r>
      <w:r>
        <w:rPr>
          <w:rFonts w:ascii="Arial" w:hAnsi="Arial" w:cs="Arial"/>
        </w:rPr>
        <w:t xml:space="preserve"> kurzfristig </w:t>
      </w:r>
      <w:r w:rsidRPr="00451705">
        <w:rPr>
          <w:rFonts w:ascii="Arial" w:hAnsi="Arial" w:cs="Arial"/>
        </w:rPr>
        <w:t>bauplanerisch als auch technisch überprüft werden</w:t>
      </w:r>
      <w:r>
        <w:rPr>
          <w:rFonts w:ascii="Arial" w:hAnsi="Arial" w:cs="Arial"/>
        </w:rPr>
        <w:t xml:space="preserve"> im Hinblick auf </w:t>
      </w:r>
      <w:r w:rsidRPr="00451705">
        <w:rPr>
          <w:rFonts w:ascii="Arial" w:hAnsi="Arial" w:cs="Arial"/>
        </w:rPr>
        <w:t xml:space="preserve"> die Gewichtsbelastungen der Fläche</w:t>
      </w:r>
      <w:r>
        <w:rPr>
          <w:rFonts w:ascii="Arial" w:hAnsi="Arial" w:cs="Arial"/>
        </w:rPr>
        <w:t>n</w:t>
      </w:r>
      <w:r w:rsidRPr="00451705">
        <w:rPr>
          <w:rFonts w:ascii="Arial" w:hAnsi="Arial" w:cs="Arial"/>
        </w:rPr>
        <w:t xml:space="preserve"> und Tragstatik der Spundwand.</w:t>
      </w:r>
    </w:p>
    <w:p w:rsidR="00DB0B5D" w:rsidRPr="0017780A" w:rsidRDefault="00DB0B5D" w:rsidP="0017780A">
      <w:pPr>
        <w:jc w:val="both"/>
        <w:rPr>
          <w:rFonts w:ascii="Arial" w:hAnsi="Arial" w:cs="Arial"/>
        </w:rPr>
      </w:pPr>
      <w:r>
        <w:rPr>
          <w:rFonts w:ascii="Arial" w:hAnsi="Arial" w:cs="Arial"/>
        </w:rPr>
        <w:t xml:space="preserve">„Wir sind </w:t>
      </w:r>
      <w:r w:rsidR="000B1099">
        <w:rPr>
          <w:rFonts w:ascii="Arial" w:hAnsi="Arial" w:cs="Arial"/>
        </w:rPr>
        <w:t xml:space="preserve">dennoch </w:t>
      </w:r>
      <w:r>
        <w:rPr>
          <w:rFonts w:ascii="Arial" w:hAnsi="Arial" w:cs="Arial"/>
        </w:rPr>
        <w:t>zeitlich und finanziell voll im Plan, so dass einer Fertigstellung der Flächen und Straßen bis zum Ende des Jahres 2022 aktuell nichts mehr im Wege steht“, so Susanne Schlüter, Geschäftsführerin der Hafen Wittlager Land GmbH.</w:t>
      </w:r>
    </w:p>
    <w:p w:rsidR="00DB386B" w:rsidRPr="0017780A" w:rsidRDefault="00FD6890" w:rsidP="0017780A">
      <w:pPr>
        <w:jc w:val="both"/>
        <w:rPr>
          <w:rFonts w:ascii="Arial" w:hAnsi="Arial" w:cs="Arial"/>
        </w:rPr>
      </w:pPr>
      <w:r w:rsidRPr="0017780A">
        <w:rPr>
          <w:rFonts w:ascii="Arial" w:hAnsi="Arial" w:cs="Arial"/>
        </w:rPr>
        <w:t>Für den Agrar- und F</w:t>
      </w:r>
      <w:r w:rsidR="00D163C5" w:rsidRPr="0017780A">
        <w:rPr>
          <w:rFonts w:ascii="Arial" w:hAnsi="Arial" w:cs="Arial"/>
        </w:rPr>
        <w:t>uttermitt</w:t>
      </w:r>
      <w:r w:rsidRPr="0017780A">
        <w:rPr>
          <w:rFonts w:ascii="Arial" w:hAnsi="Arial" w:cs="Arial"/>
        </w:rPr>
        <w:t>e</w:t>
      </w:r>
      <w:r w:rsidR="00150804" w:rsidRPr="0017780A">
        <w:rPr>
          <w:rFonts w:ascii="Arial" w:hAnsi="Arial" w:cs="Arial"/>
        </w:rPr>
        <w:t>lumschlag</w:t>
      </w:r>
      <w:r w:rsidR="00244937">
        <w:rPr>
          <w:rFonts w:ascii="Arial" w:hAnsi="Arial" w:cs="Arial"/>
        </w:rPr>
        <w:t xml:space="preserve"> als auch f</w:t>
      </w:r>
      <w:r w:rsidR="00DB386B" w:rsidRPr="0017780A">
        <w:rPr>
          <w:rFonts w:ascii="Arial" w:hAnsi="Arial" w:cs="Arial"/>
        </w:rPr>
        <w:t>ür den S</w:t>
      </w:r>
      <w:r w:rsidR="00244937">
        <w:rPr>
          <w:rFonts w:ascii="Arial" w:hAnsi="Arial" w:cs="Arial"/>
        </w:rPr>
        <w:t xml:space="preserve">chüttgutbereich finden intensive  </w:t>
      </w:r>
      <w:r w:rsidR="00DB386B" w:rsidRPr="0017780A">
        <w:rPr>
          <w:rFonts w:ascii="Arial" w:hAnsi="Arial" w:cs="Arial"/>
        </w:rPr>
        <w:t xml:space="preserve"> Vertragsverhandlungen mit interessierten Betreibern </w:t>
      </w:r>
      <w:r w:rsidR="00B9478D" w:rsidRPr="0017780A">
        <w:rPr>
          <w:rFonts w:ascii="Arial" w:hAnsi="Arial" w:cs="Arial"/>
        </w:rPr>
        <w:t>statt, die über das notwendige K</w:t>
      </w:r>
      <w:r w:rsidR="00DB386B" w:rsidRPr="0017780A">
        <w:rPr>
          <w:rFonts w:ascii="Arial" w:hAnsi="Arial" w:cs="Arial"/>
        </w:rPr>
        <w:t xml:space="preserve">nowhow </w:t>
      </w:r>
      <w:r w:rsidR="00B9478D" w:rsidRPr="0017780A">
        <w:rPr>
          <w:rFonts w:ascii="Arial" w:hAnsi="Arial" w:cs="Arial"/>
        </w:rPr>
        <w:t xml:space="preserve">und Hafenerfahrung </w:t>
      </w:r>
      <w:r w:rsidR="00DB386B" w:rsidRPr="0017780A">
        <w:rPr>
          <w:rFonts w:ascii="Arial" w:hAnsi="Arial" w:cs="Arial"/>
        </w:rPr>
        <w:t>verfügen. Gleiches gilt für den Containerbereich.</w:t>
      </w:r>
      <w:r w:rsidR="002954A9">
        <w:rPr>
          <w:rFonts w:ascii="Arial" w:hAnsi="Arial" w:cs="Arial"/>
        </w:rPr>
        <w:t xml:space="preserve"> Der Wunsch von regionalen Unternehmen, nach zusätzlichen, umweltbewussten Umschlagmöglichkeiten ist nach wie vor ungebrochen. </w:t>
      </w:r>
      <w:proofErr w:type="spellStart"/>
      <w:r w:rsidR="00DB0B5D">
        <w:rPr>
          <w:rFonts w:ascii="Arial" w:hAnsi="Arial" w:cs="Arial"/>
        </w:rPr>
        <w:t>Bohmtes</w:t>
      </w:r>
      <w:proofErr w:type="spellEnd"/>
      <w:r w:rsidR="00DB0B5D">
        <w:rPr>
          <w:rFonts w:ascii="Arial" w:hAnsi="Arial" w:cs="Arial"/>
        </w:rPr>
        <w:t xml:space="preserve"> Bürg</w:t>
      </w:r>
      <w:r w:rsidR="002954A9">
        <w:rPr>
          <w:rFonts w:ascii="Arial" w:hAnsi="Arial" w:cs="Arial"/>
        </w:rPr>
        <w:t xml:space="preserve">ermeisterin Tanja Strotmann zeigt sich überzeugt, dass der Hafen in </w:t>
      </w:r>
      <w:proofErr w:type="spellStart"/>
      <w:r w:rsidR="002954A9">
        <w:rPr>
          <w:rFonts w:ascii="Arial" w:hAnsi="Arial" w:cs="Arial"/>
        </w:rPr>
        <w:t>Stirpe-Oelingen</w:t>
      </w:r>
      <w:proofErr w:type="spellEnd"/>
      <w:r w:rsidR="002954A9">
        <w:rPr>
          <w:rFonts w:ascii="Arial" w:hAnsi="Arial" w:cs="Arial"/>
        </w:rPr>
        <w:t xml:space="preserve"> ein strategisch wichtiger Standort ist: „Mir war schon immer bewusst, dass wir mit dem Hafen am Mittellandkanal ein Projekt von besonderer Bedeutung und Strahlkraft entwickeln; dass das Interesse an einem Umschlag oder an einer Ansiedlung im </w:t>
      </w:r>
      <w:r w:rsidR="00326EB6">
        <w:rPr>
          <w:rFonts w:ascii="Arial" w:hAnsi="Arial" w:cs="Arial"/>
        </w:rPr>
        <w:t xml:space="preserve">künftigen </w:t>
      </w:r>
      <w:r w:rsidR="002954A9">
        <w:rPr>
          <w:rFonts w:ascii="Arial" w:hAnsi="Arial" w:cs="Arial"/>
        </w:rPr>
        <w:t xml:space="preserve">Gewerbegebiet so hoch ist, hat mich </w:t>
      </w:r>
      <w:r w:rsidR="00EE0C4F">
        <w:rPr>
          <w:rFonts w:ascii="Arial" w:hAnsi="Arial" w:cs="Arial"/>
        </w:rPr>
        <w:t xml:space="preserve">allerdings </w:t>
      </w:r>
      <w:r w:rsidR="002954A9">
        <w:rPr>
          <w:rFonts w:ascii="Arial" w:hAnsi="Arial" w:cs="Arial"/>
        </w:rPr>
        <w:t xml:space="preserve">selbst ein wenig überrascht und freut mich natürlich </w:t>
      </w:r>
      <w:r w:rsidR="00EE0C4F">
        <w:rPr>
          <w:rFonts w:ascii="Arial" w:hAnsi="Arial" w:cs="Arial"/>
        </w:rPr>
        <w:t>besonders</w:t>
      </w:r>
      <w:r w:rsidR="002954A9">
        <w:rPr>
          <w:rFonts w:ascii="Arial" w:hAnsi="Arial" w:cs="Arial"/>
        </w:rPr>
        <w:t>.“</w:t>
      </w:r>
    </w:p>
    <w:p w:rsidR="00044571" w:rsidRPr="0017780A" w:rsidRDefault="00B9478D" w:rsidP="0017780A">
      <w:pPr>
        <w:jc w:val="both"/>
        <w:rPr>
          <w:rFonts w:ascii="Arial" w:hAnsi="Arial" w:cs="Arial"/>
        </w:rPr>
      </w:pPr>
      <w:r w:rsidRPr="0017780A">
        <w:rPr>
          <w:rFonts w:ascii="Arial" w:hAnsi="Arial" w:cs="Arial"/>
        </w:rPr>
        <w:t xml:space="preserve">Die von der </w:t>
      </w:r>
      <w:r w:rsidR="00EE0C4F">
        <w:rPr>
          <w:rFonts w:ascii="Arial" w:hAnsi="Arial" w:cs="Arial"/>
        </w:rPr>
        <w:t>Europäischen Union ausgegebene</w:t>
      </w:r>
      <w:r w:rsidRPr="0017780A">
        <w:rPr>
          <w:rFonts w:ascii="Arial" w:hAnsi="Arial" w:cs="Arial"/>
        </w:rPr>
        <w:t xml:space="preserve"> Zielsetzung, Treibhausgasemission bis 2030 um mindestens 55 Prozent gegenüber 1990 zu reduzieren, auch genannt „Fit </w:t>
      </w:r>
      <w:proofErr w:type="spellStart"/>
      <w:r w:rsidRPr="0017780A">
        <w:rPr>
          <w:rFonts w:ascii="Arial" w:hAnsi="Arial" w:cs="Arial"/>
        </w:rPr>
        <w:t>for</w:t>
      </w:r>
      <w:proofErr w:type="spellEnd"/>
      <w:r w:rsidRPr="0017780A">
        <w:rPr>
          <w:rFonts w:ascii="Arial" w:hAnsi="Arial" w:cs="Arial"/>
        </w:rPr>
        <w:t xml:space="preserve"> 55“ hat Auswirkungen auf d</w:t>
      </w:r>
      <w:r w:rsidR="00044571" w:rsidRPr="0017780A">
        <w:rPr>
          <w:rFonts w:ascii="Arial" w:hAnsi="Arial" w:cs="Arial"/>
        </w:rPr>
        <w:t>ie Verkeh</w:t>
      </w:r>
      <w:r w:rsidRPr="0017780A">
        <w:rPr>
          <w:rFonts w:ascii="Arial" w:hAnsi="Arial" w:cs="Arial"/>
        </w:rPr>
        <w:t xml:space="preserve">rsverlagerung von </w:t>
      </w:r>
      <w:r w:rsidR="00EE0C4F">
        <w:rPr>
          <w:rFonts w:ascii="Arial" w:hAnsi="Arial" w:cs="Arial"/>
        </w:rPr>
        <w:t>der Straße auf die Wasserstraße</w:t>
      </w:r>
      <w:r w:rsidRPr="0017780A">
        <w:rPr>
          <w:rFonts w:ascii="Arial" w:hAnsi="Arial" w:cs="Arial"/>
        </w:rPr>
        <w:t>. N</w:t>
      </w:r>
      <w:r w:rsidR="00044571" w:rsidRPr="0017780A">
        <w:rPr>
          <w:rFonts w:ascii="Arial" w:hAnsi="Arial" w:cs="Arial"/>
        </w:rPr>
        <w:t xml:space="preserve">eue Antriebstechnologien, notwendige Veränderungen der Infrastruktur, Konzepte für Binnenschifffahrt und </w:t>
      </w:r>
      <w:r w:rsidR="00EE0C4F">
        <w:rPr>
          <w:rFonts w:ascii="Arial" w:hAnsi="Arial" w:cs="Arial"/>
        </w:rPr>
        <w:t>Kurzstreckenseeverkehr</w:t>
      </w:r>
      <w:r w:rsidR="00044571" w:rsidRPr="0017780A">
        <w:rPr>
          <w:rFonts w:ascii="Arial" w:hAnsi="Arial" w:cs="Arial"/>
        </w:rPr>
        <w:t xml:space="preserve"> oder die Herausforderungen für die Häfen in Deutschland</w:t>
      </w:r>
      <w:r w:rsidRPr="0017780A">
        <w:rPr>
          <w:rFonts w:ascii="Arial" w:hAnsi="Arial" w:cs="Arial"/>
        </w:rPr>
        <w:t xml:space="preserve"> stehen im Mittelpunkt.</w:t>
      </w:r>
    </w:p>
    <w:p w:rsidR="00D163C5" w:rsidRPr="0017780A" w:rsidRDefault="00326EB6" w:rsidP="0017780A">
      <w:pPr>
        <w:jc w:val="both"/>
        <w:rPr>
          <w:rFonts w:ascii="Arial" w:hAnsi="Arial" w:cs="Arial"/>
        </w:rPr>
      </w:pPr>
      <w:r>
        <w:rPr>
          <w:rFonts w:ascii="Arial" w:hAnsi="Arial" w:cs="Arial"/>
        </w:rPr>
        <w:t>„</w:t>
      </w:r>
      <w:r w:rsidR="00B9478D" w:rsidRPr="0017780A">
        <w:rPr>
          <w:rFonts w:ascii="Arial" w:hAnsi="Arial" w:cs="Arial"/>
        </w:rPr>
        <w:t xml:space="preserve">Diesem Ziel haben sich die </w:t>
      </w:r>
      <w:r>
        <w:rPr>
          <w:rFonts w:ascii="Arial" w:hAnsi="Arial" w:cs="Arial"/>
        </w:rPr>
        <w:t>Wittlager Gemeinden</w:t>
      </w:r>
      <w:r w:rsidR="00B9478D" w:rsidRPr="0017780A">
        <w:rPr>
          <w:rFonts w:ascii="Arial" w:hAnsi="Arial" w:cs="Arial"/>
        </w:rPr>
        <w:t xml:space="preserve"> und der Landkreis</w:t>
      </w:r>
      <w:r>
        <w:rPr>
          <w:rFonts w:ascii="Arial" w:hAnsi="Arial" w:cs="Arial"/>
        </w:rPr>
        <w:t xml:space="preserve"> Osnabrück</w:t>
      </w:r>
      <w:r w:rsidR="00B9478D" w:rsidRPr="0017780A">
        <w:rPr>
          <w:rFonts w:ascii="Arial" w:hAnsi="Arial" w:cs="Arial"/>
        </w:rPr>
        <w:t xml:space="preserve"> </w:t>
      </w:r>
      <w:r>
        <w:rPr>
          <w:rFonts w:ascii="Arial" w:hAnsi="Arial" w:cs="Arial"/>
        </w:rPr>
        <w:t>verschrieben</w:t>
      </w:r>
      <w:r w:rsidR="00B9478D" w:rsidRPr="0017780A">
        <w:rPr>
          <w:rFonts w:ascii="Arial" w:hAnsi="Arial" w:cs="Arial"/>
        </w:rPr>
        <w:t xml:space="preserve">, um ein Projekt am Mittellandkanal zu realisieren, </w:t>
      </w:r>
      <w:r w:rsidR="006C4B17">
        <w:rPr>
          <w:rFonts w:ascii="Arial" w:hAnsi="Arial" w:cs="Arial"/>
        </w:rPr>
        <w:t>welches</w:t>
      </w:r>
      <w:r w:rsidR="00B9478D" w:rsidRPr="0017780A">
        <w:rPr>
          <w:rFonts w:ascii="Arial" w:hAnsi="Arial" w:cs="Arial"/>
        </w:rPr>
        <w:t xml:space="preserve"> auch für die Zukunft, d.h. in den nächsten Jahren und für die kommenden Generationen Bestand hat.</w:t>
      </w:r>
      <w:r>
        <w:rPr>
          <w:rFonts w:ascii="Arial" w:hAnsi="Arial" w:cs="Arial"/>
        </w:rPr>
        <w:t xml:space="preserve"> Unser Klimaschutzhafen ist der richtige Weg dafür“, so Landrätin Anna Kebschull, die ebenfalls Aufsichtsratsvorsitzende der Hafen </w:t>
      </w:r>
      <w:proofErr w:type="spellStart"/>
      <w:r>
        <w:rPr>
          <w:rFonts w:ascii="Arial" w:hAnsi="Arial" w:cs="Arial"/>
        </w:rPr>
        <w:t>Wittlager</w:t>
      </w:r>
      <w:proofErr w:type="spellEnd"/>
      <w:r>
        <w:rPr>
          <w:rFonts w:ascii="Arial" w:hAnsi="Arial" w:cs="Arial"/>
        </w:rPr>
        <w:t xml:space="preserve"> Land GmbH ist.</w:t>
      </w:r>
    </w:p>
    <w:sectPr w:rsidR="00D163C5" w:rsidRPr="00177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245C7"/>
    <w:multiLevelType w:val="hybridMultilevel"/>
    <w:tmpl w:val="09AEC0D8"/>
    <w:lvl w:ilvl="0" w:tplc="B596E0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5E"/>
    <w:rsid w:val="00044571"/>
    <w:rsid w:val="000B1099"/>
    <w:rsid w:val="00150804"/>
    <w:rsid w:val="0017780A"/>
    <w:rsid w:val="001F11AA"/>
    <w:rsid w:val="00241CE9"/>
    <w:rsid w:val="00244937"/>
    <w:rsid w:val="002954A9"/>
    <w:rsid w:val="00326EB6"/>
    <w:rsid w:val="00451705"/>
    <w:rsid w:val="00496F76"/>
    <w:rsid w:val="004F2AD7"/>
    <w:rsid w:val="00532C23"/>
    <w:rsid w:val="00617F1E"/>
    <w:rsid w:val="006C4B17"/>
    <w:rsid w:val="007B5549"/>
    <w:rsid w:val="008F76A4"/>
    <w:rsid w:val="00982875"/>
    <w:rsid w:val="00B9478D"/>
    <w:rsid w:val="00D163C5"/>
    <w:rsid w:val="00DB0B5D"/>
    <w:rsid w:val="00DB386B"/>
    <w:rsid w:val="00E0255E"/>
    <w:rsid w:val="00EE0C4F"/>
    <w:rsid w:val="00FD6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D666C-7991-4BC3-B8FF-8C573BD3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80A"/>
    <w:pPr>
      <w:ind w:left="720"/>
      <w:contextualSpacing/>
    </w:pPr>
  </w:style>
  <w:style w:type="paragraph" w:styleId="Sprechblasentext">
    <w:name w:val="Balloon Text"/>
    <w:basedOn w:val="Standard"/>
    <w:link w:val="SprechblasentextZchn"/>
    <w:uiPriority w:val="99"/>
    <w:semiHidden/>
    <w:unhideWhenUsed/>
    <w:rsid w:val="006C4B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4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Schlüter, Susanne</dc:creator>
  <cp:keywords/>
  <dc:description/>
  <cp:lastModifiedBy>Müller-Detert, Henning</cp:lastModifiedBy>
  <cp:revision>2</cp:revision>
  <cp:lastPrinted>2022-01-06T10:31:00Z</cp:lastPrinted>
  <dcterms:created xsi:type="dcterms:W3CDTF">2022-01-12T15:17:00Z</dcterms:created>
  <dcterms:modified xsi:type="dcterms:W3CDTF">2022-01-12T15:17:00Z</dcterms:modified>
</cp:coreProperties>
</file>