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4F1793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4F1793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4F1793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Henning Müller-Detert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</w:t>
            </w:r>
            <w:r w:rsidR="00AB50DA">
              <w:rPr>
                <w:rFonts w:ascii="Arial" w:hAnsi="Arial" w:cs="Arial"/>
                <w:sz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lang w:val="fr-FR"/>
              </w:rPr>
              <w:t>6</w:t>
            </w:r>
            <w:r w:rsidR="00AB50DA">
              <w:rPr>
                <w:rFonts w:ascii="Arial" w:hAnsi="Arial" w:cs="Arial"/>
                <w:sz w:val="18"/>
                <w:lang w:val="fr-FR"/>
              </w:rPr>
              <w:t>3</w:t>
            </w:r>
          </w:p>
          <w:p w:rsidR="00EF75E2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0175</w:t>
            </w:r>
            <w:r w:rsidR="00EF75E2">
              <w:rPr>
                <w:rFonts w:ascii="Arial" w:hAnsi="Arial" w:cs="Arial"/>
                <w:sz w:val="18"/>
                <w:lang w:val="fr-FR"/>
              </w:rPr>
              <w:t>/</w:t>
            </w:r>
            <w:r>
              <w:rPr>
                <w:rFonts w:ascii="Arial" w:hAnsi="Arial" w:cs="Arial"/>
                <w:sz w:val="18"/>
                <w:lang w:val="fr-FR"/>
              </w:rPr>
              <w:t>4394675</w:t>
            </w:r>
          </w:p>
          <w:p w:rsidR="00836146" w:rsidRDefault="00071F9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mue</w:t>
            </w:r>
            <w:r w:rsidR="00AB50DA">
              <w:rPr>
                <w:rFonts w:ascii="Arial" w:hAnsi="Arial" w:cs="Arial"/>
                <w:sz w:val="18"/>
                <w:lang w:val="fr-FR"/>
              </w:rPr>
              <w:t>ller-detert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4644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</w:t>
            </w:r>
            <w:r w:rsidR="0083614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  O B E R B Ü R G E R M E I S T E R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AB07C0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AB07C0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4F1793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5325A3" w:rsidP="004F1793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von</w:t>
            </w:r>
            <w:r w:rsidR="00EB30C5">
              <w:rPr>
                <w:rFonts w:eastAsia="Times New Roman" w:cs="Arial"/>
                <w:szCs w:val="24"/>
              </w:rPr>
              <w:t>/14</w:t>
            </w:r>
            <w:r w:rsidR="00096F48">
              <w:rPr>
                <w:rFonts w:eastAsia="Times New Roman" w:cs="Arial"/>
                <w:szCs w:val="24"/>
              </w:rPr>
              <w:t>. Januar</w:t>
            </w:r>
            <w:r w:rsidR="008F6186">
              <w:rPr>
                <w:rFonts w:eastAsia="Times New Roman" w:cs="Arial"/>
                <w:szCs w:val="24"/>
              </w:rPr>
              <w:t xml:space="preserve"> 202</w:t>
            </w:r>
            <w:r w:rsidR="00096F48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4F1793">
        <w:trPr>
          <w:trHeight w:val="1365"/>
        </w:trPr>
        <w:tc>
          <w:tcPr>
            <w:tcW w:w="7538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054B09" w:rsidRDefault="00E75F2C" w:rsidP="00841FE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Hinweise zu PCR-Testungen </w:t>
            </w:r>
          </w:p>
          <w:p w:rsidR="00841FE2" w:rsidRDefault="00841FE2" w:rsidP="00841FE2">
            <w:pPr>
              <w:rPr>
                <w:b/>
              </w:rPr>
            </w:pPr>
          </w:p>
          <w:p w:rsidR="00853792" w:rsidRDefault="00DC1151" w:rsidP="00C521B2">
            <w:pPr>
              <w:spacing w:line="360" w:lineRule="auto"/>
            </w:pPr>
            <w:r>
              <w:rPr>
                <w:b/>
              </w:rPr>
              <w:t>Osnabrück.</w:t>
            </w:r>
            <w:r w:rsidR="00B557F6">
              <w:t xml:space="preserve"> </w:t>
            </w:r>
            <w:r w:rsidR="0030705A">
              <w:t>Für viele Aktivitäten benötigen Bürgerinnen und Bürger derzeit ein negatives Corona-Testergebnis.</w:t>
            </w:r>
            <w:r w:rsidR="00C13625">
              <w:t xml:space="preserve"> In der Regel genügt dabei das Ergebnis eines Schnelltests.</w:t>
            </w:r>
            <w:r w:rsidR="0030705A">
              <w:t xml:space="preserve"> Wenn jedoch jemand ei</w:t>
            </w:r>
            <w:r w:rsidR="006C1F3A">
              <w:t>nen positiven Schnelltest hatte oder</w:t>
            </w:r>
            <w:r w:rsidR="0030705A">
              <w:t xml:space="preserve"> Symptome entwickelt hat </w:t>
            </w:r>
            <w:r w:rsidR="00C477DC">
              <w:t>ist in der Regel ein PCR-Test erforderlich. Je nach Situation gibt es hierfür verschiedene Möglichkeiten und Voraussetzungen.</w:t>
            </w:r>
          </w:p>
          <w:p w:rsidR="00C477DC" w:rsidRDefault="00C477DC" w:rsidP="00C521B2">
            <w:pPr>
              <w:spacing w:line="360" w:lineRule="auto"/>
            </w:pPr>
          </w:p>
          <w:p w:rsidR="00C477DC" w:rsidRDefault="00C477DC" w:rsidP="00C521B2">
            <w:pPr>
              <w:spacing w:line="360" w:lineRule="auto"/>
            </w:pPr>
            <w:r>
              <w:t xml:space="preserve">Wer keine Symptome hat, jedoch per Schnelltest in einer Teststelle oder per Selbsttest positiv getestet wird, muss einen PCR-Test machen lassen. Hierzu muss der Hausarzt oder die Hausärztin kontaktiert werden, um dort einen PCR-Test machen zu können. Ebenso kann die Corona-Hotline des Gesundheitsdienstes kontaktiert werden, um einen Termin für einen PCR-Test in der Teststelle in der Winkelhausenstraße zu erhalten. Die Hotline ist </w:t>
            </w:r>
            <w:r>
              <w:lastRenderedPageBreak/>
              <w:t>montags bis dienstags von 9 bis 16 Uhr und mittwochs bis freitags von 9 b</w:t>
            </w:r>
            <w:r w:rsidR="00F23934">
              <w:t>is 14 Uhr unter der Nummer 0541/</w:t>
            </w:r>
            <w:r>
              <w:t>501</w:t>
            </w:r>
            <w:r w:rsidR="00F23934">
              <w:t>-</w:t>
            </w:r>
            <w:r>
              <w:t xml:space="preserve">1111 zu erreichen. </w:t>
            </w:r>
            <w:r w:rsidR="00472421">
              <w:t xml:space="preserve">Wichtig ist, die Teststelle nicht ohne vorherige Terminvereinbarung aufzusuchen. </w:t>
            </w:r>
            <w:r>
              <w:t>Am Wochenende ist die ärztliche Notdienstambulanz in der Notaufnahme des Kliniku</w:t>
            </w:r>
            <w:r w:rsidR="00E01D54">
              <w:t>ms unter der Telefonnummer 0541/</w:t>
            </w:r>
            <w:r w:rsidRPr="00C477DC">
              <w:t>961</w:t>
            </w:r>
            <w:r w:rsidR="00E01D54">
              <w:t>-</w:t>
            </w:r>
            <w:r w:rsidRPr="00C477DC">
              <w:t>111</w:t>
            </w:r>
            <w:r>
              <w:t xml:space="preserve"> erreichbar</w:t>
            </w:r>
            <w:r w:rsidRPr="00F23934">
              <w:t xml:space="preserve">. </w:t>
            </w:r>
            <w:r w:rsidR="00D76A6E" w:rsidRPr="00F23934">
              <w:t xml:space="preserve">Wer Kontakt zu einer positiv getesteten Person hatte, </w:t>
            </w:r>
            <w:r w:rsidR="00FB667F" w:rsidRPr="00F23934">
              <w:t>aber kei</w:t>
            </w:r>
            <w:bookmarkStart w:id="0" w:name="_GoBack"/>
            <w:bookmarkEnd w:id="0"/>
            <w:r w:rsidR="00FB667F" w:rsidRPr="00F23934">
              <w:t xml:space="preserve">ne Symptome entwickelt hat, </w:t>
            </w:r>
            <w:r w:rsidR="00D76A6E" w:rsidRPr="00F23934">
              <w:t xml:space="preserve">geht genauso vor. </w:t>
            </w:r>
            <w:r>
              <w:t xml:space="preserve">Wer bereits Symptome entwickelt hat, sollte sich für einen PCR-Test an den Hausarzt oder die Hausärztin wenden. In den genannten Fällen </w:t>
            </w:r>
            <w:r w:rsidR="00472421">
              <w:t>ist der Test für die getestete Person kostenlos.</w:t>
            </w:r>
          </w:p>
          <w:p w:rsidR="00472421" w:rsidRDefault="00472421" w:rsidP="00C521B2">
            <w:pPr>
              <w:spacing w:line="360" w:lineRule="auto"/>
            </w:pPr>
          </w:p>
          <w:p w:rsidR="00472421" w:rsidRDefault="00472421" w:rsidP="00C521B2">
            <w:pPr>
              <w:spacing w:line="360" w:lineRule="auto"/>
            </w:pPr>
            <w:r>
              <w:t>Dasselbe gilt für Personen, die für einen stationären Aufenthalt in einer Klinik einen PCR-Test benötigen. Auch in ihrem Fall ist dieser kostenlos.</w:t>
            </w:r>
          </w:p>
          <w:p w:rsidR="00C477DC" w:rsidRDefault="00C477DC" w:rsidP="00C521B2">
            <w:pPr>
              <w:spacing w:line="360" w:lineRule="auto"/>
            </w:pPr>
          </w:p>
          <w:p w:rsidR="00C477DC" w:rsidRDefault="00C477DC" w:rsidP="00C521B2">
            <w:pPr>
              <w:spacing w:line="360" w:lineRule="auto"/>
            </w:pPr>
            <w:r>
              <w:t xml:space="preserve">Auch Menschen, die aus einem Virusvariantengebiet zurückkehren, haben Anspruch auf eine kostenlose PCR-Testung. </w:t>
            </w:r>
            <w:r w:rsidR="00472421">
              <w:t>Sie können sich ähnlich wie bei einem positiven Schnelltest an ihren Arzt oder ihre Ärztin oder</w:t>
            </w:r>
            <w:r w:rsidR="006403F3">
              <w:t xml:space="preserve"> an die Corona-Hotline des Gesundheitsdienstes wenden. Virusvariantengebiete werden unter </w:t>
            </w:r>
            <w:hyperlink r:id="rId9" w:history="1">
              <w:r w:rsidR="006403F3" w:rsidRPr="00337F7E">
                <w:rPr>
                  <w:rStyle w:val="Hyperlink"/>
                </w:rPr>
                <w:t>https://www.rki.de/DE/Content/InfAZ/N/Neuartiges_Coronavirus/Risikogebiete_neu.html</w:t>
              </w:r>
            </w:hyperlink>
            <w:r w:rsidR="006403F3">
              <w:t xml:space="preserve"> veröffentlicht. Derzeit sind keine Länder als Virusvariantengebiet eingestuft.</w:t>
            </w:r>
          </w:p>
          <w:p w:rsidR="006403F3" w:rsidRDefault="006403F3" w:rsidP="00C521B2">
            <w:pPr>
              <w:spacing w:line="360" w:lineRule="auto"/>
            </w:pPr>
          </w:p>
          <w:p w:rsidR="006403F3" w:rsidRDefault="006403F3" w:rsidP="00C521B2">
            <w:pPr>
              <w:spacing w:line="360" w:lineRule="auto"/>
            </w:pPr>
            <w:r>
              <w:t xml:space="preserve">Allerdings gibt es Reiseziele, die für die Einreise ein negatives PCR-Testergebnis verlangen. </w:t>
            </w:r>
            <w:r w:rsidR="00472421">
              <w:t xml:space="preserve">Wer für eine Reise einen PCR-Test vorlegen muss, muss diesen selbst bezahlen. Hierfür können sich die betroffenen Personen an ihren Hausarzt wenden. Auch einige Testzentren in der Region Osnabrück bieten PCR-Tests für Selbstzahler an. Übersichten hierüber gibt es unter </w:t>
            </w:r>
            <w:hyperlink r:id="rId10" w:history="1">
              <w:r w:rsidR="00472421" w:rsidRPr="00337F7E">
                <w:rPr>
                  <w:rStyle w:val="Hyperlink"/>
                </w:rPr>
                <w:t>https://corona-os.de/node/386</w:t>
              </w:r>
            </w:hyperlink>
            <w:r w:rsidR="00472421">
              <w:t xml:space="preserve"> sowie unter </w:t>
            </w:r>
            <w:hyperlink r:id="rId11" w:history="1">
              <w:r w:rsidR="00472421" w:rsidRPr="00337F7E">
                <w:rPr>
                  <w:rStyle w:val="Hyperlink"/>
                </w:rPr>
                <w:t>https://geo.osnabrueck.de/corona/?i=kategorien</w:t>
              </w:r>
            </w:hyperlink>
            <w:r w:rsidR="00472421">
              <w:t xml:space="preserve">. </w:t>
            </w:r>
          </w:p>
          <w:p w:rsidR="006403F3" w:rsidRDefault="006403F3" w:rsidP="00C521B2">
            <w:pPr>
              <w:spacing w:line="360" w:lineRule="auto"/>
            </w:pPr>
          </w:p>
          <w:p w:rsidR="006403F3" w:rsidRDefault="006403F3" w:rsidP="00C521B2">
            <w:pPr>
              <w:spacing w:line="360" w:lineRule="auto"/>
            </w:pPr>
          </w:p>
          <w:p w:rsidR="000B7F93" w:rsidRDefault="000B7F93" w:rsidP="000B7F93">
            <w:pPr>
              <w:spacing w:line="360" w:lineRule="auto"/>
            </w:pPr>
          </w:p>
          <w:p w:rsidR="003E3830" w:rsidRPr="006656EC" w:rsidRDefault="003E3830" w:rsidP="000B7F93">
            <w:pPr>
              <w:spacing w:line="36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C0" w:rsidRDefault="00AB07C0">
      <w:r>
        <w:separator/>
      </w:r>
    </w:p>
  </w:endnote>
  <w:endnote w:type="continuationSeparator" w:id="0">
    <w:p w:rsidR="00AB07C0" w:rsidRDefault="00AB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C0" w:rsidRDefault="00AB07C0">
      <w:r>
        <w:separator/>
      </w:r>
    </w:p>
  </w:footnote>
  <w:footnote w:type="continuationSeparator" w:id="0">
    <w:p w:rsidR="00AB07C0" w:rsidRDefault="00AB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109C2"/>
    <w:rsid w:val="00023D44"/>
    <w:rsid w:val="00035D64"/>
    <w:rsid w:val="0004502C"/>
    <w:rsid w:val="00054B09"/>
    <w:rsid w:val="000712A5"/>
    <w:rsid w:val="00071F9F"/>
    <w:rsid w:val="00094F0C"/>
    <w:rsid w:val="00096F48"/>
    <w:rsid w:val="000A18F4"/>
    <w:rsid w:val="000B7456"/>
    <w:rsid w:val="000B7F93"/>
    <w:rsid w:val="000E6018"/>
    <w:rsid w:val="000F321F"/>
    <w:rsid w:val="001104D2"/>
    <w:rsid w:val="0012546F"/>
    <w:rsid w:val="001276A9"/>
    <w:rsid w:val="00167236"/>
    <w:rsid w:val="00183A19"/>
    <w:rsid w:val="001A16E6"/>
    <w:rsid w:val="001A48C5"/>
    <w:rsid w:val="001C1D37"/>
    <w:rsid w:val="001D6440"/>
    <w:rsid w:val="001E260A"/>
    <w:rsid w:val="00237A24"/>
    <w:rsid w:val="00246A88"/>
    <w:rsid w:val="002656AC"/>
    <w:rsid w:val="00281373"/>
    <w:rsid w:val="002A2483"/>
    <w:rsid w:val="002C4C92"/>
    <w:rsid w:val="002E1F76"/>
    <w:rsid w:val="0030705A"/>
    <w:rsid w:val="0033420F"/>
    <w:rsid w:val="00346B19"/>
    <w:rsid w:val="00352375"/>
    <w:rsid w:val="0037285A"/>
    <w:rsid w:val="00373BD2"/>
    <w:rsid w:val="003A3BF1"/>
    <w:rsid w:val="003A668E"/>
    <w:rsid w:val="003C433D"/>
    <w:rsid w:val="003E040C"/>
    <w:rsid w:val="003E3830"/>
    <w:rsid w:val="003E79E7"/>
    <w:rsid w:val="003E7AE0"/>
    <w:rsid w:val="00407CB8"/>
    <w:rsid w:val="004262BE"/>
    <w:rsid w:val="004534BC"/>
    <w:rsid w:val="004644ED"/>
    <w:rsid w:val="0046783C"/>
    <w:rsid w:val="00472421"/>
    <w:rsid w:val="004B6AF9"/>
    <w:rsid w:val="004C14A9"/>
    <w:rsid w:val="004F06C6"/>
    <w:rsid w:val="004F1793"/>
    <w:rsid w:val="004F4BC5"/>
    <w:rsid w:val="005079C0"/>
    <w:rsid w:val="005325A3"/>
    <w:rsid w:val="00540577"/>
    <w:rsid w:val="00570AEE"/>
    <w:rsid w:val="00573645"/>
    <w:rsid w:val="005756F2"/>
    <w:rsid w:val="00580031"/>
    <w:rsid w:val="005913FD"/>
    <w:rsid w:val="00593D8A"/>
    <w:rsid w:val="00595119"/>
    <w:rsid w:val="005952F0"/>
    <w:rsid w:val="005C3C93"/>
    <w:rsid w:val="005C60C4"/>
    <w:rsid w:val="005C6DB2"/>
    <w:rsid w:val="005D1CF6"/>
    <w:rsid w:val="005E0BF1"/>
    <w:rsid w:val="005E4BAB"/>
    <w:rsid w:val="006209C6"/>
    <w:rsid w:val="0062486B"/>
    <w:rsid w:val="006331E9"/>
    <w:rsid w:val="00633257"/>
    <w:rsid w:val="006403F3"/>
    <w:rsid w:val="006656EC"/>
    <w:rsid w:val="00670C40"/>
    <w:rsid w:val="00674629"/>
    <w:rsid w:val="00691101"/>
    <w:rsid w:val="006B7C49"/>
    <w:rsid w:val="006C1F3A"/>
    <w:rsid w:val="006E63C3"/>
    <w:rsid w:val="006E641A"/>
    <w:rsid w:val="006E7C90"/>
    <w:rsid w:val="007038EE"/>
    <w:rsid w:val="0070579E"/>
    <w:rsid w:val="00724586"/>
    <w:rsid w:val="0074534A"/>
    <w:rsid w:val="00750DEA"/>
    <w:rsid w:val="007620D5"/>
    <w:rsid w:val="00773F2E"/>
    <w:rsid w:val="007913DD"/>
    <w:rsid w:val="007935B1"/>
    <w:rsid w:val="007959F6"/>
    <w:rsid w:val="007A203B"/>
    <w:rsid w:val="007C55FD"/>
    <w:rsid w:val="007D002D"/>
    <w:rsid w:val="007E4D2E"/>
    <w:rsid w:val="007F58BD"/>
    <w:rsid w:val="007F6759"/>
    <w:rsid w:val="00836146"/>
    <w:rsid w:val="00841FE2"/>
    <w:rsid w:val="008429D9"/>
    <w:rsid w:val="00853792"/>
    <w:rsid w:val="00897533"/>
    <w:rsid w:val="00897BAA"/>
    <w:rsid w:val="008B5FFF"/>
    <w:rsid w:val="008B6810"/>
    <w:rsid w:val="008F2E41"/>
    <w:rsid w:val="008F6186"/>
    <w:rsid w:val="00904A4D"/>
    <w:rsid w:val="00941F3F"/>
    <w:rsid w:val="00945B9A"/>
    <w:rsid w:val="00946E67"/>
    <w:rsid w:val="00954D60"/>
    <w:rsid w:val="0096688D"/>
    <w:rsid w:val="009A53D9"/>
    <w:rsid w:val="009B65E6"/>
    <w:rsid w:val="009E7D01"/>
    <w:rsid w:val="00A10114"/>
    <w:rsid w:val="00A14EDE"/>
    <w:rsid w:val="00A473A3"/>
    <w:rsid w:val="00A57353"/>
    <w:rsid w:val="00AA135E"/>
    <w:rsid w:val="00AB07C0"/>
    <w:rsid w:val="00AB50DA"/>
    <w:rsid w:val="00AB75AD"/>
    <w:rsid w:val="00AE1B67"/>
    <w:rsid w:val="00AE3990"/>
    <w:rsid w:val="00AF4318"/>
    <w:rsid w:val="00B14F38"/>
    <w:rsid w:val="00B32DF7"/>
    <w:rsid w:val="00B410FD"/>
    <w:rsid w:val="00B46ECE"/>
    <w:rsid w:val="00B55732"/>
    <w:rsid w:val="00B557F6"/>
    <w:rsid w:val="00B848F1"/>
    <w:rsid w:val="00B94DD1"/>
    <w:rsid w:val="00BC75BD"/>
    <w:rsid w:val="00BD6CCD"/>
    <w:rsid w:val="00BE0959"/>
    <w:rsid w:val="00BE1B32"/>
    <w:rsid w:val="00BE7267"/>
    <w:rsid w:val="00BF4295"/>
    <w:rsid w:val="00BF6975"/>
    <w:rsid w:val="00C01BBD"/>
    <w:rsid w:val="00C10A76"/>
    <w:rsid w:val="00C13625"/>
    <w:rsid w:val="00C14963"/>
    <w:rsid w:val="00C27445"/>
    <w:rsid w:val="00C440D3"/>
    <w:rsid w:val="00C446EB"/>
    <w:rsid w:val="00C477DC"/>
    <w:rsid w:val="00C521B2"/>
    <w:rsid w:val="00C70B5A"/>
    <w:rsid w:val="00C71CEE"/>
    <w:rsid w:val="00C91B49"/>
    <w:rsid w:val="00CA6548"/>
    <w:rsid w:val="00CA7688"/>
    <w:rsid w:val="00CC0D47"/>
    <w:rsid w:val="00CC6344"/>
    <w:rsid w:val="00CD5BFA"/>
    <w:rsid w:val="00CE4328"/>
    <w:rsid w:val="00CF0D70"/>
    <w:rsid w:val="00D14121"/>
    <w:rsid w:val="00D302D4"/>
    <w:rsid w:val="00D516C0"/>
    <w:rsid w:val="00D54288"/>
    <w:rsid w:val="00D56FDE"/>
    <w:rsid w:val="00D76A6E"/>
    <w:rsid w:val="00D83350"/>
    <w:rsid w:val="00DA7084"/>
    <w:rsid w:val="00DA77ED"/>
    <w:rsid w:val="00DB0562"/>
    <w:rsid w:val="00DC1151"/>
    <w:rsid w:val="00E01D54"/>
    <w:rsid w:val="00E203B3"/>
    <w:rsid w:val="00E56B1E"/>
    <w:rsid w:val="00E75A7E"/>
    <w:rsid w:val="00E75F2C"/>
    <w:rsid w:val="00E94F41"/>
    <w:rsid w:val="00EB30C5"/>
    <w:rsid w:val="00EC7147"/>
    <w:rsid w:val="00ED7486"/>
    <w:rsid w:val="00EF75E2"/>
    <w:rsid w:val="00F02C11"/>
    <w:rsid w:val="00F23934"/>
    <w:rsid w:val="00F95723"/>
    <w:rsid w:val="00FB5DAF"/>
    <w:rsid w:val="00FB667F"/>
    <w:rsid w:val="00FE1628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D1A50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geo.osnabrueck.de/corona/?i=kategorie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orona-os.de/node/3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ki.de/DE/Content/InfAZ/N/Neuartiges_Coronavirus/Risikogebiete_neu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Müller-Detert, Henning</cp:lastModifiedBy>
  <cp:revision>7</cp:revision>
  <cp:lastPrinted>2020-03-17T14:38:00Z</cp:lastPrinted>
  <dcterms:created xsi:type="dcterms:W3CDTF">2022-01-14T11:19:00Z</dcterms:created>
  <dcterms:modified xsi:type="dcterms:W3CDTF">2022-01-14T14:53:00Z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1/13/2022 1:16:37 PM</vt:lpwstr>
  </property>
  <property fmtid="{D5CDD505-2E9C-101B-9397-08002B2CF9AE}" pid="3" name="OS_LastOpenUser">
    <vt:lpwstr>MUELLER-DETERT</vt:lpwstr>
  </property>
</Properties>
</file>