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spacing w:after="0"/>
        <w:rPr>
          <w:sz w:val="20"/>
          <w:szCs w:val="20"/>
          <w:color w:val="auto"/>
        </w:rPr>
      </w:pPr>
      <w:r>
        <w:rPr>
          <w:rFonts w:ascii="Arial" w:cs="Arial" w:eastAsia="Arial" w:hAnsi="Arial"/>
          <w:sz w:val="15"/>
          <w:szCs w:val="15"/>
          <w:color w:val="auto"/>
        </w:rPr>
        <w:t>Landkreis und Stadt Osnabrück</w:t>
      </w:r>
    </w:p>
    <w:p>
      <w:pPr>
        <w:spacing w:after="0" w:line="277" w:lineRule="exact"/>
        <w:rPr>
          <w:sz w:val="24"/>
          <w:szCs w:val="24"/>
          <w:color w:val="auto"/>
        </w:rPr>
      </w:pPr>
    </w:p>
    <w:p>
      <w:pPr>
        <w:spacing w:after="0"/>
        <w:rPr>
          <w:sz w:val="20"/>
          <w:szCs w:val="20"/>
          <w:color w:val="auto"/>
        </w:rPr>
      </w:pPr>
      <w:r>
        <w:rPr>
          <w:rFonts w:ascii="Arial" w:cs="Arial" w:eastAsia="Arial" w:hAnsi="Arial"/>
          <w:sz w:val="22"/>
          <w:szCs w:val="22"/>
          <w:color w:val="auto"/>
        </w:rPr>
        <w:t>An die Redaktion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spacing w:after="0"/>
        <w:rPr>
          <w:sz w:val="20"/>
          <w:szCs w:val="20"/>
          <w:color w:val="auto"/>
        </w:rPr>
      </w:pPr>
      <w:r>
        <w:rPr>
          <w:rFonts w:ascii="Arial" w:cs="Arial" w:eastAsia="Arial" w:hAnsi="Arial"/>
          <w:sz w:val="18"/>
          <w:szCs w:val="18"/>
          <w:color w:val="auto"/>
        </w:rPr>
        <w:t>Unser Zeichen / Datum</w:t>
      </w:r>
    </w:p>
    <w:p>
      <w:pPr>
        <w:spacing w:after="0"/>
        <w:rPr>
          <w:sz w:val="20"/>
          <w:szCs w:val="20"/>
          <w:color w:val="auto"/>
        </w:rPr>
      </w:pPr>
      <w:r>
        <w:rPr>
          <w:rFonts w:ascii="Arial" w:cs="Arial" w:eastAsia="Arial" w:hAnsi="Arial"/>
          <w:sz w:val="18"/>
          <w:szCs w:val="18"/>
          <w:color w:val="auto"/>
        </w:rPr>
        <w:t>von/16. Mai 2022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spacing w:after="0"/>
        <w:rPr>
          <w:sz w:val="20"/>
          <w:szCs w:val="20"/>
          <w:color w:val="auto"/>
        </w:rPr>
      </w:pPr>
      <w:r>
        <w:rPr>
          <w:rFonts w:ascii="Arial" w:cs="Arial" w:eastAsia="Arial" w:hAnsi="Arial"/>
          <w:sz w:val="48"/>
          <w:szCs w:val="48"/>
          <w:color w:val="auto"/>
        </w:rPr>
        <w:t>Pressemitteilung</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ind w:right="700"/>
        <w:spacing w:after="0" w:line="350" w:lineRule="auto"/>
        <w:rPr>
          <w:sz w:val="20"/>
          <w:szCs w:val="20"/>
          <w:color w:val="auto"/>
        </w:rPr>
      </w:pPr>
      <w:r>
        <w:rPr>
          <w:rFonts w:ascii="Times New Roman" w:cs="Times New Roman" w:eastAsia="Times New Roman" w:hAnsi="Times New Roman"/>
          <w:sz w:val="24"/>
          <w:szCs w:val="24"/>
          <w:b w:val="1"/>
          <w:bCs w:val="1"/>
          <w:color w:val="auto"/>
        </w:rPr>
        <w:t>Stadt und Landkreis Osnabrück stellen auf wöchentliche Veröffentlichung der Corona-Zahlen um</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spacing w:after="0"/>
        <w:tabs>
          <w:tab w:leader="none" w:pos="340" w:val="left"/>
        </w:tabs>
        <w:rPr>
          <w:sz w:val="20"/>
          <w:szCs w:val="20"/>
          <w:color w:val="auto"/>
        </w:rPr>
      </w:pPr>
      <w:r>
        <w:rPr>
          <w:rFonts w:ascii="Arial Narrow" w:cs="Arial Narrow" w:eastAsia="Arial Narrow" w:hAnsi="Arial Narrow"/>
          <w:sz w:val="15"/>
          <w:szCs w:val="15"/>
          <w:color w:val="808080"/>
        </w:rPr>
        <w:t>DIE</w:t>
        <w:tab/>
        <w:t>LANDRÄTIN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-1115060</wp:posOffset>
            </wp:positionH>
            <wp:positionV relativeFrom="paragraph">
              <wp:posOffset>-1680845</wp:posOffset>
            </wp:positionV>
            <wp:extent cx="2214880" cy="711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2214880" cy="711200"/>
                    </a:xfrm>
                    <a:prstGeom prst="rect">
                      <a:avLst/>
                    </a:prstGeom>
                    <a:noFill/>
                  </pic:spPr>
                </pic:pic>
              </a:graphicData>
            </a:graphic>
          </wp:anchor>
        </w:drawing>
      </w:r>
    </w:p>
    <w:p>
      <w:pPr>
        <w:spacing w:after="0" w:line="22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Landkreis Osnabrück</w:t>
      </w:r>
    </w:p>
    <w:p>
      <w:pPr>
        <w:spacing w:after="0" w:line="52" w:lineRule="exact"/>
        <w:rPr>
          <w:sz w:val="24"/>
          <w:szCs w:val="24"/>
          <w:color w:val="auto"/>
        </w:rPr>
      </w:pPr>
    </w:p>
    <w:p>
      <w:pPr>
        <w:spacing w:after="0"/>
        <w:rPr>
          <w:sz w:val="20"/>
          <w:szCs w:val="20"/>
          <w:color w:val="auto"/>
        </w:rPr>
      </w:pPr>
      <w:r>
        <w:rPr>
          <w:rFonts w:ascii="Arial" w:cs="Arial" w:eastAsia="Arial" w:hAnsi="Arial"/>
          <w:sz w:val="18"/>
          <w:szCs w:val="18"/>
          <w:color w:val="auto"/>
        </w:rPr>
        <w:t>Am Schölerberg 1</w:t>
      </w:r>
    </w:p>
    <w:p>
      <w:pPr>
        <w:spacing w:after="0" w:line="55" w:lineRule="exact"/>
        <w:rPr>
          <w:sz w:val="24"/>
          <w:szCs w:val="24"/>
          <w:color w:val="auto"/>
        </w:rPr>
      </w:pPr>
    </w:p>
    <w:p>
      <w:pPr>
        <w:spacing w:after="0"/>
        <w:rPr>
          <w:sz w:val="20"/>
          <w:szCs w:val="20"/>
          <w:color w:val="auto"/>
        </w:rPr>
      </w:pPr>
      <w:r>
        <w:rPr>
          <w:rFonts w:ascii="Arial" w:cs="Arial" w:eastAsia="Arial" w:hAnsi="Arial"/>
          <w:sz w:val="18"/>
          <w:szCs w:val="18"/>
          <w:color w:val="auto"/>
        </w:rPr>
        <w:t>49082 Osnabrück</w:t>
      </w:r>
    </w:p>
    <w:p>
      <w:pPr>
        <w:spacing w:after="0" w:line="31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Ihr Ansprechpartner</w:t>
      </w:r>
    </w:p>
    <w:p>
      <w:pPr>
        <w:spacing w:after="0" w:line="55" w:lineRule="exact"/>
        <w:rPr>
          <w:sz w:val="24"/>
          <w:szCs w:val="24"/>
          <w:color w:val="auto"/>
        </w:rPr>
      </w:pPr>
    </w:p>
    <w:p>
      <w:pPr>
        <w:spacing w:after="0"/>
        <w:rPr>
          <w:sz w:val="20"/>
          <w:szCs w:val="20"/>
          <w:color w:val="auto"/>
        </w:rPr>
      </w:pPr>
      <w:r>
        <w:rPr>
          <w:rFonts w:ascii="Arial" w:cs="Arial" w:eastAsia="Arial" w:hAnsi="Arial"/>
          <w:sz w:val="18"/>
          <w:szCs w:val="18"/>
          <w:color w:val="auto"/>
        </w:rPr>
        <w:t>Burkhard Riepenhoff</w:t>
      </w:r>
    </w:p>
    <w:p>
      <w:pPr>
        <w:spacing w:after="0" w:line="52" w:lineRule="exact"/>
        <w:rPr>
          <w:sz w:val="24"/>
          <w:szCs w:val="24"/>
          <w:color w:val="auto"/>
        </w:rPr>
      </w:pPr>
    </w:p>
    <w:p>
      <w:pPr>
        <w:spacing w:after="0"/>
        <w:rPr>
          <w:sz w:val="20"/>
          <w:szCs w:val="20"/>
          <w:color w:val="auto"/>
        </w:rPr>
      </w:pPr>
      <w:r>
        <w:rPr>
          <w:rFonts w:ascii="Arial" w:cs="Arial" w:eastAsia="Arial" w:hAnsi="Arial"/>
          <w:sz w:val="18"/>
          <w:szCs w:val="18"/>
          <w:color w:val="auto"/>
        </w:rPr>
        <w:t>Pressesprecher (Ltg.)</w:t>
      </w:r>
    </w:p>
    <w:p>
      <w:pPr>
        <w:spacing w:after="0" w:line="62" w:lineRule="exact"/>
        <w:rPr>
          <w:sz w:val="24"/>
          <w:szCs w:val="24"/>
          <w:color w:val="auto"/>
        </w:rPr>
      </w:pPr>
    </w:p>
    <w:p>
      <w:pPr>
        <w:ind w:right="100"/>
        <w:spacing w:after="0" w:line="320" w:lineRule="auto"/>
        <w:rPr>
          <w:sz w:val="20"/>
          <w:szCs w:val="20"/>
          <w:color w:val="auto"/>
        </w:rPr>
      </w:pPr>
      <w:r>
        <w:rPr>
          <w:rFonts w:ascii="Arial" w:cs="Arial" w:eastAsia="Arial" w:hAnsi="Arial"/>
          <w:sz w:val="17"/>
          <w:szCs w:val="17"/>
          <w:color w:val="auto"/>
        </w:rPr>
        <w:t>Tel. : 0541 501-2061 Mobil : 0172/5631925 burkhard.riepenhoff@Lkos.de www.landkreis-osnabrueck.de</w:t>
      </w:r>
    </w:p>
    <w:p>
      <w:pPr>
        <w:spacing w:after="0" w:line="278" w:lineRule="exact"/>
        <w:rPr>
          <w:sz w:val="24"/>
          <w:szCs w:val="24"/>
          <w:color w:val="auto"/>
        </w:rPr>
      </w:pPr>
    </w:p>
    <w:p>
      <w:pPr>
        <w:spacing w:after="0"/>
        <w:rPr>
          <w:sz w:val="20"/>
          <w:szCs w:val="20"/>
          <w:color w:val="auto"/>
        </w:rPr>
      </w:pPr>
      <w:r>
        <w:rPr>
          <w:rFonts w:ascii="Arial Narrow" w:cs="Arial Narrow" w:eastAsia="Arial Narrow" w:hAnsi="Arial Narrow"/>
          <w:sz w:val="15"/>
          <w:szCs w:val="15"/>
          <w:color w:val="808080"/>
        </w:rPr>
        <w:t>DIE OBERBÜRGERMEISTERIN</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Stadt Osnabrück</w:t>
      </w:r>
    </w:p>
    <w:p>
      <w:pPr>
        <w:spacing w:after="0" w:line="5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Referat Medien</w:t>
      </w:r>
    </w:p>
    <w:p>
      <w:pPr>
        <w:spacing w:after="0" w:line="62" w:lineRule="exact"/>
        <w:rPr>
          <w:sz w:val="24"/>
          <w:szCs w:val="24"/>
          <w:color w:val="auto"/>
        </w:rPr>
      </w:pPr>
    </w:p>
    <w:p>
      <w:pPr>
        <w:ind w:right="300"/>
        <w:spacing w:after="0" w:line="320" w:lineRule="auto"/>
        <w:rPr>
          <w:rFonts w:ascii="Arial" w:cs="Arial" w:eastAsia="Arial" w:hAnsi="Arial"/>
          <w:sz w:val="17"/>
          <w:szCs w:val="17"/>
          <w:color w:val="auto"/>
        </w:rPr>
      </w:pPr>
      <w:r>
        <w:rPr>
          <w:rFonts w:ascii="Arial" w:cs="Arial" w:eastAsia="Arial" w:hAnsi="Arial"/>
          <w:sz w:val="17"/>
          <w:szCs w:val="17"/>
          <w:color w:val="auto"/>
        </w:rPr>
        <w:t xml:space="preserve">Rathaus / Bierstraße 28 49074 Osnabrück Telefax: 0541 323-4353 </w:t>
      </w:r>
      <w:hyperlink r:id="rId13">
        <w:r>
          <w:rPr>
            <w:rFonts w:ascii="Arial" w:cs="Arial" w:eastAsia="Arial" w:hAnsi="Arial"/>
            <w:sz w:val="17"/>
            <w:szCs w:val="17"/>
            <w:color w:val="auto"/>
          </w:rPr>
          <w:t>presseamt@osnabrueck.de</w:t>
        </w:r>
      </w:hyperlink>
      <w:r>
        <w:rPr>
          <w:rFonts w:ascii="Arial" w:cs="Arial" w:eastAsia="Arial" w:hAnsi="Arial"/>
          <w:sz w:val="17"/>
          <w:szCs w:val="17"/>
          <w:color w:val="auto"/>
        </w:rPr>
        <w:t xml:space="preserve"> </w:t>
      </w:r>
      <w:hyperlink r:id="rId14">
        <w:r>
          <w:rPr>
            <w:rFonts w:ascii="Arial" w:cs="Arial" w:eastAsia="Arial" w:hAnsi="Arial"/>
            <w:sz w:val="17"/>
            <w:szCs w:val="17"/>
            <w:color w:val="auto"/>
          </w:rPr>
          <w:t>www.osnabrueck.de</w:t>
        </w:r>
      </w:hyperlink>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Ihr Ansprechpartner</w:t>
      </w:r>
    </w:p>
    <w:p>
      <w:pPr>
        <w:spacing w:after="0" w:line="65" w:lineRule="exact"/>
        <w:rPr>
          <w:sz w:val="20"/>
          <w:szCs w:val="20"/>
          <w:color w:val="auto"/>
        </w:rPr>
      </w:pPr>
    </w:p>
    <w:p>
      <w:pPr>
        <w:ind w:right="260"/>
        <w:spacing w:after="0" w:line="319" w:lineRule="auto"/>
        <w:rPr>
          <w:sz w:val="20"/>
          <w:szCs w:val="20"/>
          <w:color w:val="auto"/>
        </w:rPr>
      </w:pPr>
      <w:r>
        <w:rPr>
          <w:rFonts w:ascii="Arial" w:cs="Arial" w:eastAsia="Arial" w:hAnsi="Arial"/>
          <w:sz w:val="17"/>
          <w:szCs w:val="17"/>
          <w:color w:val="auto"/>
        </w:rPr>
        <w:t>Dr. Sven Jürgensen Pressesprecher Tel.: 0541 323-4305 Mobil: 01525/3232021 juergensen@osnabrueck.de</w:t>
      </w:r>
    </w:p>
    <w:p>
      <w:pPr>
        <w:spacing w:after="0" w:line="428" w:lineRule="exact"/>
        <w:rPr>
          <w:sz w:val="20"/>
          <w:szCs w:val="20"/>
          <w:color w:val="auto"/>
        </w:rPr>
      </w:pPr>
    </w:p>
    <w:p>
      <w:pPr>
        <w:sectPr>
          <w:pgSz w:w="11900" w:h="16838" w:orient="portrait"/>
          <w:cols w:equalWidth="0" w:num="2">
            <w:col w:w="6540" w:space="720"/>
            <w:col w:w="2500"/>
          </w:cols>
          <w:pgMar w:left="1420" w:top="1440" w:right="726" w:bottom="643" w:gutter="0" w:footer="0" w:header="0"/>
        </w:sectPr>
      </w:pPr>
    </w:p>
    <w:p>
      <w:pPr>
        <w:spacing w:after="0" w:line="197" w:lineRule="exact"/>
        <w:rPr>
          <w:sz w:val="20"/>
          <w:szCs w:val="20"/>
          <w:color w:val="auto"/>
        </w:rPr>
      </w:pPr>
    </w:p>
    <w:p>
      <w:pPr>
        <w:jc w:val="both"/>
        <w:ind w:right="2500"/>
        <w:spacing w:after="0" w:line="358" w:lineRule="auto"/>
        <w:rPr>
          <w:sz w:val="20"/>
          <w:szCs w:val="20"/>
          <w:color w:val="auto"/>
        </w:rPr>
      </w:pPr>
      <w:r>
        <w:rPr>
          <w:rFonts w:ascii="Times New Roman" w:cs="Times New Roman" w:eastAsia="Times New Roman" w:hAnsi="Times New Roman"/>
          <w:sz w:val="22"/>
          <w:szCs w:val="22"/>
          <w:b w:val="1"/>
          <w:bCs w:val="1"/>
          <w:color w:val="auto"/>
        </w:rPr>
        <w:t>Osnabrück.</w:t>
      </w:r>
      <w:r>
        <w:rPr>
          <w:rFonts w:ascii="Times New Roman" w:cs="Times New Roman" w:eastAsia="Times New Roman" w:hAnsi="Times New Roman"/>
          <w:sz w:val="22"/>
          <w:szCs w:val="22"/>
          <w:color w:val="auto"/>
        </w:rPr>
        <w:t xml:space="preserve"> Die Corona-Infektionszahlen in der Region Osnabrück sinken, sind aber mit Blick auf die Entwicklung seit Ausbruch der Pandemie weiterhin vergleichsweise hoch. Weiterhin müssen wir uns an einige Regeln halten, andere sind lediglich empfohlen. Werte wie die Infektionszahlen, Hospitalisierungsraten oder die Belegung von Intensivbetten spielen bei diesen Regelungen derzeit nur noch eine sehr untergeordnete Rolle. Aus diesem Grund werden Stadt und Landkreis die Zahlen ab dieser Woche nur noch einmal wöchentlich bündeln und veröffentlichen.</w:t>
      </w:r>
    </w:p>
    <w:p>
      <w:pPr>
        <w:spacing w:after="0" w:line="397" w:lineRule="exact"/>
        <w:rPr>
          <w:sz w:val="20"/>
          <w:szCs w:val="20"/>
          <w:color w:val="auto"/>
        </w:rPr>
      </w:pPr>
    </w:p>
    <w:p>
      <w:pPr>
        <w:jc w:val="both"/>
        <w:ind w:right="2500"/>
        <w:spacing w:after="0" w:line="354" w:lineRule="auto"/>
        <w:rPr>
          <w:sz w:val="20"/>
          <w:szCs w:val="20"/>
          <w:color w:val="auto"/>
        </w:rPr>
      </w:pPr>
      <w:r>
        <w:rPr>
          <w:rFonts w:ascii="Times New Roman" w:cs="Times New Roman" w:eastAsia="Times New Roman" w:hAnsi="Times New Roman"/>
          <w:sz w:val="22"/>
          <w:szCs w:val="22"/>
          <w:color w:val="auto"/>
        </w:rPr>
        <w:t>Das entlastet den Gesundheitsdienst für Landkreis und Stadt Osnabrück, der die Informationen nun nicht mehr täglich zusammenstellen muss. Gleichzeitig ermöglicht der wöchentliche Versand weiterhin, die Entwicklung der Pandemie</w:t>
      </w:r>
    </w:p>
    <w:p>
      <w:pPr>
        <w:sectPr>
          <w:pgSz w:w="11900" w:h="16838" w:orient="portrait"/>
          <w:cols w:equalWidth="0" w:num="1">
            <w:col w:w="9760"/>
          </w:cols>
          <w:pgMar w:left="1420" w:top="1440" w:right="726" w:bottom="643" w:gutter="0" w:footer="0" w:header="0"/>
          <w:type w:val="continuous"/>
        </w:sectPr>
      </w:pPr>
    </w:p>
    <w:bookmarkStart w:id="1" w:name="page2"/>
    <w:bookmarkEnd w:id="1"/>
    <w:p>
      <w:pPr>
        <w:jc w:val="both"/>
        <w:ind w:right="1786"/>
        <w:spacing w:after="0" w:line="351" w:lineRule="auto"/>
        <w:rPr>
          <w:sz w:val="20"/>
          <w:szCs w:val="20"/>
          <w:color w:val="auto"/>
        </w:rPr>
      </w:pPr>
      <w:r>
        <w:rPr>
          <w:rFonts w:ascii="Times New Roman" w:cs="Times New Roman" w:eastAsia="Times New Roman" w:hAnsi="Times New Roman"/>
          <w:sz w:val="22"/>
          <w:szCs w:val="22"/>
          <w:color w:val="auto"/>
        </w:rPr>
        <w:t>nachzuverfolgen. Möglich ist das unter corona-os.de, wo die Zahlen veröffentlicht und jeden Freitag aktualisiert werden.</w:t>
      </w:r>
    </w:p>
    <w:p>
      <w:pPr>
        <w:spacing w:after="0" w:line="400" w:lineRule="exact"/>
        <w:rPr>
          <w:sz w:val="20"/>
          <w:szCs w:val="20"/>
          <w:color w:val="auto"/>
        </w:rPr>
      </w:pPr>
    </w:p>
    <w:p>
      <w:pPr>
        <w:jc w:val="both"/>
        <w:ind w:right="1786"/>
        <w:spacing w:after="0" w:line="354" w:lineRule="auto"/>
        <w:rPr>
          <w:sz w:val="20"/>
          <w:szCs w:val="20"/>
          <w:color w:val="auto"/>
        </w:rPr>
      </w:pPr>
      <w:r>
        <w:rPr>
          <w:rFonts w:ascii="Times New Roman" w:cs="Times New Roman" w:eastAsia="Times New Roman" w:hAnsi="Times New Roman"/>
          <w:sz w:val="22"/>
          <w:szCs w:val="22"/>
          <w:color w:val="auto"/>
        </w:rPr>
        <w:t>Sollte sich die Corona-Lage verändern und die Kennzahlen wieder mehr rechtliche Relevanz erhalten, ist der Gesundheitsdienst jederzeit in der Lage, den Rhythmus der Veröffentlichungen anzupassen.</w:t>
      </w:r>
    </w:p>
    <w:sectPr>
      <w:pgSz w:w="11900" w:h="16838" w:orient="portrait"/>
      <w:cols w:equalWidth="0" w:num="1">
        <w:col w:w="9046"/>
      </w:cols>
      <w:pgMar w:left="1420" w:top="141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Arial Narrow">
    <w:panose1 w:val="020B0606020202030204"/>
    <w:charset w:val="00"/>
    <w:family w:val="swiss"/>
    <w:pitch w:val="variable"/>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hyperlink" Target="mailto:presseamt@osnabrueck.de" TargetMode="External"/><Relationship Id="rId14" Type="http://schemas.openxmlformats.org/officeDocument/2006/relationships/hyperlink" Target="http://www.osnabrueck.d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2022-05-16T09:51:48Z</dcterms:created>
  <dcterms:modified xsi:type="dcterms:W3CDTF">2022-05-16T09:51:48Z</dcterms:modified>
</cp:coreProperties>
</file>