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290916">
        <w:rPr>
          <w:rFonts w:ascii="Arial Narrow" w:hAnsi="Arial Narrow" w:cs="Arial"/>
          <w:sz w:val="22"/>
          <w:szCs w:val="22"/>
        </w:rPr>
        <w:t>01</w:t>
      </w:r>
      <w:bookmarkStart w:id="0" w:name="_GoBack"/>
      <w:bookmarkEnd w:id="0"/>
      <w:r w:rsidR="00290916">
        <w:rPr>
          <w:rFonts w:ascii="Arial Narrow" w:hAnsi="Arial Narrow" w:cs="Arial"/>
          <w:sz w:val="22"/>
          <w:szCs w:val="22"/>
        </w:rPr>
        <w:t>.06</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ED4748" w:rsidP="001578B3">
      <w:pPr>
        <w:tabs>
          <w:tab w:val="left" w:pos="9072"/>
        </w:tabs>
        <w:spacing w:line="360" w:lineRule="auto"/>
        <w:ind w:right="1134"/>
        <w:rPr>
          <w:rFonts w:cs="Arial"/>
          <w:b/>
          <w:sz w:val="22"/>
          <w:szCs w:val="22"/>
        </w:rPr>
      </w:pPr>
      <w:r>
        <w:rPr>
          <w:rFonts w:cs="Arial"/>
          <w:b/>
          <w:sz w:val="22"/>
          <w:szCs w:val="22"/>
        </w:rPr>
        <w:t>Neue J</w:t>
      </w:r>
      <w:r w:rsidR="00283C25" w:rsidRPr="00283C25">
        <w:rPr>
          <w:rFonts w:cs="Arial"/>
          <w:b/>
          <w:sz w:val="22"/>
          <w:szCs w:val="22"/>
        </w:rPr>
        <w:t>ugendberufsagentur am Gymnasium Bad Essen</w:t>
      </w:r>
    </w:p>
    <w:p w:rsidR="00283C25" w:rsidRPr="00283C25" w:rsidRDefault="00ED4748" w:rsidP="001578B3">
      <w:pPr>
        <w:tabs>
          <w:tab w:val="left" w:pos="9072"/>
        </w:tabs>
        <w:spacing w:line="360" w:lineRule="auto"/>
        <w:ind w:right="1134"/>
        <w:rPr>
          <w:rFonts w:cs="Arial"/>
          <w:sz w:val="22"/>
          <w:szCs w:val="22"/>
        </w:rPr>
      </w:pPr>
      <w:r>
        <w:rPr>
          <w:rFonts w:cs="Arial"/>
          <w:sz w:val="22"/>
          <w:szCs w:val="22"/>
        </w:rPr>
        <w:t>Jugendliche profitieren durch noch bessere Berufsorientierung</w:t>
      </w:r>
    </w:p>
    <w:p w:rsidR="00ED4748" w:rsidRDefault="00ED4748" w:rsidP="00283C25">
      <w:pPr>
        <w:tabs>
          <w:tab w:val="left" w:pos="9072"/>
        </w:tabs>
        <w:spacing w:line="360" w:lineRule="auto"/>
        <w:ind w:right="1134"/>
        <w:rPr>
          <w:rFonts w:cs="Arial"/>
          <w:b/>
          <w:sz w:val="22"/>
          <w:szCs w:val="22"/>
        </w:rPr>
      </w:pPr>
    </w:p>
    <w:p w:rsidR="00ED4748" w:rsidRDefault="00283C25" w:rsidP="00ED4748">
      <w:pPr>
        <w:tabs>
          <w:tab w:val="left" w:pos="9072"/>
        </w:tabs>
        <w:spacing w:line="360" w:lineRule="auto"/>
        <w:ind w:right="1134"/>
        <w:rPr>
          <w:rFonts w:cs="Arial"/>
          <w:sz w:val="22"/>
          <w:szCs w:val="22"/>
        </w:rPr>
      </w:pPr>
      <w:r>
        <w:rPr>
          <w:rFonts w:cs="Arial"/>
          <w:b/>
          <w:sz w:val="22"/>
          <w:szCs w:val="22"/>
        </w:rPr>
        <w:t>Bad Essen</w:t>
      </w:r>
      <w:r w:rsidR="00852209">
        <w:rPr>
          <w:rFonts w:cs="Arial"/>
          <w:b/>
          <w:sz w:val="22"/>
          <w:szCs w:val="22"/>
        </w:rPr>
        <w:t xml:space="preserve">. </w:t>
      </w:r>
      <w:r w:rsidR="00ED4748">
        <w:rPr>
          <w:rFonts w:cs="Arial"/>
          <w:sz w:val="22"/>
          <w:szCs w:val="22"/>
        </w:rPr>
        <w:t>Jugendliche optimal dabei zu unterstützen, eine fundierte Entscheidung bei der Berufswahl zu treffen: Das ist das Ziel der neuen „Jugendberufsagentur (JBA) in Schule“ am Gymnasium Bad Essen. Die Beteiligten der Schule, der kommunalen Arbeitsvermittlung MaßArbeit und der Agentur für Arbeit Osnabrück unterzeichneten jetzt in B</w:t>
      </w:r>
      <w:r w:rsidR="00751164">
        <w:rPr>
          <w:rFonts w:cs="Arial"/>
          <w:sz w:val="22"/>
          <w:szCs w:val="22"/>
        </w:rPr>
        <w:t>ad Essen</w:t>
      </w:r>
      <w:r w:rsidR="00ED4748">
        <w:rPr>
          <w:rFonts w:cs="Arial"/>
          <w:sz w:val="22"/>
          <w:szCs w:val="22"/>
        </w:rPr>
        <w:t xml:space="preserve"> die Gründungsvereinbarung. „Damit </w:t>
      </w:r>
      <w:r w:rsidR="00C92197">
        <w:rPr>
          <w:rFonts w:cs="Arial"/>
          <w:sz w:val="22"/>
          <w:szCs w:val="22"/>
        </w:rPr>
        <w:t xml:space="preserve">stellen wir </w:t>
      </w:r>
      <w:r w:rsidR="00ED4748">
        <w:rPr>
          <w:rFonts w:cs="Arial"/>
          <w:sz w:val="22"/>
          <w:szCs w:val="22"/>
        </w:rPr>
        <w:t xml:space="preserve">die Berufsorientierung an unserer Schule noch </w:t>
      </w:r>
      <w:r w:rsidR="00C92197">
        <w:rPr>
          <w:rFonts w:cs="Arial"/>
          <w:sz w:val="22"/>
          <w:szCs w:val="22"/>
        </w:rPr>
        <w:t xml:space="preserve">breiter auf und bieten durch den Einstieg der MaßArbeit auch Unterstützung für Jugendliche, die sich mit </w:t>
      </w:r>
      <w:r w:rsidR="00C92197" w:rsidRPr="00283C25">
        <w:rPr>
          <w:rFonts w:cs="Arial"/>
          <w:sz w:val="22"/>
          <w:szCs w:val="22"/>
        </w:rPr>
        <w:t>herausfordernden Situationen</w:t>
      </w:r>
      <w:r w:rsidR="00C92197">
        <w:rPr>
          <w:rFonts w:cs="Arial"/>
          <w:sz w:val="22"/>
          <w:szCs w:val="22"/>
        </w:rPr>
        <w:t xml:space="preserve"> konfrontiert sehen</w:t>
      </w:r>
      <w:r w:rsidR="00CE2C1B">
        <w:rPr>
          <w:rFonts w:cs="Arial"/>
          <w:sz w:val="22"/>
          <w:szCs w:val="22"/>
        </w:rPr>
        <w:t>“, erklärte Schulleiter Christian</w:t>
      </w:r>
      <w:r w:rsidR="00ED4748">
        <w:rPr>
          <w:rFonts w:cs="Arial"/>
          <w:sz w:val="22"/>
          <w:szCs w:val="22"/>
        </w:rPr>
        <w:t xml:space="preserve"> Rinn</w:t>
      </w:r>
      <w:r w:rsidR="00C108DC">
        <w:rPr>
          <w:rFonts w:cs="Arial"/>
          <w:sz w:val="22"/>
          <w:szCs w:val="22"/>
        </w:rPr>
        <w:t>é</w:t>
      </w:r>
      <w:r w:rsidR="00ED4748">
        <w:rPr>
          <w:rFonts w:cs="Arial"/>
          <w:sz w:val="22"/>
          <w:szCs w:val="22"/>
        </w:rPr>
        <w:t>.</w:t>
      </w:r>
    </w:p>
    <w:p w:rsidR="00B8045C" w:rsidRDefault="00B8045C" w:rsidP="00ED4748">
      <w:pPr>
        <w:tabs>
          <w:tab w:val="left" w:pos="9072"/>
        </w:tabs>
        <w:spacing w:line="360" w:lineRule="auto"/>
        <w:ind w:right="1134"/>
        <w:rPr>
          <w:rFonts w:cs="Arial"/>
          <w:sz w:val="22"/>
          <w:szCs w:val="22"/>
        </w:rPr>
      </w:pPr>
    </w:p>
    <w:p w:rsidR="00B8045C" w:rsidRDefault="00B8045C" w:rsidP="00ED4748">
      <w:pPr>
        <w:tabs>
          <w:tab w:val="left" w:pos="9072"/>
        </w:tabs>
        <w:spacing w:line="360" w:lineRule="auto"/>
        <w:ind w:right="1134"/>
        <w:rPr>
          <w:rFonts w:cs="Arial"/>
          <w:sz w:val="22"/>
          <w:szCs w:val="22"/>
        </w:rPr>
      </w:pPr>
      <w:r>
        <w:rPr>
          <w:rFonts w:cs="Arial"/>
          <w:sz w:val="22"/>
          <w:szCs w:val="22"/>
        </w:rPr>
        <w:t>Im Team der Jugendberufsagentur stimmen die MaßArbeit, die Agentur für Arbeit Osnabrück und Vertreter der Schule ihre Aktivitäten rund um den reibungslosen Übergang von der Schule in Studium oder Ausbildung ab</w:t>
      </w:r>
      <w:r w:rsidR="00751164">
        <w:rPr>
          <w:rFonts w:cs="Arial"/>
          <w:sz w:val="22"/>
          <w:szCs w:val="22"/>
        </w:rPr>
        <w:t xml:space="preserve">. </w:t>
      </w:r>
      <w:r>
        <w:rPr>
          <w:rFonts w:cs="Arial"/>
          <w:sz w:val="22"/>
          <w:szCs w:val="22"/>
        </w:rPr>
        <w:t>„</w:t>
      </w:r>
      <w:r w:rsidR="00C92197">
        <w:rPr>
          <w:rFonts w:cs="Arial"/>
          <w:sz w:val="22"/>
          <w:szCs w:val="22"/>
        </w:rPr>
        <w:t xml:space="preserve">Das enge Miteinander und </w:t>
      </w:r>
      <w:r>
        <w:rPr>
          <w:rFonts w:cs="Arial"/>
          <w:sz w:val="22"/>
          <w:szCs w:val="22"/>
        </w:rPr>
        <w:t xml:space="preserve">gemeinsame Fallbesprechungen sorgen dafür, dass jeder Jugendliche genau das Angebot erhält, dass er in seiner aktuellen Situation benötigt“, beschrieb </w:t>
      </w:r>
      <w:r w:rsidR="0051091F">
        <w:rPr>
          <w:rFonts w:cs="Arial"/>
          <w:sz w:val="22"/>
          <w:szCs w:val="22"/>
        </w:rPr>
        <w:t>Kristina Steinhake</w:t>
      </w:r>
      <w:r>
        <w:rPr>
          <w:rFonts w:cs="Arial"/>
          <w:sz w:val="22"/>
          <w:szCs w:val="22"/>
        </w:rPr>
        <w:t>,</w:t>
      </w:r>
      <w:r w:rsidR="0051091F">
        <w:rPr>
          <w:rFonts w:cs="Arial"/>
          <w:sz w:val="22"/>
          <w:szCs w:val="22"/>
        </w:rPr>
        <w:t xml:space="preserve"> Teamleitung der </w:t>
      </w:r>
      <w:r>
        <w:rPr>
          <w:rFonts w:cs="Arial"/>
          <w:sz w:val="22"/>
          <w:szCs w:val="22"/>
        </w:rPr>
        <w:t>Ausbildungslotse</w:t>
      </w:r>
      <w:r w:rsidR="0051091F">
        <w:rPr>
          <w:rFonts w:cs="Arial"/>
          <w:sz w:val="22"/>
          <w:szCs w:val="22"/>
        </w:rPr>
        <w:t>n bei</w:t>
      </w:r>
      <w:r>
        <w:rPr>
          <w:rFonts w:cs="Arial"/>
          <w:sz w:val="22"/>
          <w:szCs w:val="22"/>
        </w:rPr>
        <w:t xml:space="preserve"> der MaßArbeit, den Ansatz.</w:t>
      </w:r>
    </w:p>
    <w:p w:rsidR="00B8045C" w:rsidRDefault="00B8045C" w:rsidP="00ED4748">
      <w:pPr>
        <w:tabs>
          <w:tab w:val="left" w:pos="9072"/>
        </w:tabs>
        <w:spacing w:line="360" w:lineRule="auto"/>
        <w:ind w:right="1134"/>
        <w:rPr>
          <w:rFonts w:cs="Arial"/>
          <w:sz w:val="22"/>
          <w:szCs w:val="22"/>
        </w:rPr>
      </w:pPr>
    </w:p>
    <w:p w:rsidR="00E02370" w:rsidRDefault="00E02370" w:rsidP="00E02370">
      <w:pPr>
        <w:tabs>
          <w:tab w:val="left" w:pos="9072"/>
        </w:tabs>
        <w:spacing w:line="360" w:lineRule="auto"/>
        <w:ind w:right="1134"/>
        <w:rPr>
          <w:rFonts w:cs="Arial"/>
          <w:sz w:val="22"/>
          <w:szCs w:val="22"/>
        </w:rPr>
      </w:pPr>
      <w:r>
        <w:rPr>
          <w:rFonts w:cs="Arial"/>
          <w:sz w:val="22"/>
          <w:szCs w:val="22"/>
        </w:rPr>
        <w:t xml:space="preserve">Bei der Gründungssitzung legten Rinne und Steinhake gemeinsam mit dem Teamleiter der </w:t>
      </w:r>
      <w:r w:rsidRPr="00AA7891">
        <w:rPr>
          <w:rFonts w:cs="Arial"/>
          <w:sz w:val="22"/>
          <w:szCs w:val="22"/>
        </w:rPr>
        <w:t>Berufsberatung</w:t>
      </w:r>
      <w:r>
        <w:rPr>
          <w:rFonts w:cs="Arial"/>
          <w:sz w:val="22"/>
          <w:szCs w:val="22"/>
        </w:rPr>
        <w:t xml:space="preserve"> der Agentur für Arbeit, </w:t>
      </w:r>
      <w:r w:rsidRPr="00AA7891">
        <w:rPr>
          <w:rFonts w:cs="Arial"/>
          <w:sz w:val="22"/>
          <w:szCs w:val="22"/>
        </w:rPr>
        <w:t xml:space="preserve">Ralf Michael, </w:t>
      </w:r>
      <w:r>
        <w:rPr>
          <w:rFonts w:cs="Arial"/>
          <w:sz w:val="22"/>
          <w:szCs w:val="22"/>
        </w:rPr>
        <w:t xml:space="preserve">der Studienberaterin der </w:t>
      </w:r>
      <w:r w:rsidRPr="00971367">
        <w:rPr>
          <w:rFonts w:cs="Arial"/>
          <w:sz w:val="22"/>
          <w:szCs w:val="22"/>
        </w:rPr>
        <w:t xml:space="preserve">Agentur für Arbeit </w:t>
      </w:r>
      <w:r>
        <w:rPr>
          <w:rFonts w:cs="Arial"/>
          <w:sz w:val="22"/>
          <w:szCs w:val="22"/>
        </w:rPr>
        <w:t xml:space="preserve">Osnabrück, Frauke Duchardt, der Berufsorientierungsbeauftragten des Gymnasiums, </w:t>
      </w:r>
      <w:r w:rsidR="00DC3F5A">
        <w:rPr>
          <w:rFonts w:cs="Arial"/>
          <w:sz w:val="22"/>
          <w:szCs w:val="22"/>
        </w:rPr>
        <w:t>Eva-Maria</w:t>
      </w:r>
      <w:r w:rsidRPr="00E02370">
        <w:rPr>
          <w:rFonts w:cs="Arial"/>
          <w:sz w:val="22"/>
          <w:szCs w:val="22"/>
        </w:rPr>
        <w:t xml:space="preserve"> Prume</w:t>
      </w:r>
      <w:r>
        <w:rPr>
          <w:rFonts w:cs="Arial"/>
          <w:sz w:val="22"/>
          <w:szCs w:val="22"/>
        </w:rPr>
        <w:t xml:space="preserve">, </w:t>
      </w:r>
      <w:r w:rsidR="00751164">
        <w:rPr>
          <w:rFonts w:cs="Arial"/>
          <w:sz w:val="22"/>
          <w:szCs w:val="22"/>
        </w:rPr>
        <w:t>d</w:t>
      </w:r>
      <w:r w:rsidR="00C92197">
        <w:rPr>
          <w:rFonts w:cs="Arial"/>
          <w:sz w:val="22"/>
          <w:szCs w:val="22"/>
        </w:rPr>
        <w:t xml:space="preserve">em Ausbildungslotsen der MaßArbeit, Martin Möller, </w:t>
      </w:r>
      <w:r>
        <w:rPr>
          <w:rFonts w:cs="Arial"/>
          <w:sz w:val="22"/>
          <w:szCs w:val="22"/>
        </w:rPr>
        <w:t>sowie Katja Bielefeld von der Servicestelle Schule-Wirtschaft der MaßArbeit letzte Hand an die Planung</w:t>
      </w:r>
      <w:r w:rsidR="00751164">
        <w:rPr>
          <w:rFonts w:cs="Arial"/>
          <w:sz w:val="22"/>
          <w:szCs w:val="22"/>
        </w:rPr>
        <w:t>en</w:t>
      </w:r>
      <w:r>
        <w:rPr>
          <w:rFonts w:cs="Arial"/>
          <w:sz w:val="22"/>
          <w:szCs w:val="22"/>
        </w:rPr>
        <w:t xml:space="preserve">. So ist das </w:t>
      </w:r>
      <w:r w:rsidR="00751164">
        <w:rPr>
          <w:rFonts w:cs="Arial"/>
          <w:sz w:val="22"/>
          <w:szCs w:val="22"/>
        </w:rPr>
        <w:t>JBA-</w:t>
      </w:r>
      <w:r>
        <w:rPr>
          <w:rFonts w:cs="Arial"/>
          <w:sz w:val="22"/>
          <w:szCs w:val="22"/>
        </w:rPr>
        <w:t xml:space="preserve">Team </w:t>
      </w:r>
      <w:r w:rsidR="00751164">
        <w:rPr>
          <w:rFonts w:cs="Arial"/>
          <w:sz w:val="22"/>
          <w:szCs w:val="22"/>
        </w:rPr>
        <w:t>a</w:t>
      </w:r>
      <w:r>
        <w:rPr>
          <w:rFonts w:cs="Arial"/>
          <w:sz w:val="22"/>
          <w:szCs w:val="22"/>
        </w:rPr>
        <w:t>uf der Schul-Homepage präsent, organisiert gemeinsam die jährlichen Aktivitäten und stimmt Angebote sowie Termine aufeinander ab.</w:t>
      </w:r>
    </w:p>
    <w:p w:rsidR="00C92197" w:rsidRDefault="00C92197" w:rsidP="00E02370">
      <w:pPr>
        <w:tabs>
          <w:tab w:val="left" w:pos="9072"/>
        </w:tabs>
        <w:spacing w:line="360" w:lineRule="auto"/>
        <w:ind w:right="1134"/>
        <w:rPr>
          <w:rFonts w:cs="Arial"/>
          <w:sz w:val="22"/>
          <w:szCs w:val="22"/>
        </w:rPr>
      </w:pPr>
    </w:p>
    <w:p w:rsidR="001D65B8" w:rsidRDefault="00E02370" w:rsidP="00E02370">
      <w:pPr>
        <w:tabs>
          <w:tab w:val="left" w:pos="9072"/>
        </w:tabs>
        <w:spacing w:line="360" w:lineRule="auto"/>
        <w:ind w:right="1134"/>
        <w:rPr>
          <w:rFonts w:cs="Arial"/>
          <w:sz w:val="22"/>
          <w:szCs w:val="22"/>
        </w:rPr>
      </w:pPr>
      <w:r>
        <w:rPr>
          <w:rFonts w:cs="Arial"/>
          <w:sz w:val="22"/>
          <w:szCs w:val="22"/>
        </w:rPr>
        <w:t xml:space="preserve">„Die Agentur für Arbeit kümmert sich dabei in </w:t>
      </w:r>
      <w:r w:rsidR="00FA1603" w:rsidRPr="00283C25">
        <w:rPr>
          <w:rFonts w:cs="Arial"/>
          <w:sz w:val="22"/>
          <w:szCs w:val="22"/>
        </w:rPr>
        <w:t>Form von Berufsorientierungsvorträgen ab Klasse 9</w:t>
      </w:r>
      <w:r w:rsidR="00FA1603">
        <w:rPr>
          <w:rFonts w:cs="Arial"/>
          <w:sz w:val="22"/>
          <w:szCs w:val="22"/>
        </w:rPr>
        <w:t xml:space="preserve"> </w:t>
      </w:r>
      <w:r>
        <w:rPr>
          <w:rFonts w:cs="Arial"/>
          <w:sz w:val="22"/>
          <w:szCs w:val="22"/>
        </w:rPr>
        <w:t xml:space="preserve">um die </w:t>
      </w:r>
      <w:r w:rsidRPr="00AA7891">
        <w:rPr>
          <w:rFonts w:cs="Arial"/>
          <w:sz w:val="22"/>
          <w:szCs w:val="22"/>
        </w:rPr>
        <w:t>Studien- und Berufsberatung</w:t>
      </w:r>
      <w:r w:rsidR="00FA1603">
        <w:rPr>
          <w:rFonts w:cs="Arial"/>
          <w:sz w:val="22"/>
          <w:szCs w:val="22"/>
        </w:rPr>
        <w:t>. Dazu gehören Infos zur Studienfinanzierung, Assessmentcentern, die Selbstpräsentation bei</w:t>
      </w:r>
      <w:r w:rsidR="00FA1603" w:rsidRPr="00283C25">
        <w:rPr>
          <w:rFonts w:cs="Arial"/>
          <w:sz w:val="22"/>
          <w:szCs w:val="22"/>
        </w:rPr>
        <w:t xml:space="preserve"> Bewerbung</w:t>
      </w:r>
      <w:r w:rsidR="00FA1603">
        <w:rPr>
          <w:rFonts w:cs="Arial"/>
          <w:sz w:val="22"/>
          <w:szCs w:val="22"/>
        </w:rPr>
        <w:t>en</w:t>
      </w:r>
      <w:r w:rsidR="00FA1603" w:rsidRPr="00283C25">
        <w:rPr>
          <w:rFonts w:cs="Arial"/>
          <w:sz w:val="22"/>
          <w:szCs w:val="22"/>
        </w:rPr>
        <w:t xml:space="preserve"> oder Möglichkeiten </w:t>
      </w:r>
      <w:r w:rsidR="00FA1603">
        <w:rPr>
          <w:rFonts w:cs="Arial"/>
          <w:sz w:val="22"/>
          <w:szCs w:val="22"/>
        </w:rPr>
        <w:t>für Auslandsaufenthalte,“</w:t>
      </w:r>
      <w:r w:rsidR="00FA1603" w:rsidRPr="00283C25">
        <w:rPr>
          <w:rFonts w:cs="Arial"/>
          <w:sz w:val="22"/>
          <w:szCs w:val="22"/>
        </w:rPr>
        <w:t xml:space="preserve"> </w:t>
      </w:r>
      <w:r>
        <w:rPr>
          <w:rFonts w:cs="Arial"/>
          <w:sz w:val="22"/>
          <w:szCs w:val="22"/>
        </w:rPr>
        <w:t>s</w:t>
      </w:r>
      <w:r w:rsidR="00C92197">
        <w:rPr>
          <w:rFonts w:cs="Arial"/>
          <w:sz w:val="22"/>
          <w:szCs w:val="22"/>
        </w:rPr>
        <w:t xml:space="preserve">childerte </w:t>
      </w:r>
      <w:r>
        <w:rPr>
          <w:rFonts w:cs="Arial"/>
          <w:sz w:val="22"/>
          <w:szCs w:val="22"/>
        </w:rPr>
        <w:t>Duchardt. MaßArbeit-Ausbildungslots</w:t>
      </w:r>
      <w:r w:rsidR="00FA1603">
        <w:rPr>
          <w:rFonts w:cs="Arial"/>
          <w:sz w:val="22"/>
          <w:szCs w:val="22"/>
        </w:rPr>
        <w:t>e</w:t>
      </w:r>
      <w:r>
        <w:rPr>
          <w:rFonts w:cs="Arial"/>
          <w:sz w:val="22"/>
          <w:szCs w:val="22"/>
        </w:rPr>
        <w:t xml:space="preserve"> Möller unterstützt die Schülerinnen und Schüler mit sozialpädagogischer</w:t>
      </w:r>
      <w:r w:rsidRPr="00AA7891">
        <w:rPr>
          <w:rFonts w:cs="Arial"/>
          <w:sz w:val="22"/>
          <w:szCs w:val="22"/>
        </w:rPr>
        <w:t xml:space="preserve"> Beratung</w:t>
      </w:r>
      <w:r>
        <w:rPr>
          <w:rFonts w:cs="Arial"/>
          <w:sz w:val="22"/>
          <w:szCs w:val="22"/>
        </w:rPr>
        <w:t xml:space="preserve"> und koordiniert mögliche </w:t>
      </w:r>
      <w:r w:rsidRPr="00AA7891">
        <w:rPr>
          <w:rFonts w:cs="Arial"/>
          <w:sz w:val="22"/>
          <w:szCs w:val="22"/>
        </w:rPr>
        <w:t>Jugendhilfe</w:t>
      </w:r>
      <w:r>
        <w:rPr>
          <w:rFonts w:cs="Arial"/>
          <w:sz w:val="22"/>
          <w:szCs w:val="22"/>
        </w:rPr>
        <w:t>angebote oder weitere Maßnahmen: „Das ist zum Beispiel erforderlich, wenn Jugendliche mit persönlichen Problemen zu kämpfen haben oder die familiäre Unterstützung fehlt</w:t>
      </w:r>
      <w:r w:rsidRPr="00AA7891">
        <w:rPr>
          <w:rFonts w:cs="Arial"/>
          <w:sz w:val="22"/>
          <w:szCs w:val="22"/>
        </w:rPr>
        <w:t>.</w:t>
      </w:r>
      <w:r>
        <w:rPr>
          <w:rFonts w:cs="Arial"/>
          <w:sz w:val="22"/>
          <w:szCs w:val="22"/>
        </w:rPr>
        <w:t>“</w:t>
      </w:r>
    </w:p>
    <w:p w:rsidR="001D65B8" w:rsidRDefault="001D65B8" w:rsidP="00E02370">
      <w:pPr>
        <w:tabs>
          <w:tab w:val="left" w:pos="9072"/>
        </w:tabs>
        <w:spacing w:line="360" w:lineRule="auto"/>
        <w:ind w:right="1134"/>
        <w:rPr>
          <w:rFonts w:cs="Arial"/>
          <w:sz w:val="22"/>
          <w:szCs w:val="22"/>
        </w:rPr>
      </w:pPr>
    </w:p>
    <w:p w:rsidR="00FA1603" w:rsidRDefault="00E02370" w:rsidP="00E02370">
      <w:pPr>
        <w:tabs>
          <w:tab w:val="left" w:pos="9072"/>
        </w:tabs>
        <w:spacing w:line="360" w:lineRule="auto"/>
        <w:ind w:right="1134"/>
        <w:rPr>
          <w:rFonts w:cs="Arial"/>
          <w:sz w:val="22"/>
          <w:szCs w:val="22"/>
        </w:rPr>
      </w:pPr>
      <w:r w:rsidRPr="003239E8">
        <w:rPr>
          <w:rFonts w:cs="Arial"/>
          <w:sz w:val="22"/>
          <w:szCs w:val="22"/>
        </w:rPr>
        <w:t>Außerdem finden Fallkonferenzen</w:t>
      </w:r>
      <w:r>
        <w:rPr>
          <w:rFonts w:cs="Arial"/>
          <w:sz w:val="22"/>
          <w:szCs w:val="22"/>
        </w:rPr>
        <w:t xml:space="preserve"> des JBA-Teams</w:t>
      </w:r>
      <w:r w:rsidRPr="003239E8">
        <w:rPr>
          <w:rFonts w:cs="Arial"/>
          <w:sz w:val="22"/>
          <w:szCs w:val="22"/>
        </w:rPr>
        <w:t xml:space="preserve"> statt. „Durch diese enge Kooperation wird </w:t>
      </w:r>
      <w:r w:rsidR="00B60008">
        <w:rPr>
          <w:rFonts w:cs="Arial"/>
          <w:sz w:val="22"/>
          <w:szCs w:val="22"/>
        </w:rPr>
        <w:t xml:space="preserve">unser </w:t>
      </w:r>
      <w:r w:rsidRPr="003239E8">
        <w:rPr>
          <w:rFonts w:cs="Arial"/>
          <w:sz w:val="22"/>
          <w:szCs w:val="22"/>
        </w:rPr>
        <w:t>Berufsorientierung</w:t>
      </w:r>
      <w:r w:rsidR="00B60008">
        <w:rPr>
          <w:rFonts w:cs="Arial"/>
          <w:sz w:val="22"/>
          <w:szCs w:val="22"/>
        </w:rPr>
        <w:t xml:space="preserve">sangebot </w:t>
      </w:r>
      <w:r w:rsidRPr="003239E8">
        <w:rPr>
          <w:rFonts w:cs="Arial"/>
          <w:sz w:val="22"/>
          <w:szCs w:val="22"/>
        </w:rPr>
        <w:t xml:space="preserve">noch einmal deutlich </w:t>
      </w:r>
      <w:r w:rsidR="001D65B8">
        <w:rPr>
          <w:rFonts w:cs="Arial"/>
          <w:sz w:val="22"/>
          <w:szCs w:val="22"/>
        </w:rPr>
        <w:t>erweitert</w:t>
      </w:r>
      <w:r w:rsidRPr="003239E8">
        <w:rPr>
          <w:rFonts w:cs="Arial"/>
          <w:sz w:val="22"/>
          <w:szCs w:val="22"/>
        </w:rPr>
        <w:t xml:space="preserve"> und Jugendliche erhalten je nach Bedarf und individueller Situation die bestmögliche Hilfe im Übergang von Schule und Beruf“, </w:t>
      </w:r>
      <w:r>
        <w:rPr>
          <w:rFonts w:cs="Arial"/>
          <w:sz w:val="22"/>
          <w:szCs w:val="22"/>
        </w:rPr>
        <w:t>skizzierte</w:t>
      </w:r>
      <w:r w:rsidRPr="003239E8">
        <w:rPr>
          <w:rFonts w:cs="Arial"/>
          <w:sz w:val="22"/>
          <w:szCs w:val="22"/>
        </w:rPr>
        <w:t xml:space="preserve"> </w:t>
      </w:r>
      <w:r w:rsidR="00FA1603">
        <w:rPr>
          <w:rFonts w:cs="Arial"/>
          <w:sz w:val="22"/>
          <w:szCs w:val="22"/>
        </w:rPr>
        <w:t>die Ber</w:t>
      </w:r>
      <w:r w:rsidR="00C92197">
        <w:rPr>
          <w:rFonts w:cs="Arial"/>
          <w:sz w:val="22"/>
          <w:szCs w:val="22"/>
        </w:rPr>
        <w:t>u</w:t>
      </w:r>
      <w:r w:rsidR="00FA1603">
        <w:rPr>
          <w:rFonts w:cs="Arial"/>
          <w:sz w:val="22"/>
          <w:szCs w:val="22"/>
        </w:rPr>
        <w:t>f</w:t>
      </w:r>
      <w:r w:rsidR="00C92197">
        <w:rPr>
          <w:rFonts w:cs="Arial"/>
          <w:sz w:val="22"/>
          <w:szCs w:val="22"/>
        </w:rPr>
        <w:t>s</w:t>
      </w:r>
      <w:r w:rsidR="00FA1603">
        <w:rPr>
          <w:rFonts w:cs="Arial"/>
          <w:sz w:val="22"/>
          <w:szCs w:val="22"/>
        </w:rPr>
        <w:t>orientierungsbeauftragte des Gymnasiums</w:t>
      </w:r>
      <w:r w:rsidR="00C92197">
        <w:rPr>
          <w:rFonts w:cs="Arial"/>
          <w:sz w:val="22"/>
          <w:szCs w:val="22"/>
        </w:rPr>
        <w:t>,</w:t>
      </w:r>
      <w:r w:rsidR="00FA1603">
        <w:rPr>
          <w:rFonts w:cs="Arial"/>
          <w:sz w:val="22"/>
          <w:szCs w:val="22"/>
        </w:rPr>
        <w:t xml:space="preserve"> Prume.</w:t>
      </w:r>
      <w:r w:rsidR="001D65B8">
        <w:rPr>
          <w:rFonts w:cs="Arial"/>
          <w:sz w:val="22"/>
          <w:szCs w:val="22"/>
        </w:rPr>
        <w:t xml:space="preserve"> Das neue Angebot biete außerdem auch Unterstützung für Lehrkräfte: zum Beispiel</w:t>
      </w:r>
      <w:r w:rsidR="001D65B8" w:rsidRPr="00283C25">
        <w:rPr>
          <w:rFonts w:cs="Arial"/>
          <w:sz w:val="22"/>
          <w:szCs w:val="22"/>
        </w:rPr>
        <w:t xml:space="preserve"> Einzelfallgespräche mit Lehrern, </w:t>
      </w:r>
      <w:r w:rsidR="001D65B8">
        <w:rPr>
          <w:rFonts w:cs="Arial"/>
          <w:sz w:val="22"/>
          <w:szCs w:val="22"/>
        </w:rPr>
        <w:t xml:space="preserve">der </w:t>
      </w:r>
      <w:r w:rsidR="001D65B8" w:rsidRPr="00283C25">
        <w:rPr>
          <w:rFonts w:cs="Arial"/>
          <w:sz w:val="22"/>
          <w:szCs w:val="22"/>
        </w:rPr>
        <w:t xml:space="preserve">Schulsozialarbeiterin und </w:t>
      </w:r>
      <w:r w:rsidR="001D65B8">
        <w:rPr>
          <w:rFonts w:cs="Arial"/>
          <w:sz w:val="22"/>
          <w:szCs w:val="22"/>
        </w:rPr>
        <w:t>der</w:t>
      </w:r>
      <w:r w:rsidR="00C108DC">
        <w:rPr>
          <w:rFonts w:cs="Arial"/>
          <w:sz w:val="22"/>
          <w:szCs w:val="22"/>
        </w:rPr>
        <w:t xml:space="preserve"> </w:t>
      </w:r>
      <w:r w:rsidR="001D65B8" w:rsidRPr="00283C25">
        <w:rPr>
          <w:rFonts w:cs="Arial"/>
          <w:sz w:val="22"/>
          <w:szCs w:val="22"/>
        </w:rPr>
        <w:t>JBA</w:t>
      </w:r>
      <w:r w:rsidR="001D65B8">
        <w:rPr>
          <w:rFonts w:cs="Arial"/>
          <w:sz w:val="22"/>
          <w:szCs w:val="22"/>
        </w:rPr>
        <w:t>.</w:t>
      </w:r>
    </w:p>
    <w:p w:rsidR="00FA1603" w:rsidRDefault="00FA1603" w:rsidP="00E02370">
      <w:pPr>
        <w:tabs>
          <w:tab w:val="left" w:pos="9072"/>
        </w:tabs>
        <w:spacing w:line="360" w:lineRule="auto"/>
        <w:ind w:right="1134"/>
        <w:rPr>
          <w:rFonts w:cs="Arial"/>
          <w:sz w:val="22"/>
          <w:szCs w:val="22"/>
        </w:rPr>
      </w:pPr>
    </w:p>
    <w:p w:rsidR="00690B6D" w:rsidRDefault="00C92197" w:rsidP="00E02370">
      <w:pPr>
        <w:tabs>
          <w:tab w:val="left" w:pos="9072"/>
        </w:tabs>
        <w:spacing w:line="360" w:lineRule="auto"/>
        <w:ind w:right="1134"/>
        <w:rPr>
          <w:rFonts w:cs="Arial"/>
          <w:sz w:val="22"/>
          <w:szCs w:val="22"/>
        </w:rPr>
      </w:pPr>
      <w:r w:rsidRPr="00C92197">
        <w:rPr>
          <w:rFonts w:cs="Arial"/>
          <w:sz w:val="22"/>
          <w:szCs w:val="22"/>
        </w:rPr>
        <w:t>Neu ist auch die Einbindung der Servicestelle Schule-Wirtschaft der MaßArbeit: Sie initiiert und begleitet die Zusammenarbeit der Schule mit regionalen Unternehmen und organisiert regionale Netzwerktreffe</w:t>
      </w:r>
      <w:r>
        <w:rPr>
          <w:rFonts w:cs="Arial"/>
          <w:sz w:val="22"/>
          <w:szCs w:val="22"/>
        </w:rPr>
        <w:t>n zwischen Schulen und Betrieben. „Viele regionale Unternehmen</w:t>
      </w:r>
      <w:r w:rsidR="001D0475">
        <w:rPr>
          <w:rFonts w:cs="Arial"/>
          <w:sz w:val="22"/>
          <w:szCs w:val="22"/>
        </w:rPr>
        <w:t xml:space="preserve"> bieten auch duale Studiengänge an: Deshalb ist der Einblick in den Arbeitsalltag von Unternehmen für Gymnasia</w:t>
      </w:r>
      <w:r w:rsidR="00B60008">
        <w:rPr>
          <w:rFonts w:cs="Arial"/>
          <w:sz w:val="22"/>
          <w:szCs w:val="22"/>
        </w:rPr>
        <w:t>s</w:t>
      </w:r>
      <w:r w:rsidR="001D0475">
        <w:rPr>
          <w:rFonts w:cs="Arial"/>
          <w:sz w:val="22"/>
          <w:szCs w:val="22"/>
        </w:rPr>
        <w:t>ten spannend, egal ob sie ein Studium oder eine Ausbildung anstreben“, so K</w:t>
      </w:r>
      <w:r w:rsidR="00690B6D">
        <w:rPr>
          <w:rFonts w:cs="Arial"/>
          <w:sz w:val="22"/>
          <w:szCs w:val="22"/>
        </w:rPr>
        <w:t>atja Bielefeld</w:t>
      </w:r>
      <w:r w:rsidR="001D0475">
        <w:rPr>
          <w:rFonts w:cs="Arial"/>
          <w:sz w:val="22"/>
          <w:szCs w:val="22"/>
        </w:rPr>
        <w:t xml:space="preserve"> von der Servicestelle </w:t>
      </w:r>
      <w:r w:rsidR="001D0475">
        <w:rPr>
          <w:rFonts w:cs="Arial"/>
          <w:sz w:val="22"/>
          <w:szCs w:val="22"/>
        </w:rPr>
        <w:lastRenderedPageBreak/>
        <w:t>Schule-Wirtschaft.</w:t>
      </w:r>
      <w:r w:rsidR="00690B6D">
        <w:rPr>
          <w:rFonts w:cs="Arial"/>
          <w:sz w:val="22"/>
          <w:szCs w:val="22"/>
        </w:rPr>
        <w:t xml:space="preserve"> Gleichzeitig warb sie für das Internetportal </w:t>
      </w:r>
      <w:r w:rsidR="00E02370" w:rsidRPr="00AA7891">
        <w:rPr>
          <w:rFonts w:cs="Arial"/>
          <w:sz w:val="22"/>
          <w:szCs w:val="22"/>
        </w:rPr>
        <w:t>der Ausbildungsregion</w:t>
      </w:r>
      <w:r w:rsidR="00E02370">
        <w:rPr>
          <w:rFonts w:cs="Arial"/>
          <w:sz w:val="22"/>
          <w:szCs w:val="22"/>
        </w:rPr>
        <w:t xml:space="preserve"> Osnabrück</w:t>
      </w:r>
      <w:r w:rsidR="00E02370" w:rsidRPr="00AA7891">
        <w:rPr>
          <w:rFonts w:cs="Arial"/>
          <w:sz w:val="22"/>
          <w:szCs w:val="22"/>
        </w:rPr>
        <w:t xml:space="preserve"> (</w:t>
      </w:r>
      <w:hyperlink r:id="rId9" w:history="1">
        <w:r w:rsidR="00E02370" w:rsidRPr="00C26309">
          <w:rPr>
            <w:rStyle w:val="Hyperlink"/>
            <w:rFonts w:cs="Arial"/>
            <w:sz w:val="22"/>
            <w:szCs w:val="22"/>
          </w:rPr>
          <w:t>www.ausbildungsregion-osnabrueck.de</w:t>
        </w:r>
      </w:hyperlink>
      <w:r w:rsidR="00E02370">
        <w:rPr>
          <w:rFonts w:cs="Arial"/>
          <w:sz w:val="22"/>
          <w:szCs w:val="22"/>
        </w:rPr>
        <w:t>)</w:t>
      </w:r>
      <w:r w:rsidR="00690B6D">
        <w:rPr>
          <w:rFonts w:cs="Arial"/>
          <w:sz w:val="22"/>
          <w:szCs w:val="22"/>
        </w:rPr>
        <w:t>. „Hier finden sich alle wesentlichen Angebote rund um den Übergang von der Schule in Beruf oder Studium.“</w:t>
      </w:r>
    </w:p>
    <w:p w:rsidR="00DA303F" w:rsidRDefault="00DA303F" w:rsidP="00283C25">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283C25" w:rsidRPr="00283C25" w:rsidRDefault="00C41B57" w:rsidP="00283C25">
      <w:pPr>
        <w:tabs>
          <w:tab w:val="left" w:pos="9072"/>
        </w:tabs>
        <w:spacing w:line="360" w:lineRule="auto"/>
        <w:ind w:right="1134"/>
        <w:rPr>
          <w:rFonts w:cs="Arial"/>
          <w:i/>
          <w:sz w:val="22"/>
          <w:szCs w:val="22"/>
        </w:rPr>
      </w:pPr>
      <w:r>
        <w:rPr>
          <w:rFonts w:cs="Arial"/>
          <w:i/>
          <w:sz w:val="22"/>
          <w:szCs w:val="22"/>
        </w:rPr>
        <w:t xml:space="preserve">Sie freuen sich auf die Zusammenarbeit in der „Jugendberufsagentur in Schule“ am Gymnasium Bad Essen (von links): </w:t>
      </w:r>
      <w:r w:rsidRPr="00C41B57">
        <w:rPr>
          <w:rFonts w:cs="Arial"/>
          <w:i/>
          <w:sz w:val="22"/>
          <w:szCs w:val="22"/>
        </w:rPr>
        <w:t>Eva Maria Prume</w:t>
      </w:r>
      <w:r>
        <w:rPr>
          <w:rFonts w:cs="Arial"/>
          <w:i/>
          <w:sz w:val="22"/>
          <w:szCs w:val="22"/>
        </w:rPr>
        <w:t xml:space="preserve">, </w:t>
      </w:r>
      <w:r w:rsidRPr="00C41B57">
        <w:rPr>
          <w:rFonts w:cs="Arial"/>
          <w:i/>
          <w:sz w:val="22"/>
          <w:szCs w:val="22"/>
        </w:rPr>
        <w:t>Beauftragte Berufs- und Studienorientierung</w:t>
      </w:r>
      <w:r>
        <w:rPr>
          <w:rFonts w:cs="Arial"/>
          <w:i/>
          <w:sz w:val="22"/>
          <w:szCs w:val="22"/>
        </w:rPr>
        <w:t xml:space="preserve"> am Gymnasium, </w:t>
      </w:r>
      <w:r>
        <w:rPr>
          <w:rFonts w:cs="Arial"/>
          <w:i/>
          <w:sz w:val="22"/>
          <w:szCs w:val="22"/>
        </w:rPr>
        <w:t>Frauke</w:t>
      </w:r>
      <w:r w:rsidRPr="00283C25">
        <w:rPr>
          <w:rFonts w:cs="Arial"/>
          <w:i/>
          <w:sz w:val="22"/>
          <w:szCs w:val="22"/>
        </w:rPr>
        <w:t xml:space="preserve"> Duchardt</w:t>
      </w:r>
      <w:r>
        <w:rPr>
          <w:rFonts w:cs="Arial"/>
          <w:i/>
          <w:sz w:val="22"/>
          <w:szCs w:val="22"/>
        </w:rPr>
        <w:t xml:space="preserve">, </w:t>
      </w:r>
      <w:r w:rsidRPr="00283C25">
        <w:rPr>
          <w:rFonts w:cs="Arial"/>
          <w:i/>
          <w:sz w:val="22"/>
          <w:szCs w:val="22"/>
        </w:rPr>
        <w:t>Studienberatung</w:t>
      </w:r>
      <w:r>
        <w:rPr>
          <w:rFonts w:cs="Arial"/>
          <w:i/>
          <w:sz w:val="22"/>
          <w:szCs w:val="22"/>
        </w:rPr>
        <w:t xml:space="preserve"> der</w:t>
      </w:r>
      <w:r w:rsidRPr="00283C25">
        <w:rPr>
          <w:rFonts w:cs="Arial"/>
          <w:i/>
          <w:sz w:val="22"/>
          <w:szCs w:val="22"/>
        </w:rPr>
        <w:t xml:space="preserve"> Agentur für Arbeit</w:t>
      </w:r>
      <w:r>
        <w:rPr>
          <w:rFonts w:cs="Arial"/>
          <w:i/>
          <w:sz w:val="22"/>
          <w:szCs w:val="22"/>
        </w:rPr>
        <w:t xml:space="preserve"> Osnabrück, die Schülervertreter </w:t>
      </w:r>
      <w:r w:rsidRPr="00C41B57">
        <w:rPr>
          <w:rFonts w:cs="Arial"/>
          <w:i/>
          <w:sz w:val="22"/>
          <w:szCs w:val="22"/>
        </w:rPr>
        <w:t>Sarah Warhus und Julius Lindemann</w:t>
      </w:r>
      <w:r>
        <w:rPr>
          <w:rFonts w:cs="Arial"/>
          <w:i/>
          <w:sz w:val="22"/>
          <w:szCs w:val="22"/>
        </w:rPr>
        <w:t xml:space="preserve">, Schulleiter </w:t>
      </w:r>
      <w:r w:rsidR="00CE2C1B">
        <w:rPr>
          <w:rFonts w:cs="Arial"/>
          <w:i/>
          <w:sz w:val="22"/>
          <w:szCs w:val="22"/>
        </w:rPr>
        <w:t>Christian</w:t>
      </w:r>
      <w:r w:rsidR="00283C25" w:rsidRPr="00283C25">
        <w:rPr>
          <w:rFonts w:cs="Arial"/>
          <w:i/>
          <w:sz w:val="22"/>
          <w:szCs w:val="22"/>
        </w:rPr>
        <w:t xml:space="preserve"> Rinné</w:t>
      </w:r>
      <w:r>
        <w:rPr>
          <w:rFonts w:cs="Arial"/>
          <w:i/>
          <w:sz w:val="22"/>
          <w:szCs w:val="22"/>
        </w:rPr>
        <w:t xml:space="preserve">, </w:t>
      </w:r>
      <w:r w:rsidRPr="00FB6F4F">
        <w:rPr>
          <w:rFonts w:cs="Arial"/>
          <w:i/>
          <w:sz w:val="22"/>
          <w:szCs w:val="22"/>
        </w:rPr>
        <w:t xml:space="preserve">Prof. Dr. </w:t>
      </w:r>
      <w:r>
        <w:rPr>
          <w:rFonts w:cs="Arial"/>
          <w:i/>
          <w:sz w:val="22"/>
          <w:szCs w:val="22"/>
        </w:rPr>
        <w:t xml:space="preserve">Torben </w:t>
      </w:r>
      <w:r w:rsidRPr="00FB6F4F">
        <w:rPr>
          <w:rFonts w:cs="Arial"/>
          <w:i/>
          <w:sz w:val="22"/>
          <w:szCs w:val="22"/>
        </w:rPr>
        <w:t>Kuhlenkasper</w:t>
      </w:r>
      <w:r>
        <w:rPr>
          <w:rFonts w:cs="Arial"/>
          <w:i/>
          <w:sz w:val="22"/>
          <w:szCs w:val="22"/>
        </w:rPr>
        <w:t xml:space="preserve">, </w:t>
      </w:r>
      <w:r w:rsidRPr="00FB6F4F">
        <w:rPr>
          <w:rFonts w:cs="Arial"/>
          <w:i/>
          <w:sz w:val="22"/>
          <w:szCs w:val="22"/>
        </w:rPr>
        <w:t>Vorsitzender des Schulelternrates</w:t>
      </w:r>
      <w:r>
        <w:rPr>
          <w:rFonts w:cs="Arial"/>
          <w:i/>
          <w:sz w:val="22"/>
          <w:szCs w:val="22"/>
        </w:rPr>
        <w:t xml:space="preserve">, und </w:t>
      </w:r>
      <w:r w:rsidR="00CE2C1B">
        <w:rPr>
          <w:rFonts w:cs="Arial"/>
          <w:i/>
          <w:sz w:val="22"/>
          <w:szCs w:val="22"/>
        </w:rPr>
        <w:t>Kristina</w:t>
      </w:r>
      <w:r w:rsidR="00283C25" w:rsidRPr="00283C25">
        <w:rPr>
          <w:rFonts w:cs="Arial"/>
          <w:i/>
          <w:sz w:val="22"/>
          <w:szCs w:val="22"/>
        </w:rPr>
        <w:t xml:space="preserve"> Steinhake</w:t>
      </w:r>
      <w:r>
        <w:rPr>
          <w:rFonts w:cs="Arial"/>
          <w:i/>
          <w:sz w:val="22"/>
          <w:szCs w:val="22"/>
        </w:rPr>
        <w:t xml:space="preserve">, </w:t>
      </w:r>
      <w:r w:rsidR="00283C25" w:rsidRPr="00283C25">
        <w:rPr>
          <w:rFonts w:cs="Arial"/>
          <w:i/>
          <w:sz w:val="22"/>
          <w:szCs w:val="22"/>
        </w:rPr>
        <w:t>Teamleitung Ausbildungslotsen</w:t>
      </w:r>
      <w:r>
        <w:rPr>
          <w:rFonts w:cs="Arial"/>
          <w:i/>
          <w:sz w:val="22"/>
          <w:szCs w:val="22"/>
        </w:rPr>
        <w:t xml:space="preserve"> der M</w:t>
      </w:r>
      <w:r w:rsidR="00283C25" w:rsidRPr="00283C25">
        <w:rPr>
          <w:rFonts w:cs="Arial"/>
          <w:i/>
          <w:sz w:val="22"/>
          <w:szCs w:val="22"/>
        </w:rPr>
        <w:t>aßArbeit</w:t>
      </w:r>
      <w:r>
        <w:rPr>
          <w:rFonts w:cs="Arial"/>
          <w:i/>
          <w:sz w:val="22"/>
          <w:szCs w:val="22"/>
        </w:rPr>
        <w:t>.</w:t>
      </w:r>
    </w:p>
    <w:p w:rsidR="00920DC7" w:rsidRDefault="00920DC7" w:rsidP="00920DC7">
      <w:pPr>
        <w:tabs>
          <w:tab w:val="left" w:pos="9072"/>
        </w:tabs>
        <w:spacing w:line="360" w:lineRule="auto"/>
        <w:ind w:right="1134"/>
        <w:jc w:val="right"/>
        <w:rPr>
          <w:rFonts w:cs="Arial"/>
          <w:i/>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1D65B8">
        <w:rPr>
          <w:rFonts w:cs="Arial"/>
          <w:i/>
          <w:sz w:val="22"/>
          <w:szCs w:val="22"/>
        </w:rPr>
        <w:t xml:space="preserve"> Hermann Pentermann</w:t>
      </w:r>
      <w:r>
        <w:rPr>
          <w:rFonts w:cs="Arial"/>
          <w:i/>
          <w:sz w:val="22"/>
          <w:szCs w:val="22"/>
        </w:rPr>
        <w:t xml:space="preserve"> </w:t>
      </w:r>
    </w:p>
    <w:p w:rsidR="00C41B57" w:rsidRDefault="00C41B57" w:rsidP="00920DC7">
      <w:pPr>
        <w:tabs>
          <w:tab w:val="left" w:pos="9072"/>
        </w:tabs>
        <w:spacing w:line="360" w:lineRule="auto"/>
        <w:ind w:right="1134"/>
        <w:jc w:val="right"/>
        <w:rPr>
          <w:rFonts w:cs="Arial"/>
          <w:sz w:val="22"/>
          <w:szCs w:val="22"/>
        </w:rPr>
      </w:pPr>
    </w:p>
    <w:sectPr w:rsidR="00C41B5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25" w:rsidRDefault="00283C25">
      <w:r>
        <w:separator/>
      </w:r>
    </w:p>
  </w:endnote>
  <w:endnote w:type="continuationSeparator" w:id="0">
    <w:p w:rsidR="00283C25" w:rsidRDefault="002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25" w:rsidRDefault="00283C25">
      <w:r>
        <w:separator/>
      </w:r>
    </w:p>
  </w:footnote>
  <w:footnote w:type="continuationSeparator" w:id="0">
    <w:p w:rsidR="00283C25" w:rsidRDefault="002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0475"/>
    <w:rsid w:val="001D1DFB"/>
    <w:rsid w:val="001D65B8"/>
    <w:rsid w:val="001D6B57"/>
    <w:rsid w:val="001D6C30"/>
    <w:rsid w:val="001E48E9"/>
    <w:rsid w:val="00201BAA"/>
    <w:rsid w:val="00204134"/>
    <w:rsid w:val="00207533"/>
    <w:rsid w:val="00231756"/>
    <w:rsid w:val="002374A4"/>
    <w:rsid w:val="00240222"/>
    <w:rsid w:val="00254F64"/>
    <w:rsid w:val="0026655A"/>
    <w:rsid w:val="002740C9"/>
    <w:rsid w:val="00283C25"/>
    <w:rsid w:val="00290916"/>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91F"/>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0B6D"/>
    <w:rsid w:val="00693E1F"/>
    <w:rsid w:val="00694176"/>
    <w:rsid w:val="006A5830"/>
    <w:rsid w:val="006D029B"/>
    <w:rsid w:val="006F4CA7"/>
    <w:rsid w:val="006F6497"/>
    <w:rsid w:val="007208B4"/>
    <w:rsid w:val="00742055"/>
    <w:rsid w:val="00751164"/>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46FF1"/>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D0A38"/>
    <w:rsid w:val="00AE116B"/>
    <w:rsid w:val="00AF660B"/>
    <w:rsid w:val="00B00D93"/>
    <w:rsid w:val="00B35C89"/>
    <w:rsid w:val="00B36A39"/>
    <w:rsid w:val="00B55048"/>
    <w:rsid w:val="00B60008"/>
    <w:rsid w:val="00B61265"/>
    <w:rsid w:val="00B7528C"/>
    <w:rsid w:val="00B77C30"/>
    <w:rsid w:val="00B8045C"/>
    <w:rsid w:val="00B9699F"/>
    <w:rsid w:val="00BA335B"/>
    <w:rsid w:val="00BC7B6C"/>
    <w:rsid w:val="00C01C4F"/>
    <w:rsid w:val="00C108DC"/>
    <w:rsid w:val="00C161B0"/>
    <w:rsid w:val="00C17384"/>
    <w:rsid w:val="00C23BC6"/>
    <w:rsid w:val="00C348AE"/>
    <w:rsid w:val="00C41B57"/>
    <w:rsid w:val="00C47E4A"/>
    <w:rsid w:val="00C5188F"/>
    <w:rsid w:val="00C80C17"/>
    <w:rsid w:val="00C8640C"/>
    <w:rsid w:val="00C900C6"/>
    <w:rsid w:val="00C92197"/>
    <w:rsid w:val="00C94C7B"/>
    <w:rsid w:val="00C973BB"/>
    <w:rsid w:val="00CA0B0B"/>
    <w:rsid w:val="00CA3095"/>
    <w:rsid w:val="00CB4CA8"/>
    <w:rsid w:val="00CB5FA2"/>
    <w:rsid w:val="00CC2DAE"/>
    <w:rsid w:val="00CC3015"/>
    <w:rsid w:val="00CE2C1B"/>
    <w:rsid w:val="00CF7137"/>
    <w:rsid w:val="00D073E8"/>
    <w:rsid w:val="00D1634B"/>
    <w:rsid w:val="00D33261"/>
    <w:rsid w:val="00D35271"/>
    <w:rsid w:val="00D4178B"/>
    <w:rsid w:val="00D65DFA"/>
    <w:rsid w:val="00D92E5F"/>
    <w:rsid w:val="00DA1B37"/>
    <w:rsid w:val="00DA303F"/>
    <w:rsid w:val="00DB6269"/>
    <w:rsid w:val="00DB724E"/>
    <w:rsid w:val="00DC3F5A"/>
    <w:rsid w:val="00DC4CEB"/>
    <w:rsid w:val="00DC68B3"/>
    <w:rsid w:val="00DE2E37"/>
    <w:rsid w:val="00DF337D"/>
    <w:rsid w:val="00E01D40"/>
    <w:rsid w:val="00E02370"/>
    <w:rsid w:val="00E044C2"/>
    <w:rsid w:val="00E1423B"/>
    <w:rsid w:val="00E20523"/>
    <w:rsid w:val="00E2306C"/>
    <w:rsid w:val="00E41D80"/>
    <w:rsid w:val="00E449A3"/>
    <w:rsid w:val="00E65AD5"/>
    <w:rsid w:val="00E7005D"/>
    <w:rsid w:val="00E852A4"/>
    <w:rsid w:val="00E9576C"/>
    <w:rsid w:val="00EB5C78"/>
    <w:rsid w:val="00ED1AA3"/>
    <w:rsid w:val="00ED4748"/>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A1603"/>
    <w:rsid w:val="00FB6F4F"/>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00A2C0AC"/>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NurText">
    <w:name w:val="Plain Text"/>
    <w:basedOn w:val="Standard"/>
    <w:link w:val="NurTextZchn"/>
    <w:uiPriority w:val="99"/>
    <w:semiHidden/>
    <w:unhideWhenUsed/>
    <w:rsid w:val="00C41B57"/>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C41B57"/>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5361">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E802-552A-42DE-AEC2-F39538BF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18</cp:revision>
  <cp:lastPrinted>2012-08-06T06:57:00Z</cp:lastPrinted>
  <dcterms:created xsi:type="dcterms:W3CDTF">2022-03-24T11:09:00Z</dcterms:created>
  <dcterms:modified xsi:type="dcterms:W3CDTF">2022-06-01T15:13:00Z</dcterms:modified>
</cp:coreProperties>
</file>