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2829C0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</w:t>
            </w:r>
            <w:r w:rsidR="00566731" w:rsidRPr="006D4E99">
              <w:rPr>
                <w:rFonts w:cs="Arial"/>
              </w:rPr>
              <w:t xml:space="preserve"> Landr</w:t>
            </w:r>
            <w:r>
              <w:rPr>
                <w:rFonts w:cs="Arial"/>
              </w:rPr>
              <w:t>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47BCD">
              <w:rPr>
                <w:rFonts w:cs="Arial"/>
              </w:rPr>
              <w:t>15</w:t>
            </w:r>
            <w:r w:rsidR="001A0E50">
              <w:rPr>
                <w:rFonts w:cs="Arial"/>
              </w:rPr>
              <w:t xml:space="preserve">. September </w:t>
            </w:r>
            <w:r w:rsidR="008D0C25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4E3399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DF06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EB1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D2F7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9EB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C75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85E2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16F2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4E3399">
              <w:rPr>
                <w:rFonts w:cs="Arial"/>
                <w:lang w:val="fr-FR"/>
              </w:rPr>
              <w:t>61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4E3399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riepenhoffb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F9C1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AE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2507BD" w:rsidRDefault="00D43E67" w:rsidP="00F16D97">
      <w:pPr>
        <w:rPr>
          <w:b/>
        </w:rPr>
      </w:pPr>
      <w:r>
        <w:rPr>
          <w:b/>
        </w:rPr>
        <w:t>Neuer Impfstoff gegen Omikron-Variante BA.1</w:t>
      </w:r>
      <w:r w:rsidR="009D0DC4">
        <w:rPr>
          <w:b/>
        </w:rPr>
        <w:t xml:space="preserve"> jetzt auch</w:t>
      </w:r>
    </w:p>
    <w:p w:rsidR="00F16D97" w:rsidRDefault="00D43E67" w:rsidP="00F16D97">
      <w:pPr>
        <w:rPr>
          <w:b/>
        </w:rPr>
      </w:pPr>
      <w:r>
        <w:rPr>
          <w:b/>
        </w:rPr>
        <w:t>im Impfzentrum</w:t>
      </w:r>
      <w:r w:rsidR="009D0DC4">
        <w:rPr>
          <w:b/>
        </w:rPr>
        <w:t xml:space="preserve"> des Landkreises Osnabrück</w:t>
      </w:r>
      <w:r>
        <w:rPr>
          <w:b/>
        </w:rPr>
        <w:t xml:space="preserve"> in Bersenbrück im Einsatz</w:t>
      </w:r>
    </w:p>
    <w:p w:rsidR="00F16D97" w:rsidRDefault="00F16D97" w:rsidP="00F16D97">
      <w:pPr>
        <w:rPr>
          <w:b/>
        </w:rPr>
      </w:pPr>
    </w:p>
    <w:p w:rsidR="003615E5" w:rsidRPr="00F8124A" w:rsidRDefault="00D43E67" w:rsidP="00F8124A">
      <w:r>
        <w:rPr>
          <w:b/>
        </w:rPr>
        <w:t>Bersenbrück</w:t>
      </w:r>
      <w:r w:rsidR="00F47A48" w:rsidRPr="00F8124A">
        <w:rPr>
          <w:b/>
        </w:rPr>
        <w:t>.</w:t>
      </w:r>
      <w:r w:rsidR="00C77090" w:rsidRPr="00F8124A">
        <w:rPr>
          <w:b/>
        </w:rPr>
        <w:t xml:space="preserve"> </w:t>
      </w:r>
      <w:r>
        <w:t>Neuer Impfstoff</w:t>
      </w:r>
      <w:bookmarkStart w:id="0" w:name="_GoBack"/>
      <w:bookmarkEnd w:id="0"/>
      <w:r>
        <w:t xml:space="preserve"> auch im Nordkreis: Im Stationären Impfzentrum</w:t>
      </w:r>
      <w:r w:rsidR="009D0DC4">
        <w:t xml:space="preserve"> des Landkreises Osnabrück</w:t>
      </w:r>
      <w:r>
        <w:t xml:space="preserve"> in der Bokeler Straße 2 in Bersenbrück kommt jetzt auch der Impfstoff gegen die Omikron-Variante BA.1 </w:t>
      </w:r>
      <w:r w:rsidR="009D0DC4">
        <w:t xml:space="preserve">zum Einsatz. Das </w:t>
      </w:r>
      <w:r>
        <w:t xml:space="preserve">Impfzentrum ist </w:t>
      </w:r>
      <w:r w:rsidR="009D0DC4">
        <w:t>jeden</w:t>
      </w:r>
      <w:r>
        <w:t xml:space="preserve"> Montag, Dienstag, Mittwoch und Freitag von 11:30 bis 17 Uhr, </w:t>
      </w:r>
      <w:r w:rsidR="009D0DC4">
        <w:t>jeden</w:t>
      </w:r>
      <w:r>
        <w:t xml:space="preserve"> Donnerstag von 13 bis 19 Uhr und </w:t>
      </w:r>
      <w:r w:rsidR="009D0DC4">
        <w:t>jeden</w:t>
      </w:r>
      <w:r>
        <w:t xml:space="preserve"> zweiten Samstag von 10 bis 15 Uhr geöffnet.</w:t>
      </w:r>
    </w:p>
    <w:p w:rsidR="00D43E67" w:rsidRDefault="00D43E67" w:rsidP="00D43E6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15E5" w:rsidRPr="00D43E67" w:rsidRDefault="00F8124A" w:rsidP="00D43E6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t>Folgende Impf</w:t>
      </w:r>
      <w:r w:rsidR="003615E5" w:rsidRPr="00F8124A">
        <w:t>ungen werden angeboten:</w:t>
      </w:r>
    </w:p>
    <w:p w:rsidR="003615E5" w:rsidRPr="003615E5" w:rsidRDefault="003615E5" w:rsidP="003615E5">
      <w:pPr>
        <w:pStyle w:val="Default"/>
      </w:pPr>
      <w:r w:rsidRPr="003615E5">
        <w:t xml:space="preserve"> </w:t>
      </w:r>
    </w:p>
    <w:p w:rsidR="003615E5" w:rsidRDefault="003615E5" w:rsidP="003615E5">
      <w:r w:rsidRPr="003615E5">
        <w:rPr>
          <w:b/>
          <w:bCs/>
        </w:rPr>
        <w:t>mRNA-Impfungen</w:t>
      </w:r>
      <w:r w:rsidRPr="003615E5">
        <w:t xml:space="preserve">: Personen ab </w:t>
      </w:r>
      <w:r>
        <w:t>zwölf</w:t>
      </w:r>
      <w:r w:rsidRPr="003615E5">
        <w:t xml:space="preserve"> Jahren können sich mit BioNTech (Comirnaty) oder Moderna (Spikevax) impfen lassen. </w:t>
      </w:r>
      <w:r>
        <w:t>Der Landkreis biete</w:t>
      </w:r>
      <w:r w:rsidRPr="003615E5">
        <w:t xml:space="preserve"> dort </w:t>
      </w:r>
      <w:r>
        <w:t>die erste bis dritte Impfung und ab 60 Jahren auch die vierte</w:t>
      </w:r>
      <w:r w:rsidRPr="003615E5">
        <w:t xml:space="preserve"> Impfung mit einem Mindestabstand von sechs Monaten zur Drittimpfung an. Sollte eine Covid-19-Infektion nach der Drittimpfung (Mindestabstand zur Impfung von </w:t>
      </w:r>
      <w:r w:rsidR="00D43E67">
        <w:t>drei</w:t>
      </w:r>
      <w:r w:rsidRPr="003615E5">
        <w:t xml:space="preserve"> Monaten) eingetreten sein, ist zunächst keine Viertimpfung empfohlen. Nach erfolgter Grundimmunisierung mit den bisher eingesetzten Vakzinen, werden für die </w:t>
      </w:r>
      <w:r>
        <w:t>dritte und vierte Impfung die sogenannten</w:t>
      </w:r>
      <w:r w:rsidRPr="003615E5">
        <w:t xml:space="preserve"> bivalenten mRNA-Präparate von BioNTech (Comirnaty Orig./BA.1) und Moderna (Spikevax Orig./BA.1), die vor dem ursprünglichen Sars-CoV-2 und vor der Omikron-Sublinie BA.1 Schutz bieten sollen, verwendet.</w:t>
      </w:r>
    </w:p>
    <w:p w:rsidR="003615E5" w:rsidRPr="003615E5" w:rsidRDefault="003615E5" w:rsidP="003615E5">
      <w:r w:rsidRPr="003615E5">
        <w:t xml:space="preserve"> </w:t>
      </w:r>
    </w:p>
    <w:p w:rsidR="003615E5" w:rsidRDefault="003615E5" w:rsidP="003615E5">
      <w:r w:rsidRPr="003615E5">
        <w:rPr>
          <w:b/>
          <w:bCs/>
        </w:rPr>
        <w:t xml:space="preserve">Kinderimpfungen </w:t>
      </w:r>
      <w:r>
        <w:t>für Fünf- bis Elfjährige mit dem Kinderimpfstoff BioNTech</w:t>
      </w:r>
      <w:r w:rsidRPr="003615E5">
        <w:t xml:space="preserve"> finden zu den im Plan ausgewiesenen Terminen gemäß den STIKO-Empfehlungen statt. Immungesunden Kindern wird eine Impfdosis empfohlen, eine Zweitimpfung ist auf Wunsch möglich. Kindern mit Vorerkrankungen oder Immunschwäche werden zwei Impfdosen sowie eine Auffrisch</w:t>
      </w:r>
      <w:r>
        <w:t>ungs</w:t>
      </w:r>
      <w:r w:rsidRPr="003615E5">
        <w:t>impfung empfohlen.</w:t>
      </w:r>
    </w:p>
    <w:p w:rsidR="003615E5" w:rsidRPr="003615E5" w:rsidRDefault="003615E5" w:rsidP="003615E5">
      <w:r w:rsidRPr="003615E5">
        <w:t xml:space="preserve"> </w:t>
      </w:r>
    </w:p>
    <w:p w:rsidR="003615E5" w:rsidRDefault="003615E5" w:rsidP="003615E5">
      <w:r w:rsidRPr="003615E5">
        <w:rPr>
          <w:b/>
          <w:bCs/>
        </w:rPr>
        <w:t>Novavax-Impfungen</w:t>
      </w:r>
      <w:r w:rsidRPr="003615E5">
        <w:t xml:space="preserve">: Personen ab </w:t>
      </w:r>
      <w:r>
        <w:t>zwölf</w:t>
      </w:r>
      <w:r w:rsidRPr="003615E5">
        <w:t xml:space="preserve"> Jahren kö</w:t>
      </w:r>
      <w:r>
        <w:t>nnen sich zu gesonderten Zeiten</w:t>
      </w:r>
      <w:r w:rsidRPr="003615E5">
        <w:t xml:space="preserve"> mit </w:t>
      </w:r>
      <w:r w:rsidRPr="00D43E67">
        <w:rPr>
          <w:rFonts w:cs="Arial"/>
        </w:rPr>
        <w:t>Novavax (Nuvaxovid) impfen lassen</w:t>
      </w:r>
      <w:r w:rsidR="00D43E67" w:rsidRPr="00D43E67">
        <w:rPr>
          <w:rFonts w:cs="Arial"/>
        </w:rPr>
        <w:t xml:space="preserve"> (</w:t>
      </w:r>
      <w:r w:rsidR="00D43E67" w:rsidRPr="00D43E67">
        <w:rPr>
          <w:rFonts w:cs="Arial"/>
          <w:color w:val="000000"/>
        </w:rPr>
        <w:t>siehe auch wöchentliche</w:t>
      </w:r>
      <w:r w:rsidR="00D43E67" w:rsidRPr="00D43E67">
        <w:rPr>
          <w:rFonts w:cs="Arial"/>
          <w:color w:val="000000"/>
        </w:rPr>
        <w:t xml:space="preserve"> Planung / </w:t>
      </w:r>
      <w:hyperlink r:id="rId10" w:history="1">
        <w:r w:rsidR="00D43E67" w:rsidRPr="00D43E67">
          <w:rPr>
            <w:rStyle w:val="Hyperlink"/>
            <w:rFonts w:cs="Arial"/>
            <w:color w:val="auto"/>
          </w:rPr>
          <w:t>www.corona-os.de/impfen</w:t>
        </w:r>
      </w:hyperlink>
      <w:r w:rsidR="00D43E67" w:rsidRPr="00D43E67">
        <w:rPr>
          <w:rFonts w:cs="Arial"/>
        </w:rPr>
        <w:t xml:space="preserve">), </w:t>
      </w:r>
      <w:r w:rsidR="00D43E67" w:rsidRPr="00D43E67">
        <w:rPr>
          <w:rFonts w:cs="Arial"/>
          <w:color w:val="000000"/>
        </w:rPr>
        <w:t>da eine zweite Impfstraße betrieben wird</w:t>
      </w:r>
      <w:r w:rsidRPr="00D43E67">
        <w:rPr>
          <w:rFonts w:cs="Arial"/>
        </w:rPr>
        <w:t>.</w:t>
      </w:r>
      <w:r>
        <w:t xml:space="preserve"> </w:t>
      </w:r>
      <w:r w:rsidRPr="003615E5">
        <w:t>Die Zweitimpfungen finden frühestens drei Wochen nach der Erstimpfung statt.</w:t>
      </w:r>
    </w:p>
    <w:p w:rsidR="003615E5" w:rsidRPr="003615E5" w:rsidRDefault="003615E5" w:rsidP="003615E5">
      <w:r w:rsidRPr="003615E5">
        <w:t xml:space="preserve"> </w:t>
      </w:r>
    </w:p>
    <w:p w:rsidR="003615E5" w:rsidRDefault="003615E5" w:rsidP="003615E5">
      <w:r w:rsidRPr="003615E5">
        <w:rPr>
          <w:b/>
          <w:bCs/>
        </w:rPr>
        <w:t>Valneva-Impfungen</w:t>
      </w:r>
      <w:r>
        <w:t>: Personen von 18 bis 50 Jahre</w:t>
      </w:r>
      <w:r w:rsidRPr="003615E5">
        <w:t xml:space="preserve"> können sich zu gesonderten Zeiten mit Valneva</w:t>
      </w:r>
      <w:r w:rsidR="00327A30">
        <w:t>, einem regulär zugelassenen sogenannten „Totimpfstoff“</w:t>
      </w:r>
      <w:r w:rsidRPr="003615E5">
        <w:t xml:space="preserve"> grundimmunisieren lassen. Die Zweitimpfungen finden 28 Tage nach der Erstimpfung statt.</w:t>
      </w:r>
    </w:p>
    <w:p w:rsidR="003615E5" w:rsidRPr="003615E5" w:rsidRDefault="003615E5" w:rsidP="003615E5">
      <w:r w:rsidRPr="003615E5">
        <w:t xml:space="preserve"> </w:t>
      </w:r>
    </w:p>
    <w:p w:rsidR="003615E5" w:rsidRPr="003615E5" w:rsidRDefault="003615E5" w:rsidP="003615E5">
      <w:r w:rsidRPr="003615E5">
        <w:rPr>
          <w:bCs/>
        </w:rPr>
        <w:t>Für alle Impfungen gilt, dass l</w:t>
      </w:r>
      <w:r w:rsidRPr="003615E5">
        <w:t xml:space="preserve">etztlich </w:t>
      </w:r>
      <w:r>
        <w:t>die Ärzte</w:t>
      </w:r>
      <w:r w:rsidRPr="003615E5">
        <w:t xml:space="preserve"> vor Ort</w:t>
      </w:r>
      <w:r>
        <w:t xml:space="preserve"> entscheiden</w:t>
      </w:r>
      <w:r w:rsidRPr="003615E5">
        <w:t>, ob die Voraussetzungen für eine Impfung erfüllt sind</w:t>
      </w:r>
      <w:r>
        <w:t>.</w:t>
      </w:r>
      <w:r w:rsidRPr="003615E5">
        <w:t xml:space="preserve"> </w:t>
      </w:r>
      <w:r>
        <w:t>Sie</w:t>
      </w:r>
      <w:r w:rsidRPr="003615E5">
        <w:t xml:space="preserve"> orientieren sich hierbei an den Empfehlungen der STIKO. Mit oder ohne vorherige Anmeldung ist eine Covid-19-Impfung möglich (Anmeldung über www.corona-os.de/impfen zum www.impfportal-niedersachsen.de/portal) </w:t>
      </w:r>
      <w:r>
        <w:t xml:space="preserve">Das Parken ist in </w:t>
      </w:r>
      <w:r w:rsidR="00D43E67">
        <w:t>Bersenbrück</w:t>
      </w:r>
      <w:r>
        <w:t xml:space="preserve"> </w:t>
      </w:r>
      <w:r w:rsidR="00F8124A">
        <w:t>auf dem PKW-Parkplatz</w:t>
      </w:r>
      <w:r w:rsidR="00D43E67">
        <w:t xml:space="preserve"> am Impfzentrum</w:t>
      </w:r>
      <w:r w:rsidRPr="003615E5">
        <w:t xml:space="preserve"> kostenlos</w:t>
      </w:r>
      <w:r>
        <w:t>.</w:t>
      </w:r>
      <w:r w:rsidRPr="003615E5">
        <w:t xml:space="preserve"> </w:t>
      </w:r>
    </w:p>
    <w:p w:rsidR="002507BD" w:rsidRDefault="00F8124A" w:rsidP="003615E5">
      <w:r>
        <w:t xml:space="preserve">Alle Zeiten, Informationen und </w:t>
      </w:r>
      <w:r w:rsidR="003615E5" w:rsidRPr="003615E5">
        <w:t>Anmeldung</w:t>
      </w:r>
      <w:r>
        <w:t xml:space="preserve">en finden sich auf der Seite </w:t>
      </w:r>
      <w:hyperlink r:id="rId11" w:history="1">
        <w:r w:rsidRPr="00C40E77">
          <w:rPr>
            <w:rStyle w:val="Hyperlink"/>
          </w:rPr>
          <w:t>www.corona-os.de/impfen</w:t>
        </w:r>
      </w:hyperlink>
      <w:r>
        <w:t>, Anmeldungen auch auf</w:t>
      </w:r>
      <w:r w:rsidR="003615E5" w:rsidRPr="003615E5">
        <w:t xml:space="preserve"> </w:t>
      </w:r>
      <w:hyperlink r:id="rId12" w:history="1">
        <w:r w:rsidRPr="00C40E77">
          <w:rPr>
            <w:rStyle w:val="Hyperlink"/>
          </w:rPr>
          <w:t>www.impfportal-niedersachsen.de/portal</w:t>
        </w:r>
      </w:hyperlink>
    </w:p>
    <w:p w:rsidR="00F8124A" w:rsidRDefault="00F8124A" w:rsidP="003615E5"/>
    <w:p w:rsidR="002507BD" w:rsidRDefault="002507BD" w:rsidP="00C77090">
      <w:r>
        <w:t>BU:</w:t>
      </w:r>
    </w:p>
    <w:p w:rsidR="009D0DC4" w:rsidRDefault="009D0DC4" w:rsidP="00327A30">
      <w:r>
        <w:rPr>
          <w:b/>
        </w:rPr>
        <w:t>Nutzen</w:t>
      </w:r>
      <w:r w:rsidR="00F8124A">
        <w:rPr>
          <w:b/>
        </w:rPr>
        <w:t xml:space="preserve"> </w:t>
      </w:r>
      <w:r>
        <w:rPr>
          <w:b/>
        </w:rPr>
        <w:t xml:space="preserve">auch den neuen Impfstoff gegen die Omikron-Variante BA.1: </w:t>
      </w:r>
      <w:r w:rsidRPr="009D0DC4">
        <w:t>Das Impfteam des Landkreises Osnabrück im Impfzentrum in der Bokeler Straße 2 in Bersenbrück mit Impfärztin Katharina Winkel (ganz links).</w:t>
      </w:r>
    </w:p>
    <w:p w:rsidR="002507BD" w:rsidRPr="00327A30" w:rsidRDefault="002507BD" w:rsidP="009D0DC4">
      <w:pPr>
        <w:ind w:left="7799" w:firstLine="709"/>
      </w:pPr>
      <w:r w:rsidRPr="00327A30">
        <w:t>Foto: Landkreis Osn</w:t>
      </w:r>
      <w:r w:rsidR="009D0DC4">
        <w:t>abrück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FC" w:rsidRDefault="008909FC">
      <w:pPr>
        <w:spacing w:line="240" w:lineRule="auto"/>
      </w:pPr>
      <w:r>
        <w:separator/>
      </w:r>
    </w:p>
  </w:endnote>
  <w:endnote w:type="continuationSeparator" w:id="0">
    <w:p w:rsidR="008909FC" w:rsidRDefault="0089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113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FC" w:rsidRDefault="008909FC">
      <w:pPr>
        <w:spacing w:line="240" w:lineRule="auto"/>
      </w:pPr>
      <w:r>
        <w:separator/>
      </w:r>
    </w:p>
  </w:footnote>
  <w:footnote w:type="continuationSeparator" w:id="0">
    <w:p w:rsidR="008909FC" w:rsidRDefault="00890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409EC"/>
    <w:rsid w:val="00041294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62636"/>
    <w:rsid w:val="00185344"/>
    <w:rsid w:val="00195B79"/>
    <w:rsid w:val="001A0E50"/>
    <w:rsid w:val="001C0D85"/>
    <w:rsid w:val="001E0D9F"/>
    <w:rsid w:val="001F6145"/>
    <w:rsid w:val="00230050"/>
    <w:rsid w:val="002507BD"/>
    <w:rsid w:val="00250ED8"/>
    <w:rsid w:val="002514AE"/>
    <w:rsid w:val="00260969"/>
    <w:rsid w:val="00264EC4"/>
    <w:rsid w:val="002726B8"/>
    <w:rsid w:val="002829C0"/>
    <w:rsid w:val="00294A40"/>
    <w:rsid w:val="002B3D5E"/>
    <w:rsid w:val="002C1213"/>
    <w:rsid w:val="002D0804"/>
    <w:rsid w:val="002D113B"/>
    <w:rsid w:val="002E43CA"/>
    <w:rsid w:val="002E6FF7"/>
    <w:rsid w:val="002E745F"/>
    <w:rsid w:val="002E7D59"/>
    <w:rsid w:val="003026CF"/>
    <w:rsid w:val="00322A2F"/>
    <w:rsid w:val="00327A30"/>
    <w:rsid w:val="00341DA3"/>
    <w:rsid w:val="0034297C"/>
    <w:rsid w:val="003615E5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4E3399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F391E"/>
    <w:rsid w:val="006033EF"/>
    <w:rsid w:val="00604CDD"/>
    <w:rsid w:val="00610DBA"/>
    <w:rsid w:val="006230B6"/>
    <w:rsid w:val="006370C8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47BCD"/>
    <w:rsid w:val="00751981"/>
    <w:rsid w:val="00755D5F"/>
    <w:rsid w:val="007601F5"/>
    <w:rsid w:val="00761301"/>
    <w:rsid w:val="00793504"/>
    <w:rsid w:val="007945D7"/>
    <w:rsid w:val="007A134E"/>
    <w:rsid w:val="007A2FAF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09FC"/>
    <w:rsid w:val="00896F52"/>
    <w:rsid w:val="008A1EB3"/>
    <w:rsid w:val="008A4FB1"/>
    <w:rsid w:val="008C7993"/>
    <w:rsid w:val="008D0C25"/>
    <w:rsid w:val="008D1829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C72A2"/>
    <w:rsid w:val="009D0DC4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3ED8"/>
    <w:rsid w:val="00B25788"/>
    <w:rsid w:val="00B5253A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73D5F"/>
    <w:rsid w:val="00C77090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3E67"/>
    <w:rsid w:val="00D4784A"/>
    <w:rsid w:val="00D510AD"/>
    <w:rsid w:val="00D66105"/>
    <w:rsid w:val="00D7273D"/>
    <w:rsid w:val="00D760D9"/>
    <w:rsid w:val="00DB2B7E"/>
    <w:rsid w:val="00DC155D"/>
    <w:rsid w:val="00DF5185"/>
    <w:rsid w:val="00E130BA"/>
    <w:rsid w:val="00E16F23"/>
    <w:rsid w:val="00E37808"/>
    <w:rsid w:val="00E37934"/>
    <w:rsid w:val="00E421D9"/>
    <w:rsid w:val="00E47ABD"/>
    <w:rsid w:val="00E81300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8124A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F483C"/>
  <w15:docId w15:val="{6C594ABB-E7B1-4102-85CB-EDE2FA9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customStyle="1" w:styleId="s27">
    <w:name w:val="s27"/>
    <w:basedOn w:val="Standard"/>
    <w:rsid w:val="004E339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bumpedfont15">
    <w:name w:val="bumpedfont15"/>
    <w:basedOn w:val="Absatz-Standardschriftart"/>
    <w:rsid w:val="004E3399"/>
  </w:style>
  <w:style w:type="paragraph" w:customStyle="1" w:styleId="Default">
    <w:name w:val="Default"/>
    <w:rsid w:val="00C77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mpfportal-niedersachsen.de/por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rona-os.de/impf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rona-os.de/impf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540E-DFEC-46D1-8025-1A3AE34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2016-07-21T12:50:00Z</cp:lastPrinted>
  <dcterms:created xsi:type="dcterms:W3CDTF">2022-09-15T10:06:00Z</dcterms:created>
  <dcterms:modified xsi:type="dcterms:W3CDTF">2022-09-15T10:11:00Z</dcterms:modified>
</cp:coreProperties>
</file>