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E550D8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9D06B3">
              <w:rPr>
                <w:rFonts w:cs="Arial"/>
              </w:rPr>
              <w:t>22. September</w:t>
            </w:r>
            <w:r w:rsidR="00CD4374">
              <w:rPr>
                <w:rFonts w:cs="Arial"/>
              </w:rPr>
              <w:t xml:space="preserve"> 20</w:t>
            </w:r>
            <w:r w:rsidR="00B316F1">
              <w:rPr>
                <w:rFonts w:cs="Arial"/>
              </w:rPr>
              <w:t>22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DDA9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B2C2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D64F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0240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F43F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0D53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3954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AA4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Am Schölerberg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9D06B3" w:rsidRDefault="009D06B3" w:rsidP="009D06B3">
      <w:pPr>
        <w:rPr>
          <w:rFonts w:cs="Arial"/>
          <w:b/>
        </w:rPr>
      </w:pPr>
      <w:r>
        <w:rPr>
          <w:rFonts w:cs="Arial"/>
          <w:b/>
        </w:rPr>
        <w:t xml:space="preserve">Für viele Lasergeräte und elektromagnetische Geräte </w:t>
      </w:r>
      <w:r w:rsidR="00D428E1">
        <w:rPr>
          <w:rFonts w:cs="Arial"/>
          <w:b/>
        </w:rPr>
        <w:t>muss</w:t>
      </w:r>
      <w:r>
        <w:rPr>
          <w:rFonts w:cs="Arial"/>
          <w:b/>
        </w:rPr>
        <w:t xml:space="preserve"> Fachkunde </w:t>
      </w:r>
      <w:r w:rsidR="00D428E1">
        <w:rPr>
          <w:rFonts w:cs="Arial"/>
          <w:b/>
        </w:rPr>
        <w:t>nachgewiesen werden</w:t>
      </w:r>
    </w:p>
    <w:p w:rsidR="009D06B3" w:rsidRDefault="009D06B3" w:rsidP="009D06B3">
      <w:pPr>
        <w:rPr>
          <w:rFonts w:cs="Arial"/>
          <w:b/>
        </w:rPr>
      </w:pPr>
    </w:p>
    <w:p w:rsidR="00C85C95" w:rsidRDefault="009D06B3" w:rsidP="009D06B3">
      <w:pPr>
        <w:rPr>
          <w:rFonts w:cs="Arial"/>
          <w:b/>
        </w:rPr>
      </w:pPr>
      <w:r>
        <w:rPr>
          <w:rFonts w:cs="Arial"/>
          <w:b/>
        </w:rPr>
        <w:t>Osnabrüc</w:t>
      </w:r>
      <w:r w:rsidRPr="009D06B3">
        <w:rPr>
          <w:rFonts w:cs="Arial"/>
          <w:b/>
        </w:rPr>
        <w:t>k.</w:t>
      </w:r>
      <w:r>
        <w:rPr>
          <w:rFonts w:cs="Arial"/>
        </w:rPr>
        <w:t xml:space="preserve"> Laserbehandlung nur noch vom Experten: </w:t>
      </w:r>
      <w:r>
        <w:rPr>
          <w:rFonts w:cs="Arial"/>
        </w:rPr>
        <w:t xml:space="preserve">Ob in der Kosmetikpraxis zur Faltenglättung, </w:t>
      </w:r>
      <w:r>
        <w:rPr>
          <w:rFonts w:cs="Arial"/>
        </w:rPr>
        <w:t xml:space="preserve">bei </w:t>
      </w:r>
      <w:r>
        <w:rPr>
          <w:rFonts w:cs="Arial"/>
        </w:rPr>
        <w:t>der dauerhaften Haarentfernung oder beim Hautarzt zur Entfernun</w:t>
      </w:r>
      <w:r>
        <w:rPr>
          <w:rFonts w:cs="Arial"/>
        </w:rPr>
        <w:t>g einer unliebsamen Tätowierung - optische Strahlung</w:t>
      </w:r>
      <w:r>
        <w:rPr>
          <w:rFonts w:cs="Arial"/>
        </w:rPr>
        <w:t xml:space="preserve"> wie</w:t>
      </w:r>
      <w:r>
        <w:rPr>
          <w:rFonts w:cs="Arial"/>
        </w:rPr>
        <w:t xml:space="preserve"> etwa</w:t>
      </w:r>
      <w:r>
        <w:rPr>
          <w:rFonts w:cs="Arial"/>
        </w:rPr>
        <w:t xml:space="preserve"> Laser oder starke Lichtquellen </w:t>
      </w:r>
      <w:r>
        <w:rPr>
          <w:rFonts w:cs="Arial"/>
        </w:rPr>
        <w:t>werden immer öfter eingesetzt</w:t>
      </w:r>
      <w:r>
        <w:rPr>
          <w:rFonts w:cs="Arial"/>
        </w:rPr>
        <w:t xml:space="preserve">. Auch im Fitnessbereich werden elektromagnetische Felder zur Nerven- und Muskelstimulation (EMS-Training) genutzt. </w:t>
      </w:r>
      <w:r>
        <w:rPr>
          <w:rFonts w:cs="Arial"/>
        </w:rPr>
        <w:t>Wer diese Technik einsetzt, muss sowohl die Geräte als auch den Nachweis der Fachkunde</w:t>
      </w:r>
      <w:r w:rsidR="00C85C95">
        <w:rPr>
          <w:rFonts w:cs="Arial"/>
        </w:rPr>
        <w:t xml:space="preserve"> nun</w:t>
      </w:r>
      <w:r>
        <w:rPr>
          <w:rFonts w:cs="Arial"/>
        </w:rPr>
        <w:t xml:space="preserve"> bis spätestens Ende dieses Jahres beim Gesundheitsdienst für Stadt</w:t>
      </w:r>
      <w:r w:rsidR="00D428E1">
        <w:rPr>
          <w:rFonts w:cs="Arial"/>
        </w:rPr>
        <w:t xml:space="preserve"> und Landkreis</w:t>
      </w:r>
      <w:r>
        <w:rPr>
          <w:rFonts w:cs="Arial"/>
        </w:rPr>
        <w:t xml:space="preserve"> Osnabrück anmelden.</w:t>
      </w:r>
      <w:r w:rsidR="00C85C95">
        <w:rPr>
          <w:rFonts w:cs="Arial"/>
        </w:rPr>
        <w:t xml:space="preserve"> </w:t>
      </w:r>
      <w:r>
        <w:rPr>
          <w:rFonts w:cs="Arial"/>
        </w:rPr>
        <w:t xml:space="preserve">Bereits Anfang </w:t>
      </w:r>
      <w:r>
        <w:rPr>
          <w:rFonts w:cs="Arial"/>
        </w:rPr>
        <w:t>2021 ist die Verordnung zum Schutz vor schädlichen Wirkungen nichtionisierender Strahlungen bei der Anwendung am Menschen (NiSV) in Kraft getreten</w:t>
      </w:r>
      <w:r w:rsidR="00C85C95">
        <w:rPr>
          <w:rFonts w:cs="Arial"/>
        </w:rPr>
        <w:t>, wegen Corona wurde die Frist zur Meldung bis Ende dieses Jahres verlängert</w:t>
      </w:r>
      <w:r>
        <w:rPr>
          <w:rFonts w:cs="Arial"/>
          <w:b/>
        </w:rPr>
        <w:t xml:space="preserve">. </w:t>
      </w:r>
    </w:p>
    <w:p w:rsidR="00C85C95" w:rsidRDefault="00C85C95" w:rsidP="009D06B3">
      <w:pPr>
        <w:rPr>
          <w:rFonts w:cs="Arial"/>
          <w:b/>
        </w:rPr>
      </w:pPr>
    </w:p>
    <w:p w:rsidR="009D06B3" w:rsidRDefault="009D06B3" w:rsidP="009D06B3">
      <w:pPr>
        <w:rPr>
          <w:rFonts w:cs="Arial"/>
        </w:rPr>
      </w:pPr>
      <w:r>
        <w:rPr>
          <w:rFonts w:cs="Arial"/>
        </w:rPr>
        <w:t>Danach</w:t>
      </w:r>
      <w:r>
        <w:rPr>
          <w:rFonts w:cs="Arial"/>
        </w:rPr>
        <w:t xml:space="preserve"> darf </w:t>
      </w:r>
      <w:r w:rsidR="00C85C95">
        <w:rPr>
          <w:rFonts w:cs="Arial"/>
        </w:rPr>
        <w:t xml:space="preserve">nun </w:t>
      </w:r>
      <w:r>
        <w:rPr>
          <w:rFonts w:cs="Arial"/>
        </w:rPr>
        <w:t xml:space="preserve">eine Vielzahl an Geräten künftig nur noch mit einem Fachkundenachweis genutzt </w:t>
      </w:r>
      <w:r>
        <w:rPr>
          <w:rFonts w:cs="Arial"/>
        </w:rPr>
        <w:t xml:space="preserve">werden. Einige Anwendungen </w:t>
      </w:r>
      <w:r>
        <w:rPr>
          <w:rFonts w:cs="Arial"/>
        </w:rPr>
        <w:t>wie die Entfernung von Perma</w:t>
      </w:r>
      <w:r>
        <w:rPr>
          <w:rFonts w:cs="Arial"/>
        </w:rPr>
        <w:t>nent-Make Up oder Tätowierungen oder auch die</w:t>
      </w:r>
      <w:r>
        <w:rPr>
          <w:rFonts w:cs="Arial"/>
        </w:rPr>
        <w:t xml:space="preserve"> Fettgewebereduzierung mit Ultraschall dürfen zudem nur noch von Ärzten und Ärztinnen mit entsprechender Weit</w:t>
      </w:r>
      <w:r>
        <w:rPr>
          <w:rFonts w:cs="Arial"/>
        </w:rPr>
        <w:t xml:space="preserve">erbildung durchgeführt werden. </w:t>
      </w:r>
      <w:r>
        <w:rPr>
          <w:rFonts w:cs="Arial"/>
        </w:rPr>
        <w:t xml:space="preserve">Das </w:t>
      </w:r>
      <w:r w:rsidR="00C85C95">
        <w:rPr>
          <w:rFonts w:cs="Arial"/>
        </w:rPr>
        <w:t>weitverbreitete</w:t>
      </w:r>
      <w:r>
        <w:rPr>
          <w:rFonts w:cs="Arial"/>
        </w:rPr>
        <w:t xml:space="preserve"> „Babykino“ ist </w:t>
      </w:r>
      <w:r>
        <w:rPr>
          <w:rFonts w:cs="Arial"/>
        </w:rPr>
        <w:t>ebenfalls</w:t>
      </w:r>
      <w:r>
        <w:rPr>
          <w:rFonts w:cs="Arial"/>
        </w:rPr>
        <w:t xml:space="preserve"> v</w:t>
      </w:r>
      <w:bookmarkStart w:id="0" w:name="_GoBack"/>
      <w:bookmarkEnd w:id="0"/>
      <w:r>
        <w:rPr>
          <w:rFonts w:cs="Arial"/>
        </w:rPr>
        <w:t>erboten, medizinisch notwendige Ultraschalluntersuchungen sind aber im Rahmen der Schwangersc</w:t>
      </w:r>
      <w:r>
        <w:rPr>
          <w:rFonts w:cs="Arial"/>
        </w:rPr>
        <w:t xml:space="preserve">haftsbetreuung beim Gynäkologen </w:t>
      </w:r>
      <w:r>
        <w:rPr>
          <w:rFonts w:cs="Arial"/>
        </w:rPr>
        <w:t>selbstverständlich weiterhin erlaubt.</w:t>
      </w:r>
    </w:p>
    <w:p w:rsidR="00D428E1" w:rsidRDefault="00D428E1" w:rsidP="009D06B3">
      <w:pPr>
        <w:rPr>
          <w:rFonts w:cs="Arial"/>
        </w:rPr>
      </w:pPr>
    </w:p>
    <w:p w:rsidR="009D06B3" w:rsidRDefault="009D06B3" w:rsidP="009D06B3">
      <w:pPr>
        <w:rPr>
          <w:rFonts w:cs="Arial"/>
        </w:rPr>
      </w:pPr>
      <w:r>
        <w:rPr>
          <w:rFonts w:cs="Arial"/>
        </w:rPr>
        <w:t>Mit der neuen Verordnung wird der Gesundheitsschutz bei einer Vielzahl von kosmetischen Anwendungen verstärkt, auch durch strengere Anforderungen an Beratungs- und Dokumentationspflichten. So müssen die Kundinnen und Kunden vor einer Anwendung ausführlich über Alternativen, Risiken und Nebenwirkungen aufgeklärt und die Anwendungsdaten dokumentiert werden.</w:t>
      </w:r>
      <w:r w:rsidR="00D428E1">
        <w:rPr>
          <w:rFonts w:cs="Arial"/>
        </w:rPr>
        <w:t xml:space="preserve"> </w:t>
      </w:r>
      <w:r>
        <w:rPr>
          <w:rFonts w:cs="Arial"/>
        </w:rPr>
        <w:t xml:space="preserve">Die verwendeten Geräte müssen beim Gesundheitsdienst für Stadt und Landkreis Osnabrück über das </w:t>
      </w:r>
      <w:hyperlink r:id="rId11" w:history="1">
        <w:r w:rsidR="00201E0B">
          <w:rPr>
            <w:rStyle w:val="Hyperlink"/>
            <w:rFonts w:cs="Arial"/>
            <w:color w:val="auto"/>
            <w:u w:val="none"/>
          </w:rPr>
          <w:t>Meldeportal</w:t>
        </w:r>
      </w:hyperlink>
      <w:r w:rsidRPr="00201E0B">
        <w:rPr>
          <w:rFonts w:cs="Arial"/>
        </w:rPr>
        <w:t xml:space="preserve"> </w:t>
      </w:r>
      <w:r w:rsidR="00201E0B">
        <w:rPr>
          <w:rFonts w:cs="Arial"/>
        </w:rPr>
        <w:t>(</w:t>
      </w:r>
      <w:hyperlink r:id="rId12" w:history="1">
        <w:r w:rsidR="00201E0B" w:rsidRPr="00AA22E5">
          <w:rPr>
            <w:rStyle w:val="Hyperlink"/>
            <w:rFonts w:cs="Arial"/>
          </w:rPr>
          <w:t>https://service.landkreis-osnabrueck.de/alle-dienstleistungen-a-z/-/egov-bis-detail/dienstleistung/14580/show</w:t>
        </w:r>
      </w:hyperlink>
      <w:r w:rsidR="00201E0B">
        <w:rPr>
          <w:rFonts w:cs="Arial"/>
        </w:rPr>
        <w:t xml:space="preserve">) </w:t>
      </w:r>
      <w:r>
        <w:rPr>
          <w:rFonts w:cs="Arial"/>
        </w:rPr>
        <w:t>angezeigt werden, der Nachweis der erforderlichen Fachkunde ist zudem verpflichtend bis</w:t>
      </w:r>
      <w:r w:rsidR="00C85C95">
        <w:rPr>
          <w:rFonts w:cs="Arial"/>
        </w:rPr>
        <w:t xml:space="preserve"> spätestens</w:t>
      </w:r>
      <w:r>
        <w:rPr>
          <w:rFonts w:cs="Arial"/>
        </w:rPr>
        <w:t xml:space="preserve"> </w:t>
      </w:r>
      <w:r w:rsidRPr="00D428E1">
        <w:rPr>
          <w:rFonts w:cs="Arial"/>
        </w:rPr>
        <w:t xml:space="preserve">zum </w:t>
      </w:r>
      <w:r w:rsidR="00D428E1" w:rsidRPr="00D428E1">
        <w:rPr>
          <w:rFonts w:cs="Arial"/>
        </w:rPr>
        <w:t xml:space="preserve">31. Dezember </w:t>
      </w:r>
      <w:r w:rsidRPr="00D428E1">
        <w:rPr>
          <w:rFonts w:cs="Arial"/>
        </w:rPr>
        <w:t>2022</w:t>
      </w:r>
      <w:r>
        <w:rPr>
          <w:rFonts w:cs="Arial"/>
        </w:rPr>
        <w:t xml:space="preserve"> zu übermitteln. </w:t>
      </w:r>
      <w:r>
        <w:rPr>
          <w:rFonts w:cs="Arial"/>
        </w:rPr>
        <w:br/>
      </w:r>
      <w:r>
        <w:rPr>
          <w:rFonts w:cs="Arial"/>
        </w:rPr>
        <w:br/>
        <w:t xml:space="preserve">Die Nutzung von Heimgeräten für den privaten Gebrauch </w:t>
      </w:r>
      <w:r w:rsidR="00D428E1">
        <w:rPr>
          <w:rFonts w:cs="Arial"/>
        </w:rPr>
        <w:t>ist</w:t>
      </w:r>
      <w:r>
        <w:rPr>
          <w:rFonts w:cs="Arial"/>
        </w:rPr>
        <w:t xml:space="preserve"> von der Neu</w:t>
      </w:r>
      <w:r w:rsidR="00D428E1">
        <w:rPr>
          <w:rFonts w:cs="Arial"/>
        </w:rPr>
        <w:t>regelung ausgenommen. A</w:t>
      </w:r>
      <w:r>
        <w:rPr>
          <w:rFonts w:cs="Arial"/>
        </w:rPr>
        <w:t>uch Geräte, die ausschließlich im medizinischen Bereich verwendet werden, unter</w:t>
      </w:r>
      <w:r w:rsidR="00D428E1">
        <w:rPr>
          <w:rFonts w:cs="Arial"/>
        </w:rPr>
        <w:t xml:space="preserve">liegen nicht der Meldepflicht. </w:t>
      </w:r>
      <w:r>
        <w:rPr>
          <w:rFonts w:cs="Arial"/>
        </w:rPr>
        <w:t xml:space="preserve">Bei Unklarheiten </w:t>
      </w:r>
      <w:r w:rsidR="00C85C95">
        <w:rPr>
          <w:rFonts w:cs="Arial"/>
        </w:rPr>
        <w:t>über die</w:t>
      </w:r>
      <w:r>
        <w:rPr>
          <w:rFonts w:cs="Arial"/>
        </w:rPr>
        <w:t xml:space="preserve"> Eigenschaften</w:t>
      </w:r>
      <w:r w:rsidR="00C85C95">
        <w:rPr>
          <w:rFonts w:cs="Arial"/>
        </w:rPr>
        <w:t xml:space="preserve"> des verwendeten Gerätes und die etwaige</w:t>
      </w:r>
      <w:r>
        <w:rPr>
          <w:rFonts w:cs="Arial"/>
        </w:rPr>
        <w:t xml:space="preserve"> Meldepflicht kann in der Regel auch der Hersteller Auskunft geben. </w:t>
      </w:r>
    </w:p>
    <w:p w:rsidR="00756A7A" w:rsidRDefault="00756A7A" w:rsidP="009D06B3">
      <w:pPr>
        <w:jc w:val="both"/>
        <w:rPr>
          <w:rFonts w:cs="Arial"/>
        </w:rPr>
      </w:pPr>
    </w:p>
    <w:p w:rsidR="00512262" w:rsidRPr="00C36C8A" w:rsidRDefault="00512262" w:rsidP="00FC364D">
      <w:pPr>
        <w:rPr>
          <w:iCs/>
          <w:lang w:eastAsia="en-US"/>
        </w:rPr>
      </w:pPr>
    </w:p>
    <w:sectPr w:rsidR="00512262" w:rsidRPr="00C36C8A" w:rsidSect="00464130">
      <w:footerReference w:type="default" r:id="rId13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530B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95B79"/>
    <w:rsid w:val="001A7D82"/>
    <w:rsid w:val="001E09FE"/>
    <w:rsid w:val="001F6145"/>
    <w:rsid w:val="00201E0B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657E8"/>
    <w:rsid w:val="0037251E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707D6"/>
    <w:rsid w:val="00487F4D"/>
    <w:rsid w:val="004B6ADF"/>
    <w:rsid w:val="004C1F6F"/>
    <w:rsid w:val="004C5AA4"/>
    <w:rsid w:val="004E56E7"/>
    <w:rsid w:val="004F530B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56A7A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D06B3"/>
    <w:rsid w:val="009E1D78"/>
    <w:rsid w:val="009F458E"/>
    <w:rsid w:val="00A04908"/>
    <w:rsid w:val="00A05B1C"/>
    <w:rsid w:val="00A374C3"/>
    <w:rsid w:val="00A37E09"/>
    <w:rsid w:val="00A40F64"/>
    <w:rsid w:val="00A54518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316F1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BE3AE1"/>
    <w:rsid w:val="00C069ED"/>
    <w:rsid w:val="00C36C8A"/>
    <w:rsid w:val="00C51B95"/>
    <w:rsid w:val="00C85C95"/>
    <w:rsid w:val="00CA3D1D"/>
    <w:rsid w:val="00CA6495"/>
    <w:rsid w:val="00CC29AE"/>
    <w:rsid w:val="00CD4374"/>
    <w:rsid w:val="00CE5049"/>
    <w:rsid w:val="00D0152A"/>
    <w:rsid w:val="00D0252A"/>
    <w:rsid w:val="00D138B0"/>
    <w:rsid w:val="00D20451"/>
    <w:rsid w:val="00D34915"/>
    <w:rsid w:val="00D428E1"/>
    <w:rsid w:val="00D4784A"/>
    <w:rsid w:val="00D510AD"/>
    <w:rsid w:val="00D7273D"/>
    <w:rsid w:val="00DA25E7"/>
    <w:rsid w:val="00DB5364"/>
    <w:rsid w:val="00DC155D"/>
    <w:rsid w:val="00DD75F5"/>
    <w:rsid w:val="00DF5185"/>
    <w:rsid w:val="00E37808"/>
    <w:rsid w:val="00E37934"/>
    <w:rsid w:val="00E421D9"/>
    <w:rsid w:val="00E47ABD"/>
    <w:rsid w:val="00E550D8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364D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C8EE0"/>
  <w15:docId w15:val="{B3CE31A3-F099-4A92-85E3-06703E3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e.landkreis-osnabrueck.de/alle-dienstleistungen-a-z/-/egov-bis-detail/dienstleistung/14580/sh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landkreis-osnabrueck.de/alle-dienstleistungen-a-z/-/egov-bis-detail/dienstleistung/14580/sh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59BC-0D34-40B8-B4E3-31A2E2C6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2019-01-07T08:40:00Z</cp:lastPrinted>
  <dcterms:created xsi:type="dcterms:W3CDTF">2022-09-22T09:03:00Z</dcterms:created>
  <dcterms:modified xsi:type="dcterms:W3CDTF">2022-09-22T09:16:00Z</dcterms:modified>
</cp:coreProperties>
</file>