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16"/>
        <w:tblW w:w="9923" w:type="dxa"/>
        <w:tblLayout w:type="fixed"/>
        <w:tblCellMar>
          <w:left w:w="70" w:type="dxa"/>
          <w:right w:w="70" w:type="dxa"/>
        </w:tblCellMar>
        <w:tblLook w:val="0000" w:firstRow="0" w:lastRow="0" w:firstColumn="0" w:lastColumn="0" w:noHBand="0" w:noVBand="0"/>
      </w:tblPr>
      <w:tblGrid>
        <w:gridCol w:w="7797"/>
        <w:gridCol w:w="2126"/>
      </w:tblGrid>
      <w:tr w:rsidR="007D243E" w:rsidRPr="00491D88" w14:paraId="66891C48" w14:textId="77777777" w:rsidTr="00F168B0">
        <w:trPr>
          <w:cantSplit/>
          <w:trHeight w:val="1451"/>
        </w:trPr>
        <w:tc>
          <w:tcPr>
            <w:tcW w:w="7797" w:type="dxa"/>
          </w:tcPr>
          <w:p w14:paraId="482EB147" w14:textId="77777777" w:rsidR="007D243E" w:rsidRPr="00491D88" w:rsidRDefault="007D243E" w:rsidP="00F168B0">
            <w:pPr>
              <w:rPr>
                <w:rFonts w:cs="Arial"/>
                <w:sz w:val="12"/>
              </w:rPr>
            </w:pPr>
            <w:bookmarkStart w:id="0" w:name="_GoBack"/>
            <w:bookmarkEnd w:id="0"/>
          </w:p>
        </w:tc>
        <w:tc>
          <w:tcPr>
            <w:tcW w:w="2126" w:type="dxa"/>
            <w:vAlign w:val="center"/>
          </w:tcPr>
          <w:p w14:paraId="4253C310" w14:textId="77777777" w:rsidR="007D243E" w:rsidRPr="00491D88" w:rsidRDefault="00020217" w:rsidP="00F168B0">
            <w:pPr>
              <w:spacing w:line="360" w:lineRule="auto"/>
              <w:jc w:val="right"/>
              <w:rPr>
                <w:rFonts w:cs="Arial"/>
                <w:sz w:val="8"/>
              </w:rPr>
            </w:pPr>
            <w:r>
              <w:rPr>
                <w:rFonts w:cs="Arial"/>
                <w:b/>
                <w:noProof/>
                <w:spacing w:val="32"/>
                <w:sz w:val="32"/>
              </w:rPr>
              <w:drawing>
                <wp:anchor distT="0" distB="0" distL="114300" distR="114300" simplePos="0" relativeHeight="251659264" behindDoc="0" locked="0" layoutInCell="1" allowOverlap="1" wp14:anchorId="26FF4F57" wp14:editId="2B9377A7">
                  <wp:simplePos x="0" y="0"/>
                  <wp:positionH relativeFrom="column">
                    <wp:posOffset>2540</wp:posOffset>
                  </wp:positionH>
                  <wp:positionV relativeFrom="paragraph">
                    <wp:posOffset>3810</wp:posOffset>
                  </wp:positionV>
                  <wp:extent cx="1260000" cy="7236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723600"/>
                          </a:xfrm>
                          <a:prstGeom prst="rect">
                            <a:avLst/>
                          </a:prstGeom>
                        </pic:spPr>
                      </pic:pic>
                    </a:graphicData>
                  </a:graphic>
                  <wp14:sizeRelH relativeFrom="margin">
                    <wp14:pctWidth>0</wp14:pctWidth>
                  </wp14:sizeRelH>
                  <wp14:sizeRelV relativeFrom="margin">
                    <wp14:pctHeight>0</wp14:pctHeight>
                  </wp14:sizeRelV>
                </wp:anchor>
              </w:drawing>
            </w:r>
          </w:p>
          <w:p w14:paraId="226F2796" w14:textId="77777777" w:rsidR="007D243E" w:rsidRPr="00491D88" w:rsidRDefault="007D243E" w:rsidP="00F168B0">
            <w:pPr>
              <w:spacing w:line="360" w:lineRule="auto"/>
              <w:jc w:val="right"/>
              <w:rPr>
                <w:rFonts w:cs="Arial"/>
                <w:b/>
                <w:spacing w:val="32"/>
                <w:sz w:val="32"/>
              </w:rPr>
            </w:pPr>
          </w:p>
          <w:p w14:paraId="1D4E791D" w14:textId="77777777" w:rsidR="007D243E" w:rsidRPr="00491D88" w:rsidRDefault="007D243E" w:rsidP="00F168B0">
            <w:pPr>
              <w:spacing w:line="360" w:lineRule="auto"/>
              <w:jc w:val="right"/>
              <w:rPr>
                <w:rFonts w:cs="Arial"/>
                <w:sz w:val="12"/>
              </w:rPr>
            </w:pPr>
          </w:p>
        </w:tc>
      </w:tr>
      <w:tr w:rsidR="00936F47" w:rsidRPr="00020217" w14:paraId="19811F6F" w14:textId="77777777" w:rsidTr="00F168B0">
        <w:trPr>
          <w:gridAfter w:val="1"/>
          <w:wAfter w:w="2126" w:type="dxa"/>
          <w:cantSplit/>
        </w:trPr>
        <w:tc>
          <w:tcPr>
            <w:tcW w:w="7797" w:type="dxa"/>
          </w:tcPr>
          <w:p w14:paraId="350EF2B0" w14:textId="77777777" w:rsidR="00936F47" w:rsidRPr="00491D88" w:rsidRDefault="00936F47" w:rsidP="006E2E18">
            <w:pPr>
              <w:spacing w:after="0"/>
              <w:ind w:left="-73"/>
              <w:rPr>
                <w:rFonts w:cs="Arial"/>
                <w:sz w:val="13"/>
              </w:rPr>
            </w:pPr>
            <w:r w:rsidRPr="00936F47">
              <w:rPr>
                <w:rFonts w:cs="Arial"/>
                <w:b/>
                <w:bCs/>
                <w:noProof/>
                <w:sz w:val="22"/>
                <w:szCs w:val="24"/>
              </w:rPr>
              <mc:AlternateContent>
                <mc:Choice Requires="wps">
                  <w:drawing>
                    <wp:anchor distT="0" distB="0" distL="114300" distR="114300" simplePos="0" relativeHeight="251662336" behindDoc="0" locked="0" layoutInCell="1" allowOverlap="1" wp14:anchorId="5361FA3D" wp14:editId="70C9D551">
                      <wp:simplePos x="0" y="0"/>
                      <wp:positionH relativeFrom="column">
                        <wp:posOffset>4910455</wp:posOffset>
                      </wp:positionH>
                      <wp:positionV relativeFrom="paragraph">
                        <wp:posOffset>15240</wp:posOffset>
                      </wp:positionV>
                      <wp:extent cx="1302385" cy="1060450"/>
                      <wp:effectExtent l="0" t="0" r="12065" b="6350"/>
                      <wp:wrapNone/>
                      <wp:docPr id="3" name="Textfeld 3"/>
                      <wp:cNvGraphicFramePr/>
                      <a:graphic xmlns:a="http://schemas.openxmlformats.org/drawingml/2006/main">
                        <a:graphicData uri="http://schemas.microsoft.com/office/word/2010/wordprocessingShape">
                          <wps:wsp>
                            <wps:cNvSpPr txBox="1"/>
                            <wps:spPr>
                              <a:xfrm>
                                <a:off x="0" y="0"/>
                                <a:ext cx="1302385" cy="1060450"/>
                              </a:xfrm>
                              <a:prstGeom prst="rect">
                                <a:avLst/>
                              </a:prstGeom>
                              <a:noFill/>
                              <a:ln w="6350">
                                <a:noFill/>
                              </a:ln>
                            </wps:spPr>
                            <wps:txbx>
                              <w:txbxContent>
                                <w:p w14:paraId="0D8B0EBE" w14:textId="77777777" w:rsidR="00936F47" w:rsidRPr="00734335" w:rsidRDefault="00936F47"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Telefon</w:t>
                                  </w:r>
                                  <w:r w:rsidRPr="00734335">
                                    <w:rPr>
                                      <w:rFonts w:cs="Arial"/>
                                      <w:color w:val="6F89AC" w:themeColor="accent1"/>
                                      <w:sz w:val="14"/>
                                    </w:rPr>
                                    <w:tab/>
                                    <w:t>(0541) 501 - 4719</w:t>
                                  </w:r>
                                </w:p>
                                <w:p w14:paraId="2AC1346A" w14:textId="77777777" w:rsidR="00936F47" w:rsidRPr="00734335" w:rsidRDefault="00936F47"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Telefax</w:t>
                                  </w:r>
                                  <w:r w:rsidRPr="00734335">
                                    <w:rPr>
                                      <w:rFonts w:cs="Arial"/>
                                      <w:color w:val="6F89AC" w:themeColor="accent1"/>
                                      <w:sz w:val="14"/>
                                    </w:rPr>
                                    <w:tab/>
                                    <w:t>(0541) 501 - 6 4719</w:t>
                                  </w:r>
                                </w:p>
                                <w:p w14:paraId="5104927C" w14:textId="77777777" w:rsidR="00936F47" w:rsidRPr="00734335" w:rsidRDefault="00936F47" w:rsidP="00936F47">
                                  <w:pPr>
                                    <w:tabs>
                                      <w:tab w:val="left" w:pos="497"/>
                                    </w:tabs>
                                    <w:spacing w:after="0" w:line="264" w:lineRule="auto"/>
                                    <w:jc w:val="right"/>
                                    <w:rPr>
                                      <w:rFonts w:cs="Arial"/>
                                      <w:color w:val="6F89AC" w:themeColor="accent1"/>
                                      <w:spacing w:val="8"/>
                                      <w:sz w:val="14"/>
                                    </w:rPr>
                                  </w:pPr>
                                  <w:proofErr w:type="spellStart"/>
                                  <w:r w:rsidRPr="00734335">
                                    <w:rPr>
                                      <w:rFonts w:cs="Arial"/>
                                      <w:color w:val="6F89AC" w:themeColor="accent1"/>
                                      <w:sz w:val="14"/>
                                    </w:rPr>
                                    <w:t>e-mail</w:t>
                                  </w:r>
                                  <w:proofErr w:type="spellEnd"/>
                                  <w:r w:rsidRPr="00734335">
                                    <w:rPr>
                                      <w:rFonts w:cs="Arial"/>
                                      <w:color w:val="6F89AC" w:themeColor="accent1"/>
                                      <w:sz w:val="14"/>
                                    </w:rPr>
                                    <w:tab/>
                                  </w:r>
                                  <w:r w:rsidR="0082677C">
                                    <w:rPr>
                                      <w:rFonts w:cs="Arial"/>
                                      <w:color w:val="6F89AC" w:themeColor="accent1"/>
                                      <w:spacing w:val="8"/>
                                      <w:sz w:val="14"/>
                                    </w:rPr>
                                    <w:t>menke</w:t>
                                  </w:r>
                                  <w:r w:rsidRPr="00734335">
                                    <w:rPr>
                                      <w:rFonts w:cs="Arial"/>
                                      <w:color w:val="6F89AC" w:themeColor="accent1"/>
                                      <w:spacing w:val="8"/>
                                      <w:sz w:val="14"/>
                                    </w:rPr>
                                    <w:t>@</w:t>
                                  </w:r>
                                  <w:r w:rsidRPr="00860478">
                                    <w:rPr>
                                      <w:rFonts w:cs="Arial"/>
                                      <w:color w:val="6F89AC"/>
                                      <w:spacing w:val="8"/>
                                      <w:sz w:val="14"/>
                                    </w:rPr>
                                    <w:t>oleg</w:t>
                                  </w:r>
                                  <w:r w:rsidRPr="00734335">
                                    <w:rPr>
                                      <w:rFonts w:cs="Arial"/>
                                      <w:color w:val="6F89AC" w:themeColor="accent1"/>
                                      <w:spacing w:val="8"/>
                                      <w:sz w:val="14"/>
                                    </w:rPr>
                                    <w:t>.de</w:t>
                                  </w:r>
                                </w:p>
                                <w:p w14:paraId="37747FEE" w14:textId="77777777" w:rsidR="00936F47" w:rsidRPr="00734335" w:rsidRDefault="00936F47" w:rsidP="00936F47">
                                  <w:pPr>
                                    <w:tabs>
                                      <w:tab w:val="left" w:pos="497"/>
                                    </w:tabs>
                                    <w:spacing w:after="0" w:line="264" w:lineRule="auto"/>
                                    <w:jc w:val="right"/>
                                    <w:rPr>
                                      <w:rFonts w:cs="Arial"/>
                                      <w:color w:val="6F89AC" w:themeColor="accent1"/>
                                      <w:sz w:val="14"/>
                                      <w:lang w:val="en-US"/>
                                    </w:rPr>
                                  </w:pPr>
                                  <w:r w:rsidRPr="00734335">
                                    <w:rPr>
                                      <w:rFonts w:cs="Arial"/>
                                      <w:color w:val="6F89AC" w:themeColor="accent1"/>
                                      <w:sz w:val="14"/>
                                      <w:lang w:val="en-US"/>
                                    </w:rPr>
                                    <w:t>www.oleg.de</w:t>
                                  </w:r>
                                </w:p>
                                <w:p w14:paraId="0B5CA1FC" w14:textId="77777777" w:rsidR="00936F47" w:rsidRPr="00734335" w:rsidRDefault="0082677C"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Susanne Menke</w:t>
                                  </w:r>
                                </w:p>
                                <w:p w14:paraId="7BBEEFD3" w14:textId="77777777" w:rsidR="00936F47" w:rsidRPr="00734335" w:rsidRDefault="00936F47" w:rsidP="00936F47">
                                  <w:pPr>
                                    <w:tabs>
                                      <w:tab w:val="left" w:pos="497"/>
                                    </w:tabs>
                                    <w:spacing w:after="0" w:line="264" w:lineRule="auto"/>
                                    <w:jc w:val="right"/>
                                    <w:rPr>
                                      <w:rFonts w:cs="Arial"/>
                                      <w:color w:val="6F89AC" w:themeColor="accent1"/>
                                      <w:sz w:val="14"/>
                                      <w:lang w:val="en-US"/>
                                    </w:rPr>
                                  </w:pPr>
                                </w:p>
                                <w:p w14:paraId="67036317" w14:textId="77777777" w:rsidR="00936F47" w:rsidRPr="00734335" w:rsidRDefault="00936F47" w:rsidP="00936F47">
                                  <w:pPr>
                                    <w:tabs>
                                      <w:tab w:val="left" w:pos="497"/>
                                    </w:tabs>
                                    <w:spacing w:after="0" w:line="264" w:lineRule="auto"/>
                                    <w:jc w:val="right"/>
                                    <w:rPr>
                                      <w:rFonts w:cs="Arial"/>
                                      <w:color w:val="6F89AC" w:themeColor="accent1"/>
                                      <w:sz w:val="14"/>
                                      <w:lang w:val="en-US"/>
                                    </w:rPr>
                                  </w:pPr>
                                </w:p>
                                <w:p w14:paraId="07FD69DC" w14:textId="77777777" w:rsidR="00936F47" w:rsidRPr="00EE2986" w:rsidRDefault="0082677C"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15.09</w:t>
                                  </w:r>
                                  <w:r w:rsidR="00EE2986">
                                    <w:rPr>
                                      <w:rFonts w:cs="Arial"/>
                                      <w:noProof/>
                                      <w:color w:val="6F89AC" w:themeColor="accent1"/>
                                      <w:sz w:val="22"/>
                                      <w:szCs w:val="22"/>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1FA3D" id="_x0000_t202" coordsize="21600,21600" o:spt="202" path="m,l,21600r21600,l21600,xe">
                      <v:stroke joinstyle="miter"/>
                      <v:path gradientshapeok="t" o:connecttype="rect"/>
                    </v:shapetype>
                    <v:shape id="Textfeld 3" o:spid="_x0000_s1026" type="#_x0000_t202" style="position:absolute;left:0;text-align:left;margin-left:386.65pt;margin-top:1.2pt;width:102.5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" filled="f" stroked="f" strokeweight=".5pt">
                      <v:textbox inset="0,0,0,0">
                        <w:txbxContent>
                          <w:p w14:paraId="0D8B0EBE" w14:textId="77777777" w:rsidR="00936F47" w:rsidRPr="00734335" w:rsidRDefault="00936F47"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Telefon</w:t>
                            </w:r>
                            <w:r w:rsidRPr="00734335">
                              <w:rPr>
                                <w:rFonts w:cs="Arial"/>
                                <w:color w:val="6F89AC" w:themeColor="accent1"/>
                                <w:sz w:val="14"/>
                              </w:rPr>
                              <w:tab/>
                              <w:t>(0541) 501 - 4719</w:t>
                            </w:r>
                          </w:p>
                          <w:p w14:paraId="2AC1346A" w14:textId="77777777" w:rsidR="00936F47" w:rsidRPr="00734335" w:rsidRDefault="00936F47" w:rsidP="00936F47">
                            <w:pPr>
                              <w:tabs>
                                <w:tab w:val="left" w:pos="497"/>
                              </w:tabs>
                              <w:spacing w:after="0" w:line="264" w:lineRule="auto"/>
                              <w:jc w:val="right"/>
                              <w:rPr>
                                <w:rFonts w:cs="Arial"/>
                                <w:color w:val="6F89AC" w:themeColor="accent1"/>
                                <w:sz w:val="14"/>
                              </w:rPr>
                            </w:pPr>
                            <w:r w:rsidRPr="00734335">
                              <w:rPr>
                                <w:rFonts w:cs="Arial"/>
                                <w:color w:val="6F89AC" w:themeColor="accent1"/>
                                <w:sz w:val="14"/>
                              </w:rPr>
                              <w:t>Telefax</w:t>
                            </w:r>
                            <w:r w:rsidRPr="00734335">
                              <w:rPr>
                                <w:rFonts w:cs="Arial"/>
                                <w:color w:val="6F89AC" w:themeColor="accent1"/>
                                <w:sz w:val="14"/>
                              </w:rPr>
                              <w:tab/>
                              <w:t>(0541) 501 - 6 4719</w:t>
                            </w:r>
                          </w:p>
                          <w:p w14:paraId="5104927C" w14:textId="77777777" w:rsidR="00936F47" w:rsidRPr="00734335" w:rsidRDefault="00936F47" w:rsidP="00936F47">
                            <w:pPr>
                              <w:tabs>
                                <w:tab w:val="left" w:pos="497"/>
                              </w:tabs>
                              <w:spacing w:after="0" w:line="264" w:lineRule="auto"/>
                              <w:jc w:val="right"/>
                              <w:rPr>
                                <w:rFonts w:cs="Arial"/>
                                <w:color w:val="6F89AC" w:themeColor="accent1"/>
                                <w:spacing w:val="8"/>
                                <w:sz w:val="14"/>
                              </w:rPr>
                            </w:pPr>
                            <w:proofErr w:type="spellStart"/>
                            <w:r w:rsidRPr="00734335">
                              <w:rPr>
                                <w:rFonts w:cs="Arial"/>
                                <w:color w:val="6F89AC" w:themeColor="accent1"/>
                                <w:sz w:val="14"/>
                              </w:rPr>
                              <w:t>e-mail</w:t>
                            </w:r>
                            <w:proofErr w:type="spellEnd"/>
                            <w:r w:rsidRPr="00734335">
                              <w:rPr>
                                <w:rFonts w:cs="Arial"/>
                                <w:color w:val="6F89AC" w:themeColor="accent1"/>
                                <w:sz w:val="14"/>
                              </w:rPr>
                              <w:tab/>
                            </w:r>
                            <w:r w:rsidR="0082677C">
                              <w:rPr>
                                <w:rFonts w:cs="Arial"/>
                                <w:color w:val="6F89AC" w:themeColor="accent1"/>
                                <w:spacing w:val="8"/>
                                <w:sz w:val="14"/>
                              </w:rPr>
                              <w:t>menke</w:t>
                            </w:r>
                            <w:r w:rsidRPr="00734335">
                              <w:rPr>
                                <w:rFonts w:cs="Arial"/>
                                <w:color w:val="6F89AC" w:themeColor="accent1"/>
                                <w:spacing w:val="8"/>
                                <w:sz w:val="14"/>
                              </w:rPr>
                              <w:t>@</w:t>
                            </w:r>
                            <w:r w:rsidRPr="00860478">
                              <w:rPr>
                                <w:rFonts w:cs="Arial"/>
                                <w:color w:val="6F89AC"/>
                                <w:spacing w:val="8"/>
                                <w:sz w:val="14"/>
                              </w:rPr>
                              <w:t>oleg</w:t>
                            </w:r>
                            <w:r w:rsidRPr="00734335">
                              <w:rPr>
                                <w:rFonts w:cs="Arial"/>
                                <w:color w:val="6F89AC" w:themeColor="accent1"/>
                                <w:spacing w:val="8"/>
                                <w:sz w:val="14"/>
                              </w:rPr>
                              <w:t>.de</w:t>
                            </w:r>
                          </w:p>
                          <w:p w14:paraId="37747FEE" w14:textId="77777777" w:rsidR="00936F47" w:rsidRPr="00734335" w:rsidRDefault="00936F47" w:rsidP="00936F47">
                            <w:pPr>
                              <w:tabs>
                                <w:tab w:val="left" w:pos="497"/>
                              </w:tabs>
                              <w:spacing w:after="0" w:line="264" w:lineRule="auto"/>
                              <w:jc w:val="right"/>
                              <w:rPr>
                                <w:rFonts w:cs="Arial"/>
                                <w:color w:val="6F89AC" w:themeColor="accent1"/>
                                <w:sz w:val="14"/>
                                <w:lang w:val="en-US"/>
                              </w:rPr>
                            </w:pPr>
                            <w:r w:rsidRPr="00734335">
                              <w:rPr>
                                <w:rFonts w:cs="Arial"/>
                                <w:color w:val="6F89AC" w:themeColor="accent1"/>
                                <w:sz w:val="14"/>
                                <w:lang w:val="en-US"/>
                              </w:rPr>
                              <w:t>www.oleg.de</w:t>
                            </w:r>
                          </w:p>
                          <w:p w14:paraId="0B5CA1FC" w14:textId="77777777" w:rsidR="00936F47" w:rsidRPr="00734335" w:rsidRDefault="0082677C" w:rsidP="00936F47">
                            <w:pPr>
                              <w:tabs>
                                <w:tab w:val="left" w:pos="497"/>
                              </w:tabs>
                              <w:spacing w:after="0" w:line="264" w:lineRule="auto"/>
                              <w:jc w:val="right"/>
                              <w:rPr>
                                <w:rFonts w:cs="Arial"/>
                                <w:color w:val="6F89AC" w:themeColor="accent1"/>
                                <w:sz w:val="14"/>
                                <w:lang w:val="en-US"/>
                              </w:rPr>
                            </w:pPr>
                            <w:r>
                              <w:rPr>
                                <w:rFonts w:cs="Arial"/>
                                <w:color w:val="6F89AC" w:themeColor="accent1"/>
                                <w:sz w:val="14"/>
                                <w:lang w:val="en-US"/>
                              </w:rPr>
                              <w:t>Susanne Menke</w:t>
                            </w:r>
                          </w:p>
                          <w:p w14:paraId="7BBEEFD3" w14:textId="77777777" w:rsidR="00936F47" w:rsidRPr="00734335" w:rsidRDefault="00936F47" w:rsidP="00936F47">
                            <w:pPr>
                              <w:tabs>
                                <w:tab w:val="left" w:pos="497"/>
                              </w:tabs>
                              <w:spacing w:after="0" w:line="264" w:lineRule="auto"/>
                              <w:jc w:val="right"/>
                              <w:rPr>
                                <w:rFonts w:cs="Arial"/>
                                <w:color w:val="6F89AC" w:themeColor="accent1"/>
                                <w:sz w:val="14"/>
                                <w:lang w:val="en-US"/>
                              </w:rPr>
                            </w:pPr>
                          </w:p>
                          <w:p w14:paraId="67036317" w14:textId="77777777" w:rsidR="00936F47" w:rsidRPr="00734335" w:rsidRDefault="00936F47" w:rsidP="00936F47">
                            <w:pPr>
                              <w:tabs>
                                <w:tab w:val="left" w:pos="497"/>
                              </w:tabs>
                              <w:spacing w:after="0" w:line="264" w:lineRule="auto"/>
                              <w:jc w:val="right"/>
                              <w:rPr>
                                <w:rFonts w:cs="Arial"/>
                                <w:color w:val="6F89AC" w:themeColor="accent1"/>
                                <w:sz w:val="14"/>
                                <w:lang w:val="en-US"/>
                              </w:rPr>
                            </w:pPr>
                          </w:p>
                          <w:p w14:paraId="07FD69DC" w14:textId="77777777" w:rsidR="00936F47" w:rsidRPr="00EE2986" w:rsidRDefault="0082677C" w:rsidP="00936F47">
                            <w:pPr>
                              <w:tabs>
                                <w:tab w:val="left" w:pos="497"/>
                              </w:tabs>
                              <w:spacing w:after="0" w:line="264" w:lineRule="auto"/>
                              <w:jc w:val="right"/>
                              <w:rPr>
                                <w:rFonts w:cs="Arial"/>
                                <w:noProof/>
                                <w:color w:val="6F89AC" w:themeColor="accent1"/>
                                <w:sz w:val="22"/>
                                <w:szCs w:val="22"/>
                              </w:rPr>
                            </w:pPr>
                            <w:r>
                              <w:rPr>
                                <w:rFonts w:cs="Arial"/>
                                <w:noProof/>
                                <w:color w:val="6F89AC" w:themeColor="accent1"/>
                                <w:sz w:val="22"/>
                                <w:szCs w:val="22"/>
                              </w:rPr>
                              <w:t>15.09</w:t>
                            </w:r>
                            <w:r w:rsidR="00EE2986">
                              <w:rPr>
                                <w:rFonts w:cs="Arial"/>
                                <w:noProof/>
                                <w:color w:val="6F89AC" w:themeColor="accent1"/>
                                <w:sz w:val="22"/>
                                <w:szCs w:val="22"/>
                              </w:rPr>
                              <w:t>.2022</w:t>
                            </w:r>
                          </w:p>
                        </w:txbxContent>
                      </v:textbox>
                    </v:shape>
                  </w:pict>
                </mc:Fallback>
              </mc:AlternateContent>
            </w:r>
            <w:proofErr w:type="spellStart"/>
            <w:r w:rsidRPr="00790DA3">
              <w:rPr>
                <w:rFonts w:cs="Arial"/>
                <w:sz w:val="13"/>
              </w:rPr>
              <w:t>oleg</w:t>
            </w:r>
            <w:proofErr w:type="spellEnd"/>
            <w:r w:rsidRPr="00790DA3">
              <w:rPr>
                <w:rFonts w:cs="Arial"/>
                <w:sz w:val="13"/>
              </w:rPr>
              <w:t xml:space="preserve"> </w:t>
            </w:r>
            <w:r w:rsidRPr="00790DA3">
              <w:rPr>
                <w:rFonts w:cs="Arial"/>
                <w:sz w:val="8"/>
              </w:rPr>
              <w:sym w:font="Wingdings" w:char="F06C"/>
            </w:r>
            <w:r w:rsidRPr="00790DA3">
              <w:rPr>
                <w:rFonts w:cs="Arial"/>
                <w:sz w:val="13"/>
              </w:rPr>
              <w:t xml:space="preserve"> Am </w:t>
            </w:r>
            <w:proofErr w:type="spellStart"/>
            <w:r w:rsidRPr="00790DA3">
              <w:rPr>
                <w:rFonts w:cs="Arial"/>
                <w:sz w:val="13"/>
              </w:rPr>
              <w:t>Schölerberg</w:t>
            </w:r>
            <w:proofErr w:type="spellEnd"/>
            <w:r w:rsidRPr="00790DA3">
              <w:rPr>
                <w:rFonts w:cs="Arial"/>
                <w:sz w:val="13"/>
              </w:rPr>
              <w:t xml:space="preserve"> 1 </w:t>
            </w:r>
            <w:r w:rsidRPr="00790DA3">
              <w:rPr>
                <w:rFonts w:cs="Arial"/>
                <w:sz w:val="8"/>
              </w:rPr>
              <w:sym w:font="Wingdings" w:char="F06C"/>
            </w:r>
            <w:r w:rsidRPr="00790DA3">
              <w:rPr>
                <w:rFonts w:cs="Arial"/>
                <w:sz w:val="13"/>
              </w:rPr>
              <w:t xml:space="preserve"> 49082 Osnabrück</w:t>
            </w:r>
          </w:p>
        </w:tc>
      </w:tr>
    </w:tbl>
    <w:p w14:paraId="099FA278" w14:textId="77777777" w:rsidR="00587D10" w:rsidRDefault="00587D10" w:rsidP="00587D10">
      <w:pPr>
        <w:framePr w:w="4581" w:h="2160" w:hSpace="142" w:wrap="around" w:vAnchor="text" w:hAnchor="page" w:x="1399" w:y="1533"/>
        <w:rPr>
          <w:rFonts w:cs="Arial"/>
          <w:sz w:val="22"/>
        </w:rPr>
      </w:pPr>
    </w:p>
    <w:p w14:paraId="4C289176" w14:textId="77777777" w:rsidR="0082677C" w:rsidRPr="00753656" w:rsidRDefault="0082677C" w:rsidP="0082677C">
      <w:pPr>
        <w:jc w:val="both"/>
        <w:rPr>
          <w:rFonts w:cs="Arial"/>
          <w:b/>
          <w:sz w:val="44"/>
          <w:szCs w:val="44"/>
        </w:rPr>
      </w:pPr>
      <w:r w:rsidRPr="00753656">
        <w:rPr>
          <w:rFonts w:cs="Arial"/>
          <w:b/>
          <w:sz w:val="44"/>
          <w:szCs w:val="44"/>
        </w:rPr>
        <w:t>PRESSEMITTEILUNG</w:t>
      </w:r>
    </w:p>
    <w:p w14:paraId="4B613ABA" w14:textId="77777777" w:rsidR="0028142E" w:rsidRDefault="0028142E" w:rsidP="00701D11">
      <w:pPr>
        <w:tabs>
          <w:tab w:val="left" w:pos="7655"/>
        </w:tabs>
        <w:ind w:right="1418"/>
        <w:jc w:val="both"/>
        <w:rPr>
          <w:rFonts w:cs="Arial"/>
          <w:szCs w:val="21"/>
        </w:rPr>
      </w:pPr>
    </w:p>
    <w:p w14:paraId="6C16C9C2" w14:textId="77777777" w:rsidR="0082677C" w:rsidRDefault="0082677C" w:rsidP="0082677C">
      <w:pPr>
        <w:spacing w:line="240" w:lineRule="auto"/>
        <w:jc w:val="both"/>
        <w:rPr>
          <w:b/>
          <w:sz w:val="28"/>
          <w:szCs w:val="28"/>
        </w:rPr>
      </w:pPr>
      <w:r w:rsidRPr="008C72AC">
        <w:rPr>
          <w:b/>
          <w:sz w:val="28"/>
          <w:szCs w:val="28"/>
        </w:rPr>
        <w:t xml:space="preserve">Finanzieller Rückenwind für das neue </w:t>
      </w:r>
    </w:p>
    <w:p w14:paraId="41470FA9" w14:textId="77777777" w:rsidR="0082677C" w:rsidRPr="008C72AC" w:rsidRDefault="0082677C" w:rsidP="0082677C">
      <w:pPr>
        <w:spacing w:line="240" w:lineRule="auto"/>
        <w:jc w:val="both"/>
        <w:rPr>
          <w:b/>
          <w:sz w:val="28"/>
          <w:szCs w:val="28"/>
        </w:rPr>
      </w:pPr>
      <w:r w:rsidRPr="008C72AC">
        <w:rPr>
          <w:b/>
          <w:sz w:val="28"/>
          <w:szCs w:val="28"/>
        </w:rPr>
        <w:t>Gewerbegebiet Eggermühlen</w:t>
      </w:r>
    </w:p>
    <w:p w14:paraId="5E30ADB8" w14:textId="77777777" w:rsidR="0082677C" w:rsidRDefault="0082677C" w:rsidP="0082677C">
      <w:pPr>
        <w:spacing w:line="240" w:lineRule="auto"/>
        <w:jc w:val="both"/>
        <w:rPr>
          <w:sz w:val="22"/>
          <w:szCs w:val="22"/>
        </w:rPr>
      </w:pPr>
      <w:r w:rsidRPr="00CF546A">
        <w:rPr>
          <w:sz w:val="22"/>
          <w:szCs w:val="22"/>
        </w:rPr>
        <w:t xml:space="preserve">Rund 900.000 Euro aus Bundes- und Landesmitteln </w:t>
      </w:r>
    </w:p>
    <w:p w14:paraId="0C855832" w14:textId="77777777" w:rsidR="0082677C" w:rsidRPr="00CF546A" w:rsidRDefault="0082677C" w:rsidP="0082677C">
      <w:pPr>
        <w:spacing w:line="240" w:lineRule="auto"/>
        <w:jc w:val="both"/>
        <w:rPr>
          <w:sz w:val="22"/>
          <w:szCs w:val="22"/>
        </w:rPr>
      </w:pPr>
      <w:r w:rsidRPr="00CF546A">
        <w:rPr>
          <w:sz w:val="22"/>
          <w:szCs w:val="22"/>
        </w:rPr>
        <w:t xml:space="preserve">für die Erschließung der Flächen an der </w:t>
      </w:r>
      <w:proofErr w:type="spellStart"/>
      <w:r w:rsidRPr="00CF546A">
        <w:rPr>
          <w:sz w:val="22"/>
          <w:szCs w:val="22"/>
        </w:rPr>
        <w:t>Bippener</w:t>
      </w:r>
      <w:proofErr w:type="spellEnd"/>
      <w:r w:rsidRPr="00CF546A">
        <w:rPr>
          <w:sz w:val="22"/>
          <w:szCs w:val="22"/>
        </w:rPr>
        <w:t xml:space="preserve"> Straße</w:t>
      </w:r>
    </w:p>
    <w:p w14:paraId="72951C4D" w14:textId="77777777" w:rsidR="0082677C" w:rsidRPr="00753656" w:rsidRDefault="0082677C" w:rsidP="0082677C">
      <w:pPr>
        <w:ind w:right="2834"/>
        <w:jc w:val="both"/>
        <w:rPr>
          <w:rFonts w:cs="Arial"/>
          <w:b/>
          <w:sz w:val="22"/>
          <w:szCs w:val="22"/>
        </w:rPr>
      </w:pPr>
    </w:p>
    <w:p w14:paraId="5D6BA145" w14:textId="77777777" w:rsidR="0082677C" w:rsidRPr="00CF546A" w:rsidRDefault="0082677C" w:rsidP="0082677C">
      <w:pPr>
        <w:spacing w:line="360" w:lineRule="auto"/>
        <w:rPr>
          <w:sz w:val="22"/>
          <w:szCs w:val="22"/>
        </w:rPr>
      </w:pPr>
      <w:r>
        <w:rPr>
          <w:rFonts w:cs="Arial"/>
          <w:b/>
          <w:sz w:val="22"/>
          <w:szCs w:val="22"/>
        </w:rPr>
        <w:t>Eggermühlen</w:t>
      </w:r>
      <w:r w:rsidRPr="00753656">
        <w:rPr>
          <w:rFonts w:cs="Arial"/>
          <w:b/>
          <w:sz w:val="22"/>
          <w:szCs w:val="22"/>
        </w:rPr>
        <w:t>.</w:t>
      </w:r>
      <w:r w:rsidRPr="00753656">
        <w:rPr>
          <w:rFonts w:cs="Arial"/>
          <w:sz w:val="22"/>
          <w:szCs w:val="22"/>
        </w:rPr>
        <w:t xml:space="preserve"> </w:t>
      </w:r>
      <w:r w:rsidRPr="00CF546A">
        <w:rPr>
          <w:sz w:val="22"/>
          <w:szCs w:val="22"/>
        </w:rPr>
        <w:t xml:space="preserve">Das neue Gewerbegebiet in Eggermühlen bekommt finanziellen Rückenwind: Bund und Land Niedersachsen fördern die Erschließung des Gewerbegebietes </w:t>
      </w:r>
      <w:proofErr w:type="spellStart"/>
      <w:r w:rsidRPr="00CF546A">
        <w:rPr>
          <w:sz w:val="22"/>
          <w:szCs w:val="22"/>
        </w:rPr>
        <w:t>Bippener</w:t>
      </w:r>
      <w:proofErr w:type="spellEnd"/>
      <w:r w:rsidRPr="00CF546A">
        <w:rPr>
          <w:sz w:val="22"/>
          <w:szCs w:val="22"/>
        </w:rPr>
        <w:t xml:space="preserve"> Straße gemeinsam mit einer Summe von rund 900.000 Euro. „Mit dieser kräftigen Unterstützung können wir auf finanziell sicherem Boden durchstarten und die Entwicklung der Gewerbeflächen weiter vorantreiben. Die Förderzusage ist nicht nur für die Gemeinde Eggermühlen und die Unternehmen vor Ort eine gute Nachricht, sondern auch für die gesamte Wirtschaftsregion Osnabrücker Land, die jetzt um ein attraktives Gewerbegebiet reicher geworden ist“, freuen sich Geschäftsführer Siegfried Averhage und Prokuristin Susanne Menke von der </w:t>
      </w:r>
      <w:proofErr w:type="spellStart"/>
      <w:r w:rsidRPr="00CF546A">
        <w:rPr>
          <w:sz w:val="22"/>
          <w:szCs w:val="22"/>
        </w:rPr>
        <w:t>oleg</w:t>
      </w:r>
      <w:proofErr w:type="spellEnd"/>
      <w:r w:rsidRPr="00CF546A">
        <w:rPr>
          <w:sz w:val="22"/>
          <w:szCs w:val="22"/>
        </w:rPr>
        <w:t xml:space="preserve"> Osnabrücker Land- Entwicklungsgesellschaft mbH, die das Gebiet mit der Gemeinde entwickelt. Auch </w:t>
      </w:r>
      <w:proofErr w:type="spellStart"/>
      <w:r w:rsidRPr="00CF546A">
        <w:rPr>
          <w:sz w:val="22"/>
          <w:szCs w:val="22"/>
        </w:rPr>
        <w:t>Eggermühlens</w:t>
      </w:r>
      <w:proofErr w:type="spellEnd"/>
      <w:r w:rsidRPr="00CF546A">
        <w:rPr>
          <w:sz w:val="22"/>
          <w:szCs w:val="22"/>
        </w:rPr>
        <w:t xml:space="preserve"> Bürgermeister Markus Frerker freut sich über die Finanzspritze aus öffentlichen Mitteln: „Wir können jetzt unseren Betrieben </w:t>
      </w:r>
      <w:r w:rsidRPr="00CF546A">
        <w:rPr>
          <w:sz w:val="22"/>
          <w:szCs w:val="22"/>
        </w:rPr>
        <w:lastRenderedPageBreak/>
        <w:t xml:space="preserve">vor Ort attraktive Flächen anbieten und die Wirtschaftskraft in der Gemeinde halten.“ </w:t>
      </w:r>
    </w:p>
    <w:p w14:paraId="0516B21B" w14:textId="77777777" w:rsidR="0082677C" w:rsidRPr="00CF546A" w:rsidRDefault="0082677C" w:rsidP="0082677C">
      <w:pPr>
        <w:spacing w:line="360" w:lineRule="auto"/>
        <w:rPr>
          <w:sz w:val="22"/>
          <w:szCs w:val="22"/>
        </w:rPr>
      </w:pPr>
      <w:r w:rsidRPr="00CF546A">
        <w:rPr>
          <w:sz w:val="22"/>
          <w:szCs w:val="22"/>
        </w:rPr>
        <w:t xml:space="preserve">An der </w:t>
      </w:r>
      <w:proofErr w:type="spellStart"/>
      <w:r w:rsidRPr="00CF546A">
        <w:rPr>
          <w:sz w:val="22"/>
          <w:szCs w:val="22"/>
        </w:rPr>
        <w:t>Bippener</w:t>
      </w:r>
      <w:proofErr w:type="spellEnd"/>
      <w:r w:rsidRPr="00CF546A">
        <w:rPr>
          <w:sz w:val="22"/>
          <w:szCs w:val="22"/>
        </w:rPr>
        <w:t xml:space="preserve"> Straße soll ein Gewerbegebiet mit einer Größe von 4,3 Hektar entstehen. Im April dieses Jahres hatte die Gemeinde eine Förderung im Rahmen der Gemeinschaftsaufgabe von Bund und Land zur „Verbesserung der regionalen Wirtschaftsstruktur“ (GRW) beantragt. Die Zuwendung von insgesamt 872.866,20 Euro beträgt 60 Prozent der Projektkosten in Gesamthöhe von rund 1,5 Millionen Euro. Im Rahmen der Projektlaufzeit vom 1. Oktober 2022 bis zum 30. September 2023 wird laut Zuwendungsbescheid die Schaffung hochwertiger wirtschaftsnaher Infrastruktur am westlichen Ortskernrand in der Gemeinde Eggermühlen gefördert. </w:t>
      </w:r>
    </w:p>
    <w:p w14:paraId="52BB67B6" w14:textId="77777777" w:rsidR="0082677C" w:rsidRPr="00CF546A" w:rsidRDefault="0082677C" w:rsidP="0082677C">
      <w:pPr>
        <w:spacing w:line="360" w:lineRule="auto"/>
        <w:rPr>
          <w:sz w:val="22"/>
          <w:szCs w:val="22"/>
        </w:rPr>
      </w:pPr>
      <w:r w:rsidRPr="00CF546A">
        <w:rPr>
          <w:sz w:val="22"/>
          <w:szCs w:val="22"/>
        </w:rPr>
        <w:t xml:space="preserve">Für Bürgermeister Markus Frerker ist der positive Bescheid ein wichtiges Signal in die Richtung der ansässigen Unternehmen: „Das Gebiet ist durch die Ortsnähe und die hervorragende Verkehrsanbindung an die Kreisstraße hochattraktiv. Viele örtliche Betriebe hatten Erweiterungspläne, denen wir bis dato keine geeigneten Optionen anbieten konnten, da uns schlicht die Flächen fehlten. Dank der Förderung können wir jetzt gemeinsam mit der </w:t>
      </w:r>
      <w:proofErr w:type="spellStart"/>
      <w:r w:rsidRPr="00CF546A">
        <w:rPr>
          <w:sz w:val="22"/>
          <w:szCs w:val="22"/>
        </w:rPr>
        <w:t>oleg</w:t>
      </w:r>
      <w:proofErr w:type="spellEnd"/>
      <w:r w:rsidRPr="00CF546A">
        <w:rPr>
          <w:sz w:val="22"/>
          <w:szCs w:val="22"/>
        </w:rPr>
        <w:t xml:space="preserve"> mit konkreten Angeboten auf interessierte Betriebe zugehen. Zu unserer Freude konnten wir bereits Teile des Gewerbegebiets einem hiesigen Unternehmen, das sich vergrößern möchte, zusagen“, betonte der Bürgermeister, der sich bei der </w:t>
      </w:r>
      <w:proofErr w:type="spellStart"/>
      <w:r w:rsidRPr="00CF546A">
        <w:rPr>
          <w:sz w:val="22"/>
          <w:szCs w:val="22"/>
        </w:rPr>
        <w:t>oleg</w:t>
      </w:r>
      <w:proofErr w:type="spellEnd"/>
      <w:r w:rsidRPr="00CF546A">
        <w:rPr>
          <w:sz w:val="22"/>
          <w:szCs w:val="22"/>
        </w:rPr>
        <w:t xml:space="preserve"> ausdrücklich für die verlässliche Unterstützung und das große Engagement bei der Förderakquise durch die </w:t>
      </w:r>
      <w:proofErr w:type="spellStart"/>
      <w:r w:rsidRPr="00CF546A">
        <w:rPr>
          <w:sz w:val="22"/>
          <w:szCs w:val="22"/>
        </w:rPr>
        <w:t>oleg</w:t>
      </w:r>
      <w:proofErr w:type="spellEnd"/>
      <w:r w:rsidRPr="00CF546A">
        <w:rPr>
          <w:sz w:val="22"/>
          <w:szCs w:val="22"/>
        </w:rPr>
        <w:t xml:space="preserve"> bedankte. </w:t>
      </w:r>
    </w:p>
    <w:p w14:paraId="7A8689E7" w14:textId="77777777" w:rsidR="0082677C" w:rsidRPr="00CF546A" w:rsidRDefault="0082677C" w:rsidP="0082677C">
      <w:pPr>
        <w:spacing w:line="360" w:lineRule="auto"/>
        <w:rPr>
          <w:sz w:val="22"/>
          <w:szCs w:val="22"/>
        </w:rPr>
      </w:pPr>
      <w:r w:rsidRPr="00CF546A">
        <w:rPr>
          <w:sz w:val="22"/>
          <w:szCs w:val="22"/>
        </w:rPr>
        <w:t xml:space="preserve">In dem neuen Gewerbegebiet will ein ansässiges Unternehmen seinen Betrieb auf einer Fläche von 2,5 Hektar erweitern. Bis zu fünf Grundstücke stehen aktuell noch für ortsansässige kleine und mittlere Unternehmen zur Verfügung. „Wir sind sicher, dass wir die Gewerbeflächen mit dem Fokus auf regionale Betriebe sehr gut vermarkten und wir den interessierten Unternehmen ein attraktives Angebot machen können“, unterstrich Susanne Menke von der </w:t>
      </w:r>
      <w:proofErr w:type="spellStart"/>
      <w:r w:rsidRPr="00CF546A">
        <w:rPr>
          <w:sz w:val="22"/>
          <w:szCs w:val="22"/>
        </w:rPr>
        <w:t>oleg</w:t>
      </w:r>
      <w:proofErr w:type="spellEnd"/>
      <w:r w:rsidRPr="00CF546A">
        <w:rPr>
          <w:sz w:val="22"/>
          <w:szCs w:val="22"/>
        </w:rPr>
        <w:t xml:space="preserve">.  </w:t>
      </w:r>
    </w:p>
    <w:p w14:paraId="16656C7D" w14:textId="77777777" w:rsidR="0082677C" w:rsidRPr="00CF546A" w:rsidRDefault="0082677C" w:rsidP="0082677C">
      <w:pPr>
        <w:spacing w:line="360" w:lineRule="auto"/>
        <w:rPr>
          <w:sz w:val="22"/>
          <w:szCs w:val="22"/>
        </w:rPr>
      </w:pPr>
    </w:p>
    <w:p w14:paraId="4BFFBDC4" w14:textId="77777777" w:rsidR="0082677C" w:rsidRPr="00CF546A" w:rsidRDefault="0082677C" w:rsidP="0082677C">
      <w:pPr>
        <w:spacing w:line="360" w:lineRule="auto"/>
        <w:rPr>
          <w:sz w:val="22"/>
          <w:szCs w:val="22"/>
          <w:u w:val="single"/>
        </w:rPr>
      </w:pPr>
      <w:r w:rsidRPr="00CF546A">
        <w:rPr>
          <w:sz w:val="22"/>
          <w:szCs w:val="22"/>
          <w:u w:val="single"/>
        </w:rPr>
        <w:lastRenderedPageBreak/>
        <w:t>Bildunterschrift:</w:t>
      </w:r>
    </w:p>
    <w:p w14:paraId="2D1FF78C" w14:textId="50149509" w:rsidR="0082677C" w:rsidRPr="00CF546A" w:rsidRDefault="003B03F0" w:rsidP="0082677C">
      <w:pPr>
        <w:spacing w:line="360" w:lineRule="auto"/>
        <w:rPr>
          <w:i/>
          <w:sz w:val="22"/>
          <w:szCs w:val="22"/>
        </w:rPr>
      </w:pPr>
      <w:proofErr w:type="spellStart"/>
      <w:r w:rsidRPr="00CF546A">
        <w:rPr>
          <w:i/>
          <w:sz w:val="22"/>
          <w:szCs w:val="22"/>
        </w:rPr>
        <w:t>oleg</w:t>
      </w:r>
      <w:proofErr w:type="spellEnd"/>
      <w:r w:rsidRPr="00CF546A">
        <w:rPr>
          <w:i/>
          <w:sz w:val="22"/>
          <w:szCs w:val="22"/>
        </w:rPr>
        <w:t xml:space="preserve">-Geschäftsführer Siegfried Averhage </w:t>
      </w:r>
      <w:r>
        <w:rPr>
          <w:i/>
          <w:sz w:val="22"/>
          <w:szCs w:val="22"/>
        </w:rPr>
        <w:t xml:space="preserve">(li.), </w:t>
      </w:r>
      <w:r w:rsidR="0082677C" w:rsidRPr="00CF546A">
        <w:rPr>
          <w:i/>
          <w:sz w:val="22"/>
          <w:szCs w:val="22"/>
        </w:rPr>
        <w:t>Bürgermeis</w:t>
      </w:r>
      <w:r>
        <w:rPr>
          <w:i/>
          <w:sz w:val="22"/>
          <w:szCs w:val="22"/>
        </w:rPr>
        <w:t xml:space="preserve">ter Markus Frerker </w:t>
      </w:r>
      <w:r w:rsidR="0082677C" w:rsidRPr="00CF546A">
        <w:rPr>
          <w:i/>
          <w:sz w:val="22"/>
          <w:szCs w:val="22"/>
        </w:rPr>
        <w:t xml:space="preserve">und Susanne Menke, Prokuristin bei der </w:t>
      </w:r>
      <w:proofErr w:type="spellStart"/>
      <w:r w:rsidR="0082677C" w:rsidRPr="00CF546A">
        <w:rPr>
          <w:i/>
          <w:sz w:val="22"/>
          <w:szCs w:val="22"/>
        </w:rPr>
        <w:t>oleg</w:t>
      </w:r>
      <w:proofErr w:type="spellEnd"/>
      <w:r w:rsidR="0082677C" w:rsidRPr="00CF546A">
        <w:rPr>
          <w:i/>
          <w:sz w:val="22"/>
          <w:szCs w:val="22"/>
        </w:rPr>
        <w:t xml:space="preserve">, freuen sich über die GRW-Förderung. </w:t>
      </w:r>
    </w:p>
    <w:p w14:paraId="3E688C8D" w14:textId="77777777" w:rsidR="0082677C" w:rsidRPr="00CF546A" w:rsidRDefault="0082677C" w:rsidP="0082677C">
      <w:pPr>
        <w:spacing w:line="360" w:lineRule="auto"/>
        <w:rPr>
          <w:i/>
          <w:sz w:val="22"/>
          <w:szCs w:val="22"/>
        </w:rPr>
      </w:pPr>
      <w:r w:rsidRPr="00CF546A">
        <w:rPr>
          <w:i/>
          <w:sz w:val="22"/>
          <w:szCs w:val="22"/>
        </w:rPr>
        <w:t>Foto: Miriam Loeskow-Bücker</w:t>
      </w:r>
    </w:p>
    <w:p w14:paraId="4BE4DD21" w14:textId="77777777" w:rsidR="0082677C" w:rsidRPr="00CF546A" w:rsidRDefault="0082677C" w:rsidP="0082677C">
      <w:pPr>
        <w:spacing w:line="360" w:lineRule="auto"/>
        <w:ind w:right="3254"/>
        <w:rPr>
          <w:rFonts w:cs="Arial"/>
          <w:sz w:val="22"/>
          <w:szCs w:val="22"/>
        </w:rPr>
      </w:pPr>
    </w:p>
    <w:p w14:paraId="26042803" w14:textId="77777777" w:rsidR="0082677C" w:rsidRPr="00CF546A" w:rsidRDefault="0082677C" w:rsidP="0082677C">
      <w:pPr>
        <w:rPr>
          <w:rFonts w:cs="Arial"/>
          <w:sz w:val="22"/>
          <w:szCs w:val="22"/>
        </w:rPr>
      </w:pPr>
    </w:p>
    <w:p w14:paraId="087FB995" w14:textId="77777777" w:rsidR="00020217" w:rsidRPr="005059C0" w:rsidRDefault="00020217" w:rsidP="0082677C">
      <w:pPr>
        <w:tabs>
          <w:tab w:val="left" w:pos="7655"/>
        </w:tabs>
        <w:ind w:right="1418"/>
        <w:jc w:val="both"/>
        <w:rPr>
          <w:rFonts w:cs="Arial"/>
          <w:sz w:val="22"/>
          <w:szCs w:val="22"/>
        </w:rPr>
      </w:pPr>
    </w:p>
    <w:sectPr w:rsidR="00020217" w:rsidRPr="005059C0" w:rsidSect="0082677C">
      <w:footerReference w:type="first" r:id="rId8"/>
      <w:pgSz w:w="11907" w:h="16840" w:code="9"/>
      <w:pgMar w:top="1418" w:right="4677" w:bottom="284" w:left="1418"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6390" w14:textId="77777777" w:rsidR="00EE73AF" w:rsidRDefault="00EE73AF">
      <w:r>
        <w:separator/>
      </w:r>
    </w:p>
  </w:endnote>
  <w:endnote w:type="continuationSeparator" w:id="0">
    <w:p w14:paraId="7B6D75ED" w14:textId="77777777" w:rsidR="00EE73AF" w:rsidRDefault="00EE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069"/>
      <w:gridCol w:w="1675"/>
      <w:gridCol w:w="2693"/>
      <w:gridCol w:w="1413"/>
    </w:tblGrid>
    <w:tr w:rsidR="00020217" w14:paraId="266E8625" w14:textId="77777777" w:rsidTr="005A2B47">
      <w:trPr>
        <w:trHeight w:val="694"/>
      </w:trPr>
      <w:tc>
        <w:tcPr>
          <w:tcW w:w="1928" w:type="dxa"/>
        </w:tcPr>
        <w:p w14:paraId="2F74B13F" w14:textId="77777777"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proofErr w:type="spellStart"/>
          <w:r w:rsidRPr="00995350">
            <w:rPr>
              <w:rFonts w:cs="Arial"/>
              <w:color w:val="6F89AC" w:themeColor="accent1"/>
              <w:spacing w:val="2"/>
              <w:sz w:val="13"/>
              <w:szCs w:val="13"/>
            </w:rPr>
            <w:t>oleg</w:t>
          </w:r>
          <w:proofErr w:type="spellEnd"/>
        </w:p>
        <w:p w14:paraId="2AC08046" w14:textId="77777777"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Osnabrücker Land-</w:t>
          </w:r>
        </w:p>
        <w:p w14:paraId="3605D4B9" w14:textId="77777777" w:rsidR="00020217" w:rsidRPr="00995350" w:rsidRDefault="00995350"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Entwicklun</w:t>
          </w:r>
          <w:r w:rsidR="00011BD0" w:rsidRPr="00995350">
            <w:rPr>
              <w:rFonts w:cs="Arial"/>
              <w:color w:val="6F89AC" w:themeColor="accent1"/>
              <w:spacing w:val="2"/>
              <w:sz w:val="13"/>
              <w:szCs w:val="13"/>
            </w:rPr>
            <w:t>g</w:t>
          </w:r>
          <w:r w:rsidRPr="00995350">
            <w:rPr>
              <w:rFonts w:cs="Arial"/>
              <w:color w:val="6F89AC" w:themeColor="accent1"/>
              <w:spacing w:val="2"/>
              <w:sz w:val="13"/>
              <w:szCs w:val="13"/>
            </w:rPr>
            <w:t>sg</w:t>
          </w:r>
          <w:r w:rsidR="00011BD0" w:rsidRPr="00995350">
            <w:rPr>
              <w:rFonts w:cs="Arial"/>
              <w:color w:val="6F89AC" w:themeColor="accent1"/>
              <w:spacing w:val="2"/>
              <w:sz w:val="13"/>
              <w:szCs w:val="13"/>
            </w:rPr>
            <w:t>esellschaft mbH</w:t>
          </w:r>
        </w:p>
        <w:p w14:paraId="18BE8823" w14:textId="77777777" w:rsidR="00020217" w:rsidRPr="00995350" w:rsidRDefault="00020217" w:rsidP="00D924A3">
          <w:pPr>
            <w:tabs>
              <w:tab w:val="left" w:pos="7711"/>
            </w:tabs>
            <w:spacing w:after="0" w:line="264" w:lineRule="auto"/>
            <w:ind w:left="-107" w:right="-1135"/>
            <w:rPr>
              <w:rFonts w:cs="Arial"/>
              <w:color w:val="6F89AC" w:themeColor="accent1"/>
              <w:spacing w:val="2"/>
              <w:sz w:val="13"/>
              <w:szCs w:val="13"/>
            </w:rPr>
          </w:pPr>
          <w:r w:rsidRPr="00995350">
            <w:rPr>
              <w:rFonts w:cs="Arial"/>
              <w:color w:val="6F89AC" w:themeColor="accent1"/>
              <w:spacing w:val="2"/>
              <w:sz w:val="13"/>
              <w:szCs w:val="13"/>
            </w:rPr>
            <w:t xml:space="preserve">Am </w:t>
          </w:r>
          <w:proofErr w:type="spellStart"/>
          <w:r w:rsidRPr="00995350">
            <w:rPr>
              <w:rFonts w:cs="Arial"/>
              <w:color w:val="6F89AC" w:themeColor="accent1"/>
              <w:spacing w:val="2"/>
              <w:sz w:val="13"/>
              <w:szCs w:val="13"/>
            </w:rPr>
            <w:t>Schölerberg</w:t>
          </w:r>
          <w:proofErr w:type="spellEnd"/>
          <w:r w:rsidRPr="00995350">
            <w:rPr>
              <w:rFonts w:cs="Arial"/>
              <w:color w:val="6F89AC" w:themeColor="accent1"/>
              <w:spacing w:val="2"/>
              <w:sz w:val="13"/>
              <w:szCs w:val="13"/>
            </w:rPr>
            <w:t xml:space="preserve"> 1</w:t>
          </w:r>
        </w:p>
        <w:p w14:paraId="607972C4" w14:textId="77777777" w:rsidR="00020217" w:rsidRPr="005A2B47" w:rsidRDefault="00020217" w:rsidP="00D924A3">
          <w:pPr>
            <w:tabs>
              <w:tab w:val="left" w:pos="7711"/>
            </w:tabs>
            <w:spacing w:after="0" w:line="264" w:lineRule="auto"/>
            <w:ind w:left="-107" w:right="-1135"/>
            <w:rPr>
              <w:color w:val="6F89AC" w:themeColor="accent1"/>
            </w:rPr>
          </w:pPr>
          <w:r w:rsidRPr="00995350">
            <w:rPr>
              <w:rFonts w:cs="Arial"/>
              <w:color w:val="6F89AC" w:themeColor="accent1"/>
              <w:spacing w:val="2"/>
              <w:sz w:val="13"/>
              <w:szCs w:val="13"/>
            </w:rPr>
            <w:t>49082 Osnabrück</w:t>
          </w:r>
        </w:p>
      </w:tc>
      <w:tc>
        <w:tcPr>
          <w:tcW w:w="2069" w:type="dxa"/>
        </w:tcPr>
        <w:p w14:paraId="2E34B10E"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der</w:t>
          </w:r>
        </w:p>
        <w:p w14:paraId="3679367C"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Gesellschafterversammlung:</w:t>
          </w:r>
        </w:p>
        <w:p w14:paraId="632C0910"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 xml:space="preserve">Landrätin Anna Kebschull </w:t>
          </w:r>
        </w:p>
        <w:p w14:paraId="2B6498BC" w14:textId="77777777" w:rsidR="00020217" w:rsidRPr="00995350" w:rsidRDefault="00207B0D"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Vorsitzende des Aufsichtsrats:</w:t>
          </w:r>
        </w:p>
        <w:p w14:paraId="4D4429AE" w14:textId="77777777" w:rsidR="00020217" w:rsidRPr="005A2B47" w:rsidRDefault="00207B0D" w:rsidP="00D924A3">
          <w:pPr>
            <w:tabs>
              <w:tab w:val="left" w:pos="7711"/>
            </w:tabs>
            <w:spacing w:after="0" w:line="264" w:lineRule="auto"/>
            <w:ind w:right="-1135"/>
            <w:rPr>
              <w:color w:val="6F89AC" w:themeColor="accent1"/>
            </w:rPr>
          </w:pPr>
          <w:r w:rsidRPr="00995350">
            <w:rPr>
              <w:rFonts w:cs="Arial"/>
              <w:color w:val="6F89AC" w:themeColor="accent1"/>
              <w:spacing w:val="2"/>
              <w:sz w:val="13"/>
              <w:szCs w:val="13"/>
            </w:rPr>
            <w:t xml:space="preserve">Landrätin </w:t>
          </w:r>
          <w:r w:rsidR="00020217" w:rsidRPr="00995350">
            <w:rPr>
              <w:rFonts w:cs="Arial"/>
              <w:color w:val="6F89AC" w:themeColor="accent1"/>
              <w:spacing w:val="2"/>
              <w:sz w:val="13"/>
              <w:szCs w:val="13"/>
            </w:rPr>
            <w:t>Anna Kebschull</w:t>
          </w:r>
        </w:p>
      </w:tc>
      <w:tc>
        <w:tcPr>
          <w:tcW w:w="1675" w:type="dxa"/>
        </w:tcPr>
        <w:p w14:paraId="4AFFD9B1"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Geschäftsführer:</w:t>
          </w:r>
        </w:p>
        <w:p w14:paraId="544F4134"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Siegfried Averhage</w:t>
          </w:r>
        </w:p>
        <w:p w14:paraId="7F8542ED"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 xml:space="preserve">Amtsgericht Osnabrück </w:t>
          </w:r>
        </w:p>
        <w:p w14:paraId="3665728A" w14:textId="77777777" w:rsidR="00020217" w:rsidRPr="00995350" w:rsidRDefault="00207B0D"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HR</w:t>
          </w:r>
          <w:r w:rsidR="00020217" w:rsidRPr="00995350">
            <w:rPr>
              <w:rFonts w:cs="Arial"/>
              <w:color w:val="6F89AC" w:themeColor="accent1"/>
              <w:spacing w:val="2"/>
              <w:sz w:val="13"/>
              <w:szCs w:val="13"/>
            </w:rPr>
            <w:t>B 17587</w:t>
          </w:r>
        </w:p>
        <w:p w14:paraId="6CE7D619" w14:textId="77777777" w:rsidR="00207B0D" w:rsidRPr="005A2B47" w:rsidRDefault="00207B0D" w:rsidP="00D924A3">
          <w:pPr>
            <w:tabs>
              <w:tab w:val="left" w:pos="7711"/>
            </w:tabs>
            <w:spacing w:after="0" w:line="264" w:lineRule="auto"/>
            <w:ind w:right="-1135"/>
            <w:rPr>
              <w:rFonts w:cs="Arial"/>
              <w:color w:val="6F89AC" w:themeColor="accent1"/>
              <w:spacing w:val="2"/>
              <w:sz w:val="14"/>
              <w:szCs w:val="14"/>
            </w:rPr>
          </w:pPr>
          <w:r w:rsidRPr="00995350">
            <w:rPr>
              <w:rFonts w:cs="Arial"/>
              <w:color w:val="6F89AC" w:themeColor="accent1"/>
              <w:spacing w:val="2"/>
              <w:sz w:val="13"/>
              <w:szCs w:val="13"/>
            </w:rPr>
            <w:t>UST ID: DE 167</w:t>
          </w:r>
          <w:r w:rsidR="00995350">
            <w:rPr>
              <w:rFonts w:cs="Arial"/>
              <w:color w:val="6F89AC" w:themeColor="accent1"/>
              <w:spacing w:val="2"/>
              <w:sz w:val="13"/>
              <w:szCs w:val="13"/>
            </w:rPr>
            <w:t xml:space="preserve"> </w:t>
          </w:r>
          <w:r w:rsidRPr="00995350">
            <w:rPr>
              <w:rFonts w:cs="Arial"/>
              <w:color w:val="6F89AC" w:themeColor="accent1"/>
              <w:spacing w:val="2"/>
              <w:sz w:val="13"/>
              <w:szCs w:val="13"/>
            </w:rPr>
            <w:t>113</w:t>
          </w:r>
          <w:r w:rsidR="00995350">
            <w:rPr>
              <w:rFonts w:cs="Arial"/>
              <w:color w:val="6F89AC" w:themeColor="accent1"/>
              <w:spacing w:val="2"/>
              <w:sz w:val="13"/>
              <w:szCs w:val="13"/>
            </w:rPr>
            <w:t xml:space="preserve"> </w:t>
          </w:r>
          <w:r w:rsidRPr="00995350">
            <w:rPr>
              <w:rFonts w:cs="Arial"/>
              <w:color w:val="6F89AC" w:themeColor="accent1"/>
              <w:spacing w:val="2"/>
              <w:sz w:val="13"/>
              <w:szCs w:val="13"/>
            </w:rPr>
            <w:t>836</w:t>
          </w:r>
        </w:p>
      </w:tc>
      <w:tc>
        <w:tcPr>
          <w:tcW w:w="2693" w:type="dxa"/>
        </w:tcPr>
        <w:p w14:paraId="150D5F3E" w14:textId="77777777" w:rsidR="00020217" w:rsidRPr="00995350" w:rsidRDefault="00020217" w:rsidP="00D924A3">
          <w:pPr>
            <w:spacing w:after="0"/>
            <w:rPr>
              <w:rFonts w:cs="Arial"/>
              <w:color w:val="6F89AC" w:themeColor="accent1"/>
              <w:sz w:val="13"/>
              <w:szCs w:val="13"/>
            </w:rPr>
          </w:pPr>
          <w:r w:rsidRPr="00995350">
            <w:rPr>
              <w:rFonts w:cs="Arial"/>
              <w:color w:val="6F89AC" w:themeColor="accent1"/>
              <w:sz w:val="13"/>
              <w:szCs w:val="13"/>
            </w:rPr>
            <w:t>Bankverbindung:</w:t>
          </w:r>
        </w:p>
        <w:p w14:paraId="3D0B7F34" w14:textId="77777777" w:rsidR="00020217" w:rsidRPr="00995350" w:rsidRDefault="00020217" w:rsidP="00D924A3">
          <w:pPr>
            <w:tabs>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Sparkasse Osnabrück</w:t>
          </w:r>
        </w:p>
        <w:p w14:paraId="7D1BB1C6" w14:textId="77777777" w:rsidR="005A2B47" w:rsidRPr="00995350" w:rsidRDefault="005A2B47" w:rsidP="00D924A3">
          <w:pPr>
            <w:tabs>
              <w:tab w:val="left" w:pos="426"/>
              <w:tab w:val="left" w:pos="7711"/>
            </w:tabs>
            <w:spacing w:after="0" w:line="264" w:lineRule="auto"/>
            <w:ind w:right="-1135"/>
            <w:rPr>
              <w:rFonts w:cs="Arial"/>
              <w:color w:val="6F89AC" w:themeColor="accent1"/>
              <w:spacing w:val="2"/>
              <w:sz w:val="13"/>
              <w:szCs w:val="13"/>
            </w:rPr>
          </w:pPr>
          <w:r w:rsidRPr="00995350">
            <w:rPr>
              <w:rFonts w:cs="Arial"/>
              <w:color w:val="6F89AC" w:themeColor="accent1"/>
              <w:spacing w:val="2"/>
              <w:sz w:val="13"/>
              <w:szCs w:val="13"/>
            </w:rPr>
            <w:t>IBAN:</w:t>
          </w:r>
          <w:r w:rsidRPr="00995350">
            <w:rPr>
              <w:rFonts w:cs="Arial"/>
              <w:color w:val="6F89AC" w:themeColor="accent1"/>
              <w:spacing w:val="2"/>
              <w:sz w:val="13"/>
              <w:szCs w:val="13"/>
            </w:rPr>
            <w:tab/>
            <w:t>DE51 2655 0105 0000 2775 66</w:t>
          </w:r>
        </w:p>
        <w:p w14:paraId="2A7FE880" w14:textId="77777777" w:rsidR="005A2B47" w:rsidRPr="00995350" w:rsidRDefault="005A2B47" w:rsidP="00D924A3">
          <w:pPr>
            <w:tabs>
              <w:tab w:val="left" w:pos="426"/>
              <w:tab w:val="left" w:pos="7711"/>
            </w:tabs>
            <w:spacing w:after="0" w:line="264" w:lineRule="auto"/>
            <w:ind w:right="-1135"/>
            <w:rPr>
              <w:rFonts w:cs="Arial"/>
              <w:color w:val="6F89AC" w:themeColor="accent1"/>
              <w:sz w:val="13"/>
              <w:szCs w:val="13"/>
            </w:rPr>
          </w:pPr>
          <w:r w:rsidRPr="00995350">
            <w:rPr>
              <w:rFonts w:cs="Arial"/>
              <w:color w:val="6F89AC" w:themeColor="accent1"/>
              <w:spacing w:val="2"/>
              <w:sz w:val="13"/>
              <w:szCs w:val="13"/>
            </w:rPr>
            <w:t>BIC:</w:t>
          </w:r>
          <w:r w:rsidRPr="00995350">
            <w:rPr>
              <w:rFonts w:cs="Arial"/>
              <w:color w:val="6F89AC" w:themeColor="accent1"/>
              <w:spacing w:val="2"/>
              <w:sz w:val="13"/>
              <w:szCs w:val="13"/>
            </w:rPr>
            <w:tab/>
            <w:t>NOLADE22XX</w:t>
          </w:r>
        </w:p>
        <w:p w14:paraId="08073BD0" w14:textId="77777777" w:rsidR="00020217" w:rsidRPr="00EB3DB7" w:rsidRDefault="00020217" w:rsidP="00D924A3">
          <w:pPr>
            <w:tabs>
              <w:tab w:val="left" w:pos="7711"/>
            </w:tabs>
            <w:spacing w:after="0" w:line="264" w:lineRule="auto"/>
            <w:ind w:right="-1135"/>
            <w:rPr>
              <w:rFonts w:cs="Arial"/>
              <w:color w:val="6F89AC" w:themeColor="accent1"/>
              <w:spacing w:val="2"/>
              <w:sz w:val="14"/>
            </w:rPr>
          </w:pPr>
        </w:p>
      </w:tc>
      <w:tc>
        <w:tcPr>
          <w:tcW w:w="1413" w:type="dxa"/>
        </w:tcPr>
        <w:p w14:paraId="188E4EB7" w14:textId="77777777" w:rsidR="00020217" w:rsidRDefault="00020217" w:rsidP="00D924A3">
          <w:pPr>
            <w:pStyle w:val="Fuzeile"/>
            <w:spacing w:after="0"/>
            <w:jc w:val="right"/>
          </w:pPr>
          <w:r>
            <w:rPr>
              <w:rFonts w:cs="Arial"/>
              <w:b/>
              <w:noProof/>
              <w:spacing w:val="32"/>
              <w:sz w:val="32"/>
            </w:rPr>
            <w:drawing>
              <wp:anchor distT="0" distB="0" distL="114300" distR="114300" simplePos="0" relativeHeight="251659264" behindDoc="0" locked="0" layoutInCell="1" allowOverlap="1" wp14:anchorId="3AD0C64B" wp14:editId="7653F280">
                <wp:simplePos x="0" y="0"/>
                <wp:positionH relativeFrom="column">
                  <wp:posOffset>-115091</wp:posOffset>
                </wp:positionH>
                <wp:positionV relativeFrom="paragraph">
                  <wp:posOffset>4807</wp:posOffset>
                </wp:positionV>
                <wp:extent cx="947318" cy="544010"/>
                <wp:effectExtent l="0" t="0" r="5715" b="889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g logo ausdruck inte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765" cy="545990"/>
                        </a:xfrm>
                        <a:prstGeom prst="rect">
                          <a:avLst/>
                        </a:prstGeom>
                      </pic:spPr>
                    </pic:pic>
                  </a:graphicData>
                </a:graphic>
                <wp14:sizeRelH relativeFrom="margin">
                  <wp14:pctWidth>0</wp14:pctWidth>
                </wp14:sizeRelH>
                <wp14:sizeRelV relativeFrom="margin">
                  <wp14:pctHeight>0</wp14:pctHeight>
                </wp14:sizeRelV>
              </wp:anchor>
            </w:drawing>
          </w:r>
        </w:p>
      </w:tc>
    </w:tr>
  </w:tbl>
  <w:p w14:paraId="791CEDBD" w14:textId="77777777" w:rsidR="00020217" w:rsidRPr="00563B4A" w:rsidRDefault="00020217">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787E" w14:textId="77777777" w:rsidR="00EE73AF" w:rsidRDefault="00EE73AF">
      <w:r>
        <w:separator/>
      </w:r>
    </w:p>
  </w:footnote>
  <w:footnote w:type="continuationSeparator" w:id="0">
    <w:p w14:paraId="0ECB69DF" w14:textId="77777777" w:rsidR="00EE73AF" w:rsidRDefault="00EE7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E7"/>
    <w:rsid w:val="00000B5E"/>
    <w:rsid w:val="00011BD0"/>
    <w:rsid w:val="00020217"/>
    <w:rsid w:val="000401F1"/>
    <w:rsid w:val="00055F4A"/>
    <w:rsid w:val="00085BA1"/>
    <w:rsid w:val="000A591D"/>
    <w:rsid w:val="000C2109"/>
    <w:rsid w:val="000C3BD5"/>
    <w:rsid w:val="000D1739"/>
    <w:rsid w:val="000D30C9"/>
    <w:rsid w:val="000D4B44"/>
    <w:rsid w:val="00111CD6"/>
    <w:rsid w:val="001145A4"/>
    <w:rsid w:val="00115BEC"/>
    <w:rsid w:val="001303D8"/>
    <w:rsid w:val="00133476"/>
    <w:rsid w:val="0014785F"/>
    <w:rsid w:val="00152E35"/>
    <w:rsid w:val="001542A4"/>
    <w:rsid w:val="001A5DAF"/>
    <w:rsid w:val="001B1640"/>
    <w:rsid w:val="001D36AE"/>
    <w:rsid w:val="001D4DF9"/>
    <w:rsid w:val="001E7F4A"/>
    <w:rsid w:val="001F5783"/>
    <w:rsid w:val="00207B0D"/>
    <w:rsid w:val="002416F6"/>
    <w:rsid w:val="002420F9"/>
    <w:rsid w:val="00245DCB"/>
    <w:rsid w:val="002711E5"/>
    <w:rsid w:val="0028142E"/>
    <w:rsid w:val="00286D56"/>
    <w:rsid w:val="002A0F77"/>
    <w:rsid w:val="002B5575"/>
    <w:rsid w:val="002C2C18"/>
    <w:rsid w:val="002E403E"/>
    <w:rsid w:val="002F113B"/>
    <w:rsid w:val="002F2CFB"/>
    <w:rsid w:val="002F6C71"/>
    <w:rsid w:val="00321BD4"/>
    <w:rsid w:val="00346E7F"/>
    <w:rsid w:val="00367566"/>
    <w:rsid w:val="00374DE9"/>
    <w:rsid w:val="00387689"/>
    <w:rsid w:val="00395066"/>
    <w:rsid w:val="00397D03"/>
    <w:rsid w:val="003B03F0"/>
    <w:rsid w:val="003E3E6E"/>
    <w:rsid w:val="003F6C9E"/>
    <w:rsid w:val="0042642C"/>
    <w:rsid w:val="00466A8F"/>
    <w:rsid w:val="004873DE"/>
    <w:rsid w:val="00491D88"/>
    <w:rsid w:val="00492BAE"/>
    <w:rsid w:val="004C5908"/>
    <w:rsid w:val="004F3A33"/>
    <w:rsid w:val="004F7AD9"/>
    <w:rsid w:val="0050307E"/>
    <w:rsid w:val="0050376A"/>
    <w:rsid w:val="005059C0"/>
    <w:rsid w:val="005259B1"/>
    <w:rsid w:val="00530F20"/>
    <w:rsid w:val="00563B4A"/>
    <w:rsid w:val="00587D10"/>
    <w:rsid w:val="005A2B47"/>
    <w:rsid w:val="005D0E41"/>
    <w:rsid w:val="005F7E4A"/>
    <w:rsid w:val="00602E6E"/>
    <w:rsid w:val="00607949"/>
    <w:rsid w:val="006354FD"/>
    <w:rsid w:val="006560D0"/>
    <w:rsid w:val="00664FB9"/>
    <w:rsid w:val="00665366"/>
    <w:rsid w:val="00685042"/>
    <w:rsid w:val="006857F6"/>
    <w:rsid w:val="00687177"/>
    <w:rsid w:val="00694324"/>
    <w:rsid w:val="006A74AF"/>
    <w:rsid w:val="006E2E18"/>
    <w:rsid w:val="006E38BE"/>
    <w:rsid w:val="006F1DE7"/>
    <w:rsid w:val="00701D11"/>
    <w:rsid w:val="00734335"/>
    <w:rsid w:val="0073443E"/>
    <w:rsid w:val="00742064"/>
    <w:rsid w:val="00743EFD"/>
    <w:rsid w:val="007619FC"/>
    <w:rsid w:val="00790DA3"/>
    <w:rsid w:val="007B58B2"/>
    <w:rsid w:val="007B6AC2"/>
    <w:rsid w:val="007B74C1"/>
    <w:rsid w:val="007C0EE7"/>
    <w:rsid w:val="007D243E"/>
    <w:rsid w:val="007D7D6A"/>
    <w:rsid w:val="007E0DD7"/>
    <w:rsid w:val="007F6084"/>
    <w:rsid w:val="0081474E"/>
    <w:rsid w:val="00824F13"/>
    <w:rsid w:val="0082677C"/>
    <w:rsid w:val="00837A30"/>
    <w:rsid w:val="00837AD1"/>
    <w:rsid w:val="008401FD"/>
    <w:rsid w:val="00850CDA"/>
    <w:rsid w:val="00860478"/>
    <w:rsid w:val="00860AD7"/>
    <w:rsid w:val="00862E98"/>
    <w:rsid w:val="00877F24"/>
    <w:rsid w:val="008905DB"/>
    <w:rsid w:val="008B5629"/>
    <w:rsid w:val="008B74B1"/>
    <w:rsid w:val="008E7F35"/>
    <w:rsid w:val="008F7D84"/>
    <w:rsid w:val="00906191"/>
    <w:rsid w:val="00936F47"/>
    <w:rsid w:val="00947832"/>
    <w:rsid w:val="00947EA3"/>
    <w:rsid w:val="00974980"/>
    <w:rsid w:val="00982300"/>
    <w:rsid w:val="0099080F"/>
    <w:rsid w:val="00995350"/>
    <w:rsid w:val="009C435A"/>
    <w:rsid w:val="009C4EC3"/>
    <w:rsid w:val="00A10BBA"/>
    <w:rsid w:val="00A27507"/>
    <w:rsid w:val="00A439E7"/>
    <w:rsid w:val="00A8278F"/>
    <w:rsid w:val="00AD3751"/>
    <w:rsid w:val="00AD5B97"/>
    <w:rsid w:val="00B06063"/>
    <w:rsid w:val="00B80894"/>
    <w:rsid w:val="00C05356"/>
    <w:rsid w:val="00C2444A"/>
    <w:rsid w:val="00C53F5D"/>
    <w:rsid w:val="00C845AE"/>
    <w:rsid w:val="00CA4C3A"/>
    <w:rsid w:val="00CE610D"/>
    <w:rsid w:val="00CF3D87"/>
    <w:rsid w:val="00D02F48"/>
    <w:rsid w:val="00D24959"/>
    <w:rsid w:val="00D416A8"/>
    <w:rsid w:val="00D44B4D"/>
    <w:rsid w:val="00D50900"/>
    <w:rsid w:val="00D62738"/>
    <w:rsid w:val="00D763CF"/>
    <w:rsid w:val="00D924A3"/>
    <w:rsid w:val="00DA0960"/>
    <w:rsid w:val="00DC0BA0"/>
    <w:rsid w:val="00DC0FAB"/>
    <w:rsid w:val="00DD2FB6"/>
    <w:rsid w:val="00DE6F7F"/>
    <w:rsid w:val="00E033F8"/>
    <w:rsid w:val="00E17F39"/>
    <w:rsid w:val="00E566C1"/>
    <w:rsid w:val="00E66228"/>
    <w:rsid w:val="00E8305B"/>
    <w:rsid w:val="00E92AA7"/>
    <w:rsid w:val="00EB43DF"/>
    <w:rsid w:val="00EE2986"/>
    <w:rsid w:val="00EE3DBE"/>
    <w:rsid w:val="00EE5339"/>
    <w:rsid w:val="00EE73AF"/>
    <w:rsid w:val="00F00A66"/>
    <w:rsid w:val="00F032C5"/>
    <w:rsid w:val="00F168B0"/>
    <w:rsid w:val="00F22172"/>
    <w:rsid w:val="00F41D56"/>
    <w:rsid w:val="00F42EDB"/>
    <w:rsid w:val="00F746D8"/>
    <w:rsid w:val="00F82167"/>
    <w:rsid w:val="00F83C83"/>
    <w:rsid w:val="00FB020C"/>
    <w:rsid w:val="00FC14FA"/>
    <w:rsid w:val="00FF245E"/>
    <w:rsid w:val="00FF5861"/>
    <w:rsid w:val="00FF7E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9362EC"/>
  <w15:docId w15:val="{5823836C-B01B-435C-8F5E-A1DFA40F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E18"/>
    <w:pPr>
      <w:overflowPunct w:val="0"/>
      <w:autoSpaceDE w:val="0"/>
      <w:autoSpaceDN w:val="0"/>
      <w:adjustRightInd w:val="0"/>
      <w:spacing w:after="120" w:line="276" w:lineRule="auto"/>
      <w:textAlignment w:val="baseline"/>
    </w:pPr>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Sprechblasentext">
    <w:name w:val="Balloon Text"/>
    <w:basedOn w:val="Standard"/>
    <w:semiHidden/>
    <w:rsid w:val="003E3E6E"/>
    <w:rPr>
      <w:rFonts w:ascii="Tahoma" w:hAnsi="Tahoma" w:cs="Tahoma"/>
      <w:sz w:val="16"/>
      <w:szCs w:val="16"/>
    </w:rPr>
  </w:style>
  <w:style w:type="table" w:styleId="Tabellenraster">
    <w:name w:val="Table Grid"/>
    <w:basedOn w:val="NormaleTabelle"/>
    <w:uiPriority w:val="59"/>
    <w:rsid w:val="0002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202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4718">
      <w:bodyDiv w:val="1"/>
      <w:marLeft w:val="0"/>
      <w:marRight w:val="0"/>
      <w:marTop w:val="0"/>
      <w:marBottom w:val="0"/>
      <w:divBdr>
        <w:top w:val="none" w:sz="0" w:space="0" w:color="auto"/>
        <w:left w:val="none" w:sz="0" w:space="0" w:color="auto"/>
        <w:bottom w:val="none" w:sz="0" w:space="0" w:color="auto"/>
        <w:right w:val="none" w:sz="0" w:space="0" w:color="auto"/>
      </w:divBdr>
      <w:divsChild>
        <w:div w:id="272246397">
          <w:marLeft w:val="0"/>
          <w:marRight w:val="0"/>
          <w:marTop w:val="0"/>
          <w:marBottom w:val="0"/>
          <w:divBdr>
            <w:top w:val="none" w:sz="0" w:space="0" w:color="auto"/>
            <w:left w:val="none" w:sz="0" w:space="0" w:color="auto"/>
            <w:bottom w:val="none" w:sz="0" w:space="0" w:color="auto"/>
            <w:right w:val="none" w:sz="0" w:space="0" w:color="auto"/>
          </w:divBdr>
        </w:div>
        <w:div w:id="1092556372">
          <w:marLeft w:val="0"/>
          <w:marRight w:val="0"/>
          <w:marTop w:val="0"/>
          <w:marBottom w:val="0"/>
          <w:divBdr>
            <w:top w:val="none" w:sz="0" w:space="0" w:color="auto"/>
            <w:left w:val="none" w:sz="0" w:space="0" w:color="auto"/>
            <w:bottom w:val="none" w:sz="0" w:space="0" w:color="auto"/>
            <w:right w:val="none" w:sz="0" w:space="0" w:color="auto"/>
          </w:divBdr>
        </w:div>
      </w:divsChild>
    </w:div>
    <w:div w:id="9563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Eigene\Kopfbogen%20oleg.dot" TargetMode="External"/></Relationships>
</file>

<file path=word/theme/theme1.xml><?xml version="1.0" encoding="utf-8"?>
<a:theme xmlns:a="http://schemas.openxmlformats.org/drawingml/2006/main" name="Larissa">
  <a:themeElements>
    <a:clrScheme name="oleg_intern">
      <a:dk1>
        <a:sysClr val="windowText" lastClr="000000"/>
      </a:dk1>
      <a:lt1>
        <a:sysClr val="window" lastClr="FFFFFF"/>
      </a:lt1>
      <a:dk2>
        <a:srgbClr val="334458"/>
      </a:dk2>
      <a:lt2>
        <a:srgbClr val="E7E6E6"/>
      </a:lt2>
      <a:accent1>
        <a:srgbClr val="6F89AC"/>
      </a:accent1>
      <a:accent2>
        <a:srgbClr val="7C9B19"/>
      </a:accent2>
      <a:accent3>
        <a:srgbClr val="A5A5A5"/>
      </a:accent3>
      <a:accent4>
        <a:srgbClr val="FFC000"/>
      </a:accent4>
      <a:accent5>
        <a:srgbClr val="ED7D31"/>
      </a:accent5>
      <a:accent6>
        <a:srgbClr val="4472C4"/>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8274-205D-4614-B8F2-734E874B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oleg.dot</Template>
  <TotalTime>0</TotalTime>
  <Pages>3</Pages>
  <Words>458</Words>
  <Characters>2888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Monika Kleinheider</dc:creator>
  <cp:lastModifiedBy>Menke, Susanne</cp:lastModifiedBy>
  <cp:revision>2</cp:revision>
  <cp:lastPrinted>2022-01-20T10:05:00Z</cp:lastPrinted>
  <dcterms:created xsi:type="dcterms:W3CDTF">2022-09-15T15:46:00Z</dcterms:created>
  <dcterms:modified xsi:type="dcterms:W3CDTF">2022-09-15T15:46:00Z</dcterms:modified>
</cp:coreProperties>
</file>