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67B44">
              <w:rPr>
                <w:rFonts w:cs="Arial"/>
              </w:rPr>
              <w:t>24</w:t>
            </w:r>
            <w:r w:rsidR="00FF32AA">
              <w:rPr>
                <w:rFonts w:cs="Arial"/>
              </w:rPr>
              <w:t>.</w:t>
            </w:r>
            <w:r w:rsidR="00896200">
              <w:rPr>
                <w:rFonts w:cs="Arial"/>
              </w:rPr>
              <w:t>5</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963EC0" w:rsidP="00C561BA">
      <w:pPr>
        <w:rPr>
          <w:b/>
        </w:rPr>
      </w:pPr>
      <w:r>
        <w:rPr>
          <w:b/>
        </w:rPr>
        <w:t>Breitbandausbau in Bad Essen und</w:t>
      </w:r>
      <w:r w:rsidR="00EC430F">
        <w:rPr>
          <w:b/>
        </w:rPr>
        <w:t xml:space="preserve"> Mell</w:t>
      </w:r>
      <w:r w:rsidR="003A5846">
        <w:rPr>
          <w:b/>
        </w:rPr>
        <w:t>e</w:t>
      </w:r>
      <w:r>
        <w:rPr>
          <w:b/>
        </w:rPr>
        <w:t>: 550 Haushalte erhalten schnelles Internet</w:t>
      </w:r>
    </w:p>
    <w:p w:rsidR="00105F42" w:rsidRDefault="00105F42" w:rsidP="00F16D97">
      <w:pPr>
        <w:rPr>
          <w:b/>
        </w:rPr>
      </w:pPr>
    </w:p>
    <w:p w:rsidR="001A34B2" w:rsidRDefault="00A67313" w:rsidP="00D40B12">
      <w:pPr>
        <w:spacing w:after="120"/>
      </w:pPr>
      <w:r>
        <w:rPr>
          <w:b/>
        </w:rPr>
        <w:t>Osnabrück</w:t>
      </w:r>
      <w:r w:rsidR="00F47A48" w:rsidRPr="00F47A48">
        <w:rPr>
          <w:b/>
        </w:rPr>
        <w:t>.</w:t>
      </w:r>
      <w:r w:rsidR="001640AC">
        <w:t xml:space="preserve"> </w:t>
      </w:r>
      <w:r w:rsidR="003A5846">
        <w:t>Die Zahl der „Weißen Flecken“</w:t>
      </w:r>
      <w:r w:rsidR="006F1BF2">
        <w:t xml:space="preserve"> nimmt</w:t>
      </w:r>
      <w:r w:rsidR="003A5846">
        <w:t xml:space="preserve"> in der Gemeinde Bad Essen und in der Stadt Melle ab: In den beiden Kommunen werden 550 Haushalte Breitbandanschlüsse erhalten. Für den Ausbau von 92 Kilometern Glasfasertrasse erfolgte jetzt der Erste Spatenstich, an dem sich Vertrete</w:t>
      </w:r>
      <w:r w:rsidR="00380E38">
        <w:t>r von Landkreis, der</w:t>
      </w:r>
      <w:r w:rsidR="006F1BF2">
        <w:t xml:space="preserve"> beiden</w:t>
      </w:r>
      <w:r w:rsidR="003A5846">
        <w:t xml:space="preserve"> Kommunen</w:t>
      </w:r>
      <w:r w:rsidR="00380E38">
        <w:t>, des</w:t>
      </w:r>
      <w:r w:rsidR="00D85758">
        <w:t xml:space="preserve"> Netzbetreiber</w:t>
      </w:r>
      <w:r w:rsidR="00380E38">
        <w:t>s</w:t>
      </w:r>
      <w:r w:rsidR="003A5846">
        <w:t xml:space="preserve"> </w:t>
      </w:r>
      <w:r w:rsidR="006F1BF2">
        <w:t>sowie des ausführenden Unternehmen</w:t>
      </w:r>
      <w:r w:rsidR="00D85758">
        <w:t>s</w:t>
      </w:r>
      <w:r w:rsidR="006F1BF2">
        <w:t xml:space="preserve"> beteiligten.</w:t>
      </w:r>
      <w:r w:rsidR="00D67B44">
        <w:t xml:space="preserve"> Die Arbeiten werden</w:t>
      </w:r>
      <w:r w:rsidR="00A8418A">
        <w:t xml:space="preserve"> voraussichtlich im Sommer 2024 abgeschlossen sein.</w:t>
      </w:r>
    </w:p>
    <w:p w:rsidR="009F560C" w:rsidRDefault="00D67B44" w:rsidP="00D85758">
      <w:pPr>
        <w:spacing w:after="120"/>
      </w:pPr>
      <w:r>
        <w:t>Der Ausbau in Bad Essen und Melle ist</w:t>
      </w:r>
      <w:r w:rsidR="00D85758">
        <w:t xml:space="preserve"> eins der fünf Baulose, mit denen derzeit im Landkreis Osnabrück </w:t>
      </w:r>
      <w:r w:rsidR="007A6C0A">
        <w:t xml:space="preserve">weitere </w:t>
      </w:r>
      <w:r w:rsidR="00D85758">
        <w:t>unterversorgte Gebiete schnelles Internet erhalten.</w:t>
      </w:r>
      <w:r w:rsidR="00963EC0">
        <w:t xml:space="preserve"> Dies geschieht unter Federführung der landkreiseigenen Infrastrukturgesellschaft TELKOS. „Die Investitionen sind ein wesentlicher Beitrag, um den ländlichen Raum zukunftsfähig zu gestalten. Unternehmen und Haushalte verfügen damit über genau</w:t>
      </w:r>
      <w:r w:rsidR="00A8418A">
        <w:t>so leistungsfähige Anschlüsse</w:t>
      </w:r>
      <w:r w:rsidR="00963EC0">
        <w:t xml:space="preserve"> wie diejenigen i</w:t>
      </w:r>
      <w:r w:rsidR="00380E38">
        <w:t>m städtischen Umfeld“, sagte TELKOS-Geschäftsführer Dirk Holtgrewe</w:t>
      </w:r>
      <w:r w:rsidR="00963EC0">
        <w:t xml:space="preserve">. </w:t>
      </w:r>
    </w:p>
    <w:p w:rsidR="009F560C" w:rsidRDefault="009F560C" w:rsidP="00D85758">
      <w:pPr>
        <w:spacing w:after="120"/>
      </w:pPr>
      <w:r>
        <w:t xml:space="preserve">Die Tiefbauarbeiten werden von der Firma Fonbud ausgeführt. </w:t>
      </w:r>
      <w:r w:rsidRPr="009F560C">
        <w:t>Sie ist damit das erst</w:t>
      </w:r>
      <w:r>
        <w:t xml:space="preserve">e Unternehmen aus dem Ausland. </w:t>
      </w:r>
      <w:r w:rsidRPr="009F560C">
        <w:t xml:space="preserve">Dabei </w:t>
      </w:r>
      <w:r w:rsidRPr="009F560C">
        <w:lastRenderedPageBreak/>
        <w:t>kann sie auf umfangreiche Erfahrungen beim Glasfaserausbau in Polen zurückgreifen. Kooperationspartner des Landkreises ist zudem die GVG Glasfaser GmbH. Über den Netzbetreiber können Interessenten künftig bei der Marke „teranet“ schnelle Internetanschlüsse als auch Telefonie und Fernsehen buchen.</w:t>
      </w:r>
      <w:r>
        <w:t xml:space="preserve"> Für Kundinnen und Kunden wichtig: Die vertrieblichen Aktivitäten starten bereits in Kürze.</w:t>
      </w:r>
    </w:p>
    <w:p w:rsidR="00D85758" w:rsidRDefault="00D85758" w:rsidP="00D85758">
      <w:pPr>
        <w:spacing w:after="120"/>
      </w:pPr>
      <w:r>
        <w:t>Die Unternehmensgruppe mit Hauptsitz in Kiel hatte bei der europaweiten Ausschreibung für die anstehenden Ausbaustufen das attraktivste Angebot abgegeben. Die GVG Glasfaser GmbH hat sich auf die digitale Infrastruktur spezialisiert: Dabei handelt es sich um die sogenannte fibre-to-the-home-Technik, kurz FTTH. Bei dieser Vorgehensweise wird die Glasfaser bis direkt ins Haus oder Unternehmen verlegt, so dass die Internetnutzung völlig unabhängig vom herkömmlichen Telefonnetz auf Basis veralteter Kupferleitungen läuft.</w:t>
      </w:r>
    </w:p>
    <w:p w:rsidR="00D85758" w:rsidRDefault="00D85758" w:rsidP="00D85758">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 pro Sekunde – im Landkreis beseitigt sein. Dabei handelt es sich um 11.000 Adressen in insgesamt 29 einzelnen Baulosen.</w:t>
      </w:r>
    </w:p>
    <w:p w:rsidR="00EC430F" w:rsidRDefault="00EC430F" w:rsidP="00EC430F">
      <w:pPr>
        <w:spacing w:after="120"/>
      </w:pPr>
    </w:p>
    <w:p w:rsidR="00EC430F" w:rsidRDefault="00EC430F" w:rsidP="00EC430F">
      <w:pPr>
        <w:spacing w:after="120"/>
      </w:pPr>
      <w:r>
        <w:t>Bildunterschrift:</w:t>
      </w:r>
    </w:p>
    <w:p w:rsidR="00D67B44" w:rsidRDefault="00D67B44" w:rsidP="00EC430F">
      <w:pPr>
        <w:spacing w:after="120"/>
      </w:pPr>
      <w:r>
        <w:t>In der Gemeinde Bad Essen und in der Stadt Melle</w:t>
      </w:r>
      <w:r w:rsidRPr="00D67B44">
        <w:t xml:space="preserve"> </w:t>
      </w:r>
      <w:r>
        <w:t>beginnt jetzt der Ausbau der Glasfasertrasse. Am Ersten Spatenstich b</w:t>
      </w:r>
      <w:r>
        <w:t xml:space="preserve">eteiligten sich (von links) </w:t>
      </w:r>
      <w:r>
        <w:t>Wojciech Chwolka (</w:t>
      </w:r>
      <w:r>
        <w:t>Projektleiter Firma Fonbud</w:t>
      </w:r>
      <w:r>
        <w:t xml:space="preserve">), Andreas Tanger und Jessica Rotärmel (beide </w:t>
      </w:r>
      <w:r>
        <w:t>Landkreis Osnabrück, Stabsstelle Breitband</w:t>
      </w:r>
      <w:r>
        <w:t>), Bürgermeisterin Jutta Dettmann (</w:t>
      </w:r>
      <w:r>
        <w:t>Stadt Melle</w:t>
      </w:r>
      <w:r>
        <w:t xml:space="preserve">), TELKOS-Geschäftsführer </w:t>
      </w:r>
      <w:r>
        <w:t>Dirk H</w:t>
      </w:r>
      <w:r>
        <w:t>oltgrewe, Mario Aquino (Gebietsleiter GVG Glasfaser/</w:t>
      </w:r>
      <w:r>
        <w:t>teranet</w:t>
      </w:r>
      <w:r>
        <w:t>), Bürgermeister Timo Natemeyer (</w:t>
      </w:r>
      <w:r>
        <w:t>Gemeinde Bad Essen</w:t>
      </w:r>
      <w:r>
        <w:t xml:space="preserve">), Edmund Rade und </w:t>
      </w:r>
      <w:r>
        <w:t xml:space="preserve"> </w:t>
      </w:r>
      <w:r>
        <w:t xml:space="preserve">Hannes Budschinki (beide </w:t>
      </w:r>
      <w:r>
        <w:t>Ingenieurgesellschaft Nordwest</w:t>
      </w:r>
      <w:r>
        <w:t>).</w:t>
      </w:r>
    </w:p>
    <w:p w:rsidR="00F65A12" w:rsidRPr="00084E5C" w:rsidRDefault="00EC430F" w:rsidP="00D67B44">
      <w:pPr>
        <w:spacing w:after="120"/>
        <w:jc w:val="right"/>
      </w:pPr>
      <w:r>
        <w:t xml:space="preserve">Foto: </w:t>
      </w:r>
      <w:r w:rsidR="00214A01">
        <w:t>Landkreis Osnabrück/</w:t>
      </w:r>
      <w:r>
        <w:t>Uwe Lewandowski</w:t>
      </w:r>
      <w:bookmarkStart w:id="0" w:name="_GoBack"/>
      <w:bookmarkEnd w:id="0"/>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4C6" w:rsidRDefault="002644C6">
      <w:pPr>
        <w:spacing w:line="240" w:lineRule="auto"/>
      </w:pPr>
      <w:r>
        <w:separator/>
      </w:r>
    </w:p>
  </w:endnote>
  <w:endnote w:type="continuationSeparator" w:id="0">
    <w:p w:rsidR="002644C6" w:rsidRDefault="00264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67B4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4C6" w:rsidRDefault="002644C6">
      <w:pPr>
        <w:spacing w:line="240" w:lineRule="auto"/>
      </w:pPr>
      <w:r>
        <w:separator/>
      </w:r>
    </w:p>
  </w:footnote>
  <w:footnote w:type="continuationSeparator" w:id="0">
    <w:p w:rsidR="002644C6" w:rsidRDefault="002644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14A01"/>
    <w:rsid w:val="00230050"/>
    <w:rsid w:val="00250ED8"/>
    <w:rsid w:val="002514AE"/>
    <w:rsid w:val="00254737"/>
    <w:rsid w:val="00260969"/>
    <w:rsid w:val="002644C6"/>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0E38"/>
    <w:rsid w:val="00382DC9"/>
    <w:rsid w:val="003A5846"/>
    <w:rsid w:val="003B1659"/>
    <w:rsid w:val="003C726C"/>
    <w:rsid w:val="003D64A3"/>
    <w:rsid w:val="003E1893"/>
    <w:rsid w:val="003F2DB8"/>
    <w:rsid w:val="004135AA"/>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1BF2"/>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A6C0A"/>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63EC0"/>
    <w:rsid w:val="00975993"/>
    <w:rsid w:val="00977EA8"/>
    <w:rsid w:val="009833AA"/>
    <w:rsid w:val="009A39ED"/>
    <w:rsid w:val="009A5C20"/>
    <w:rsid w:val="009C0F1C"/>
    <w:rsid w:val="009C6E9E"/>
    <w:rsid w:val="009D1F51"/>
    <w:rsid w:val="009E1D78"/>
    <w:rsid w:val="009E5BDC"/>
    <w:rsid w:val="009F560C"/>
    <w:rsid w:val="009F64D5"/>
    <w:rsid w:val="00A04908"/>
    <w:rsid w:val="00A05B1C"/>
    <w:rsid w:val="00A22DB2"/>
    <w:rsid w:val="00A374C3"/>
    <w:rsid w:val="00A37E09"/>
    <w:rsid w:val="00A40F64"/>
    <w:rsid w:val="00A45AB3"/>
    <w:rsid w:val="00A61527"/>
    <w:rsid w:val="00A67313"/>
    <w:rsid w:val="00A7088A"/>
    <w:rsid w:val="00A83D02"/>
    <w:rsid w:val="00A8418A"/>
    <w:rsid w:val="00A85C15"/>
    <w:rsid w:val="00A92CA8"/>
    <w:rsid w:val="00AB46ED"/>
    <w:rsid w:val="00AD25F9"/>
    <w:rsid w:val="00AD2C6B"/>
    <w:rsid w:val="00AD7438"/>
    <w:rsid w:val="00AE6834"/>
    <w:rsid w:val="00AF79A2"/>
    <w:rsid w:val="00B0156A"/>
    <w:rsid w:val="00B04EB0"/>
    <w:rsid w:val="00B14692"/>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67B44"/>
    <w:rsid w:val="00D7273D"/>
    <w:rsid w:val="00D760D9"/>
    <w:rsid w:val="00D85758"/>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191"/>
    <w:rsid w:val="00E84CE8"/>
    <w:rsid w:val="00E854F5"/>
    <w:rsid w:val="00E94D5B"/>
    <w:rsid w:val="00EA23A1"/>
    <w:rsid w:val="00EA437E"/>
    <w:rsid w:val="00EB7E11"/>
    <w:rsid w:val="00EC430F"/>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2ACD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208E-2F41-4824-801C-A88B12AB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2023-05-22T09:34:00Z</dcterms:created>
  <dcterms:modified xsi:type="dcterms:W3CDTF">2023-05-24T14:45:00Z</dcterms:modified>
</cp:coreProperties>
</file>