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35A2A">
              <w:rPr>
                <w:rFonts w:cs="Arial"/>
              </w:rPr>
              <w:t>26</w:t>
            </w:r>
            <w:r w:rsidR="00FF32AA">
              <w:rPr>
                <w:rFonts w:cs="Arial"/>
              </w:rPr>
              <w:t>.</w:t>
            </w:r>
            <w:r w:rsidR="00896200">
              <w:rPr>
                <w:rFonts w:cs="Arial"/>
              </w:rPr>
              <w:t>5</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711647" w:rsidP="00C561BA">
      <w:pPr>
        <w:rPr>
          <w:b/>
        </w:rPr>
      </w:pPr>
      <w:r>
        <w:rPr>
          <w:b/>
        </w:rPr>
        <w:t>„Keine Zweiklassengesellschaft“: Weitere 470 Adressen im Nordkreis verfügen bald über schnelles Internet</w:t>
      </w:r>
    </w:p>
    <w:p w:rsidR="00105F42" w:rsidRDefault="00105F42" w:rsidP="00F16D97">
      <w:pPr>
        <w:rPr>
          <w:b/>
        </w:rPr>
      </w:pPr>
    </w:p>
    <w:p w:rsidR="001A34B2" w:rsidRDefault="00A67313" w:rsidP="00D40B12">
      <w:pPr>
        <w:spacing w:after="120"/>
      </w:pPr>
      <w:r>
        <w:rPr>
          <w:b/>
        </w:rPr>
        <w:t>Osnabrück</w:t>
      </w:r>
      <w:r w:rsidR="00F47A48" w:rsidRPr="00F47A48">
        <w:rPr>
          <w:b/>
        </w:rPr>
        <w:t>.</w:t>
      </w:r>
      <w:r w:rsidR="001640AC">
        <w:t xml:space="preserve"> </w:t>
      </w:r>
      <w:r w:rsidR="00F34E75">
        <w:t xml:space="preserve">Neue Etappe beim Breitbandausbau im Nordkreis: Haushalte Im ländlichen Außenbereich der Gemeinde </w:t>
      </w:r>
      <w:proofErr w:type="spellStart"/>
      <w:r w:rsidR="00F34E75">
        <w:t>Menslage</w:t>
      </w:r>
      <w:proofErr w:type="spellEnd"/>
      <w:r w:rsidR="00F34E75">
        <w:t>, aber auch angrenzende Adressen in den Gemeinden Berge und Badbergen sowie in der Stadt Quakenbrück, werden künftig über schnelles Internet verfügen. Jetzt erfolgte der Erste Spatenstich durch Vertreter von Landkreis Osnabrück, den beteiligten Kommunen, des Netzbetreibers und der ausführenden Tiefbaufirma. Die Arbeiten werden voraussichtlich Mitte des kommenden Jahres abgeschlossen.</w:t>
      </w:r>
    </w:p>
    <w:p w:rsidR="006A6CA6" w:rsidRDefault="00F34E75" w:rsidP="002A64BF">
      <w:pPr>
        <w:spacing w:after="120"/>
      </w:pPr>
      <w:r>
        <w:t xml:space="preserve">Der Landkreis Osnabrück hat einen ambitionierten Zeitplan: </w:t>
      </w:r>
      <w:r w:rsidR="00686894" w:rsidRPr="00686894">
        <w:t>Bis 2025 sollen sämtliche „weißen Flecken“ – also besonders schlecht versorgte Gebiete mit verfügbaren Bandbreiten von weniger als 30</w:t>
      </w:r>
      <w:r w:rsidR="008929E7">
        <w:t xml:space="preserve"> Mbit pro Sekunde – </w:t>
      </w:r>
      <w:r w:rsidR="00686894" w:rsidRPr="00686894">
        <w:t>beseitigt sein. Dabei handelt es sich</w:t>
      </w:r>
      <w:r w:rsidR="00686894">
        <w:t xml:space="preserve"> um 11.000 Adressen in</w:t>
      </w:r>
      <w:r w:rsidR="00135A2A">
        <w:t xml:space="preserve"> 35</w:t>
      </w:r>
      <w:r w:rsidR="00686894" w:rsidRPr="00686894">
        <w:t xml:space="preserve"> einzelnen </w:t>
      </w:r>
      <w:proofErr w:type="spellStart"/>
      <w:r w:rsidR="00686894" w:rsidRPr="00686894">
        <w:t>Baulosen</w:t>
      </w:r>
      <w:proofErr w:type="spellEnd"/>
      <w:r w:rsidR="00686894" w:rsidRPr="00686894">
        <w:t>.</w:t>
      </w:r>
      <w:r w:rsidR="00686894">
        <w:t xml:space="preserve"> Der Ausbau im Nordkreis ist nun eins von fünf </w:t>
      </w:r>
      <w:proofErr w:type="spellStart"/>
      <w:r w:rsidR="00686894">
        <w:t>Baulosen</w:t>
      </w:r>
      <w:proofErr w:type="spellEnd"/>
      <w:r w:rsidR="00686894">
        <w:t>, die aktuell vorangetrieben werden. Für die 470 Anschlüsse müssen rund 90 Kilometer Glasfasertrasse gebaut werden. Den Auftrag hierfür hat die Firma Janning erhalten.</w:t>
      </w:r>
    </w:p>
    <w:p w:rsidR="00E72925" w:rsidRDefault="00E72925" w:rsidP="002A64BF">
      <w:pPr>
        <w:spacing w:after="120"/>
      </w:pPr>
      <w:r>
        <w:lastRenderedPageBreak/>
        <w:t>„</w:t>
      </w:r>
      <w:r w:rsidRPr="00E72925">
        <w:t>Die Herausforderungen</w:t>
      </w:r>
      <w:r>
        <w:t xml:space="preserve"> für den Breitbandausbau</w:t>
      </w:r>
      <w:r w:rsidRPr="00E72925">
        <w:t xml:space="preserve"> sind in einem Flächenlandkreis wie dem Lan</w:t>
      </w:r>
      <w:r>
        <w:t>dkreis Osna</w:t>
      </w:r>
      <w:r w:rsidR="00135A2A">
        <w:t>brück besonders groß“, sagte Stephan Simon (Stabsstelle Breitband, Landkreis Osnabrück)</w:t>
      </w:r>
      <w:r>
        <w:t>. Sie seien aber zwingend notwendig, damit sich die Region nicht zu einer Zweiklassengesellschaft entwickle – die mit und die ohne schnelles Internet.</w:t>
      </w:r>
    </w:p>
    <w:p w:rsidR="00711647" w:rsidRDefault="00711647" w:rsidP="00711647">
      <w:pPr>
        <w:spacing w:after="120"/>
      </w:pPr>
      <w:r>
        <w:t>Kooperationspartner des Landkreises ist die GVG Glasfaser GmbH. Über den Netzbetreiber können Interessenten künftig bei der Marke „</w:t>
      </w:r>
      <w:proofErr w:type="spellStart"/>
      <w:r>
        <w:t>teranet</w:t>
      </w:r>
      <w:proofErr w:type="spellEnd"/>
      <w:r>
        <w:t>“ schnelle Internetanschlüsse als auch Telefonie und Fernsehen buchen. Für Kundinnen und Kunden wichtig: Die vertrieblichen Aktivitäten starten bereits in Kürze.</w:t>
      </w:r>
    </w:p>
    <w:p w:rsidR="006A6CA6" w:rsidRDefault="00711647" w:rsidP="00711647">
      <w:pPr>
        <w:spacing w:after="120"/>
      </w:pPr>
      <w:r>
        <w:t xml:space="preserve">Die Unternehmensgruppe mit Hauptsitz in Kiel hatte bei der europaweiten Ausschreibung für die anstehenden Ausbaustufen das attraktivste Angebot abgegeben. Die GVG Glasfaser GmbH hat sich auf die digitale Infrastruktur spezialisiert: Dabei handelt es sich um die sogenannte </w:t>
      </w:r>
      <w:proofErr w:type="spellStart"/>
      <w:r>
        <w:t>fibre</w:t>
      </w:r>
      <w:proofErr w:type="spellEnd"/>
      <w:r>
        <w:t>-</w:t>
      </w:r>
      <w:proofErr w:type="spellStart"/>
      <w:r>
        <w:t>to</w:t>
      </w:r>
      <w:proofErr w:type="spellEnd"/>
      <w:r>
        <w:t>-</w:t>
      </w:r>
      <w:proofErr w:type="spellStart"/>
      <w:r>
        <w:t>the</w:t>
      </w:r>
      <w:proofErr w:type="spellEnd"/>
      <w:r>
        <w:t>-</w:t>
      </w:r>
      <w:proofErr w:type="spellStart"/>
      <w:r>
        <w:t>home</w:t>
      </w:r>
      <w:proofErr w:type="spellEnd"/>
      <w:r>
        <w:t>-Technik, kurz FTTH. Bei dieser Vorgehensweise wird die Glasfaser bis direkt ins Haus oder Unternehmen verlegt, so dass die Internetnutzung völlig unabhängig vom herkömmlichen Telefonnetz auf Basis veralteter Kupferleitungen läuft.</w:t>
      </w:r>
      <w:r w:rsidR="00135A2A">
        <w:t xml:space="preserve"> </w:t>
      </w:r>
      <w:bookmarkStart w:id="0" w:name="_GoBack"/>
      <w:bookmarkEnd w:id="0"/>
      <w:r>
        <w:t>Der Breitbandausbau wird vom Bund mit 50 Prozent und vom Land Niedersachsen mit 25 Prozent gefördert. Die restlichen 25 Prozent trägt der Landkreis Osnabrück bei.</w:t>
      </w:r>
    </w:p>
    <w:p w:rsidR="00A74A70" w:rsidRDefault="00A74A70" w:rsidP="00A74A70">
      <w:pPr>
        <w:spacing w:after="120"/>
      </w:pPr>
    </w:p>
    <w:p w:rsidR="00A74A70" w:rsidRDefault="00A74A70" w:rsidP="00A74A70">
      <w:pPr>
        <w:spacing w:after="120"/>
      </w:pPr>
      <w:r>
        <w:t>Bildunterschrift:</w:t>
      </w:r>
    </w:p>
    <w:p w:rsidR="00135A2A" w:rsidRDefault="00135A2A" w:rsidP="00135A2A">
      <w:pPr>
        <w:spacing w:after="120"/>
      </w:pPr>
      <w:r>
        <w:t>Beim Schützenverein Hahnenmoor-</w:t>
      </w:r>
      <w:proofErr w:type="spellStart"/>
      <w:r>
        <w:t>Börstel</w:t>
      </w:r>
      <w:proofErr w:type="spellEnd"/>
      <w:r>
        <w:t xml:space="preserve"> erfolgte jetzt der Erste Spatenstich für den Breitbandausbau. Daran beteiligten sich (von links): Thomas Barufke, Markus Balitzki und Stephan Simon (alle</w:t>
      </w:r>
      <w:r>
        <w:t xml:space="preserve"> Stabsstelle Breitband</w:t>
      </w:r>
      <w:r>
        <w:t xml:space="preserve">, Landkreis Osnabrück), Bürgermeister Michael Bürgel (Samtgemeinde </w:t>
      </w:r>
      <w:proofErr w:type="spellStart"/>
      <w:r>
        <w:t>Artland</w:t>
      </w:r>
      <w:proofErr w:type="spellEnd"/>
      <w:r>
        <w:t xml:space="preserve">), Bürgermeisterin Doris Schmidt (Gemeinde </w:t>
      </w:r>
      <w:proofErr w:type="spellStart"/>
      <w:r>
        <w:t>Menslage</w:t>
      </w:r>
      <w:proofErr w:type="spellEnd"/>
      <w:r>
        <w:t xml:space="preserve">), Bürgermeister Dimitri </w:t>
      </w:r>
      <w:proofErr w:type="spellStart"/>
      <w:r>
        <w:t>Gappel</w:t>
      </w:r>
      <w:proofErr w:type="spellEnd"/>
      <w:r>
        <w:t xml:space="preserve"> (Gemeinde Berge), Andreas Feldmann (</w:t>
      </w:r>
      <w:r>
        <w:t>Baufirma Janning</w:t>
      </w:r>
      <w:r>
        <w:t xml:space="preserve">), </w:t>
      </w:r>
      <w:r>
        <w:t xml:space="preserve">Mario Aquino, </w:t>
      </w:r>
      <w:r>
        <w:t>(Netzbetreiber GVG Glasfaser/</w:t>
      </w:r>
      <w:proofErr w:type="spellStart"/>
      <w:r>
        <w:t>teranet</w:t>
      </w:r>
      <w:proofErr w:type="spellEnd"/>
      <w:r>
        <w:t xml:space="preserve">) sowie Frank </w:t>
      </w:r>
      <w:proofErr w:type="spellStart"/>
      <w:r>
        <w:t>Mersing</w:t>
      </w:r>
      <w:proofErr w:type="spellEnd"/>
      <w:r>
        <w:t xml:space="preserve"> und Sebastian Willen (beide </w:t>
      </w:r>
      <w:r>
        <w:t>Schützenverein Hahnenmoor-</w:t>
      </w:r>
      <w:proofErr w:type="spellStart"/>
      <w:r>
        <w:t>Börstel</w:t>
      </w:r>
      <w:proofErr w:type="spellEnd"/>
      <w:r>
        <w:t>).</w:t>
      </w:r>
    </w:p>
    <w:p w:rsidR="00F65A12" w:rsidRPr="00084E5C" w:rsidRDefault="00A74A70" w:rsidP="00135A2A">
      <w:pPr>
        <w:spacing w:after="120"/>
        <w:jc w:val="right"/>
      </w:pPr>
      <w:r>
        <w:t>Foto: Landkreis Osnabrück/Hermann Penterman</w:t>
      </w:r>
      <w:r w:rsidR="00135A2A">
        <w:t>n</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D9" w:rsidRDefault="00595CD9">
      <w:pPr>
        <w:spacing w:line="240" w:lineRule="auto"/>
      </w:pPr>
      <w:r>
        <w:separator/>
      </w:r>
    </w:p>
  </w:endnote>
  <w:endnote w:type="continuationSeparator" w:id="0">
    <w:p w:rsidR="00595CD9" w:rsidRDefault="00595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5A2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D9" w:rsidRDefault="00595CD9">
      <w:pPr>
        <w:spacing w:line="240" w:lineRule="auto"/>
      </w:pPr>
      <w:r>
        <w:separator/>
      </w:r>
    </w:p>
  </w:footnote>
  <w:footnote w:type="continuationSeparator" w:id="0">
    <w:p w:rsidR="00595CD9" w:rsidRDefault="00595C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35A2A"/>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A64BF"/>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135AA"/>
    <w:rsid w:val="00434BED"/>
    <w:rsid w:val="00447B33"/>
    <w:rsid w:val="00464130"/>
    <w:rsid w:val="00464C94"/>
    <w:rsid w:val="00487F4D"/>
    <w:rsid w:val="004A57A0"/>
    <w:rsid w:val="004A6621"/>
    <w:rsid w:val="004B6D0B"/>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95CD9"/>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86894"/>
    <w:rsid w:val="006928CA"/>
    <w:rsid w:val="006A6CA6"/>
    <w:rsid w:val="006C10F0"/>
    <w:rsid w:val="006C2BA2"/>
    <w:rsid w:val="006C3FC2"/>
    <w:rsid w:val="006D4E99"/>
    <w:rsid w:val="006D5BD1"/>
    <w:rsid w:val="006E0E4F"/>
    <w:rsid w:val="006E4B46"/>
    <w:rsid w:val="006E6EAC"/>
    <w:rsid w:val="006E7893"/>
    <w:rsid w:val="006F2E7E"/>
    <w:rsid w:val="007009FB"/>
    <w:rsid w:val="00711647"/>
    <w:rsid w:val="00713DE2"/>
    <w:rsid w:val="0071531A"/>
    <w:rsid w:val="0071558E"/>
    <w:rsid w:val="0072161F"/>
    <w:rsid w:val="00743A19"/>
    <w:rsid w:val="00747273"/>
    <w:rsid w:val="00747840"/>
    <w:rsid w:val="00751981"/>
    <w:rsid w:val="00755D5F"/>
    <w:rsid w:val="007601F5"/>
    <w:rsid w:val="00761301"/>
    <w:rsid w:val="00766F0E"/>
    <w:rsid w:val="00791BC3"/>
    <w:rsid w:val="00793504"/>
    <w:rsid w:val="007945D7"/>
    <w:rsid w:val="007A10A8"/>
    <w:rsid w:val="007A134E"/>
    <w:rsid w:val="007A561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29E7"/>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74A70"/>
    <w:rsid w:val="00A83D02"/>
    <w:rsid w:val="00A85C15"/>
    <w:rsid w:val="00A92CA8"/>
    <w:rsid w:val="00AB46ED"/>
    <w:rsid w:val="00AD25F9"/>
    <w:rsid w:val="00AD2C6B"/>
    <w:rsid w:val="00AD7438"/>
    <w:rsid w:val="00AE6834"/>
    <w:rsid w:val="00AF79A2"/>
    <w:rsid w:val="00B0156A"/>
    <w:rsid w:val="00B04EB0"/>
    <w:rsid w:val="00B14692"/>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2852"/>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72925"/>
    <w:rsid w:val="00E84191"/>
    <w:rsid w:val="00E84CE8"/>
    <w:rsid w:val="00E854F5"/>
    <w:rsid w:val="00E94D5B"/>
    <w:rsid w:val="00EA23A1"/>
    <w:rsid w:val="00EA437E"/>
    <w:rsid w:val="00EB7E11"/>
    <w:rsid w:val="00EC4FA5"/>
    <w:rsid w:val="00EC724B"/>
    <w:rsid w:val="00EF7121"/>
    <w:rsid w:val="00F123C7"/>
    <w:rsid w:val="00F16D97"/>
    <w:rsid w:val="00F34E75"/>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4807"/>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20F32"/>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78FF-1A40-457F-8961-1DD4C97B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13</cp:revision>
  <cp:lastPrinted>2016-07-21T12:50:00Z</cp:lastPrinted>
  <dcterms:created xsi:type="dcterms:W3CDTF">2023-05-22T09:35:00Z</dcterms:created>
  <dcterms:modified xsi:type="dcterms:W3CDTF">2023-05-26T08:49:00Z</dcterms:modified>
</cp:coreProperties>
</file>