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02193C">
              <w:rPr>
                <w:rFonts w:cs="Arial"/>
              </w:rPr>
              <w:t>28</w:t>
            </w:r>
            <w:r w:rsidR="005F2DC0">
              <w:rPr>
                <w:rFonts w:cs="Arial"/>
              </w:rPr>
              <w:t>. Juli</w:t>
            </w:r>
            <w:r w:rsidR="007A3E74">
              <w:rPr>
                <w:rFonts w:cs="Arial"/>
              </w:rPr>
              <w:t xml:space="preserve">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BE41B4" w:rsidRDefault="00A0305F" w:rsidP="005F2DC0">
      <w:pPr>
        <w:jc w:val="both"/>
        <w:rPr>
          <w:rFonts w:cs="Arial"/>
          <w:b/>
        </w:rPr>
      </w:pPr>
      <w:r>
        <w:rPr>
          <w:rFonts w:cs="Arial"/>
          <w:b/>
        </w:rPr>
        <w:t xml:space="preserve">Landkreis </w:t>
      </w:r>
      <w:r w:rsidR="00450EC4">
        <w:rPr>
          <w:rFonts w:cs="Arial"/>
          <w:b/>
        </w:rPr>
        <w:t>beantwortet häufig gestellte Fragen zum</w:t>
      </w:r>
    </w:p>
    <w:p w:rsidR="005E451F" w:rsidRDefault="00450EC4" w:rsidP="005F2DC0">
      <w:pPr>
        <w:jc w:val="both"/>
        <w:rPr>
          <w:rFonts w:cs="Arial"/>
          <w:b/>
        </w:rPr>
      </w:pPr>
      <w:r>
        <w:rPr>
          <w:rFonts w:cs="Arial"/>
          <w:b/>
        </w:rPr>
        <w:t>Regionalen Raumordnungsprogramm im Internet</w:t>
      </w:r>
    </w:p>
    <w:p w:rsidR="00FE1ED8" w:rsidRDefault="00FE1ED8" w:rsidP="00251EE3">
      <w:pPr>
        <w:rPr>
          <w:rFonts w:cs="Arial"/>
          <w:b/>
        </w:rPr>
      </w:pPr>
    </w:p>
    <w:p w:rsidR="00576421" w:rsidRDefault="00F00252" w:rsidP="00F00252">
      <w:r>
        <w:rPr>
          <w:b/>
        </w:rPr>
        <w:t>Osnabrück</w:t>
      </w:r>
      <w:r w:rsidR="00251EE3">
        <w:rPr>
          <w:b/>
        </w:rPr>
        <w:t>.</w:t>
      </w:r>
      <w:r>
        <w:t xml:space="preserve"> Vier Buchstaben, ein großer Plan: Hinter der Abkürzung RROP verbirgt sich das Regionale Raumordnungsprogramm. Klingt kompliziert, ist es auch – </w:t>
      </w:r>
      <w:r w:rsidR="00576421">
        <w:t>und weil diese Raumordnungsprogramme</w:t>
      </w:r>
      <w:r w:rsidR="00450EC4">
        <w:t xml:space="preserve"> die wichtigsten Planungsverfahren für die regionale Entwicklung in Niedersachsen sind, wird das RROP derzeit vielfach diskutiert.</w:t>
      </w:r>
    </w:p>
    <w:p w:rsidR="00450EC4" w:rsidRDefault="00450EC4" w:rsidP="00F00252"/>
    <w:p w:rsidR="00F00252" w:rsidRPr="00F00252" w:rsidRDefault="00450EC4" w:rsidP="00F00252">
      <w:pPr>
        <w:rPr>
          <w:rFonts w:cs="Arial"/>
          <w:lang w:eastAsia="en-US"/>
        </w:rPr>
      </w:pPr>
      <w:r>
        <w:t>Um die wichtigsten Aspekte einfach zugänglich zu machen,</w:t>
      </w:r>
      <w:r w:rsidR="00F00252">
        <w:t xml:space="preserve"> hat der Landkreis Osnabrück jetzt auf seiner Homepage im Internet einen Katalog mit häufig gestellten Fragen angelegt. Mit den Antworten möchte die Kreisverwaltung für </w:t>
      </w:r>
      <w:r>
        <w:t xml:space="preserve">mehr </w:t>
      </w:r>
      <w:r w:rsidR="00F00252">
        <w:t xml:space="preserve">Klarheit in den Diskussionen zum RROP sorgen, da immer wieder verkürzte oder missverständliche Informationen auftauchen. Die Fragen und Antworten sind unter der Adresse </w:t>
      </w:r>
      <w:r w:rsidR="00F00252">
        <w:rPr>
          <w:rFonts w:ascii="Calibri" w:hAnsi="Calibri" w:cs="Calibri"/>
          <w:color w:val="1F497D"/>
          <w:lang w:eastAsia="en-US"/>
        </w:rPr>
        <w:t xml:space="preserve">: </w:t>
      </w:r>
      <w:hyperlink r:id="rId11" w:history="1">
        <w:r w:rsidR="00F00252" w:rsidRPr="00F00252">
          <w:rPr>
            <w:rStyle w:val="Hyperlink"/>
            <w:rFonts w:cs="Arial"/>
            <w:color w:val="auto"/>
            <w:lang w:eastAsia="en-US"/>
          </w:rPr>
          <w:t>www.landkreis-osnabrueck.de/fachthemen/bauen/regionales-raumordnungsprogramm-rrop</w:t>
        </w:r>
      </w:hyperlink>
      <w:r w:rsidR="00F00252" w:rsidRPr="00F00252">
        <w:rPr>
          <w:rFonts w:cs="Arial"/>
          <w:lang w:eastAsia="en-US"/>
        </w:rPr>
        <w:t xml:space="preserve"> zu finden.</w:t>
      </w:r>
    </w:p>
    <w:p w:rsidR="00F00252" w:rsidRPr="00F00252" w:rsidRDefault="00F00252" w:rsidP="00F00252">
      <w:pPr>
        <w:rPr>
          <w:rFonts w:cs="Arial"/>
          <w:lang w:eastAsia="en-US"/>
        </w:rPr>
      </w:pPr>
    </w:p>
    <w:p w:rsidR="00450EC4" w:rsidRDefault="00F00252" w:rsidP="00F00252">
      <w:pPr>
        <w:rPr>
          <w:rFonts w:cs="Arial"/>
          <w:lang w:eastAsia="en-US"/>
        </w:rPr>
      </w:pPr>
      <w:r w:rsidRPr="00F00252">
        <w:rPr>
          <w:rFonts w:cs="Arial"/>
          <w:lang w:eastAsia="en-US"/>
        </w:rPr>
        <w:t>Neben den</w:t>
      </w:r>
      <w:r>
        <w:rPr>
          <w:rFonts w:cs="Arial"/>
          <w:lang w:eastAsia="en-US"/>
        </w:rPr>
        <w:t xml:space="preserve"> vielen inhaltlichen Themen von der Windenergie über den Flächenverbrauch bis hin zum Einzelhandel</w:t>
      </w:r>
      <w:r w:rsidR="00576421">
        <w:rPr>
          <w:rFonts w:cs="Arial"/>
          <w:lang w:eastAsia="en-US"/>
        </w:rPr>
        <w:t xml:space="preserve"> ist derzeit vor </w:t>
      </w:r>
      <w:r w:rsidR="00576421">
        <w:rPr>
          <w:rFonts w:cs="Arial"/>
          <w:lang w:eastAsia="en-US"/>
        </w:rPr>
        <w:lastRenderedPageBreak/>
        <w:t xml:space="preserve">allem der Zeitplan wichtig, nach dem das RROP erarbeitet wird. Diskutiert wird aktuell über den ersten Entwurf, zu dem sich alle Städte und Gemeinden, </w:t>
      </w:r>
      <w:r w:rsidR="00450EC4">
        <w:rPr>
          <w:rFonts w:cs="Arial"/>
          <w:lang w:eastAsia="en-US"/>
        </w:rPr>
        <w:t xml:space="preserve">aber auch Vereine, </w:t>
      </w:r>
      <w:r w:rsidR="00576421">
        <w:rPr>
          <w:rFonts w:cs="Arial"/>
          <w:lang w:eastAsia="en-US"/>
        </w:rPr>
        <w:t>Verbände</w:t>
      </w:r>
      <w:r w:rsidR="00450EC4">
        <w:rPr>
          <w:rFonts w:cs="Arial"/>
          <w:lang w:eastAsia="en-US"/>
        </w:rPr>
        <w:t xml:space="preserve"> oder sonstige Interessengruppen</w:t>
      </w:r>
      <w:r w:rsidR="00576421">
        <w:rPr>
          <w:rFonts w:cs="Arial"/>
          <w:lang w:eastAsia="en-US"/>
        </w:rPr>
        <w:t xml:space="preserve"> und Privatpersonen äußern konnten.</w:t>
      </w:r>
    </w:p>
    <w:p w:rsidR="00450EC4" w:rsidRDefault="00450EC4" w:rsidP="00F00252">
      <w:pPr>
        <w:rPr>
          <w:rFonts w:cs="Arial"/>
          <w:lang w:eastAsia="en-US"/>
        </w:rPr>
      </w:pPr>
    </w:p>
    <w:p w:rsidR="00576421" w:rsidRDefault="00576421" w:rsidP="00F00252">
      <w:pPr>
        <w:rPr>
          <w:rFonts w:cs="Arial"/>
          <w:lang w:eastAsia="en-US"/>
        </w:rPr>
      </w:pPr>
      <w:r>
        <w:rPr>
          <w:rFonts w:cs="Arial"/>
          <w:lang w:eastAsia="en-US"/>
        </w:rPr>
        <w:t xml:space="preserve">Die Inhalte dieses ersten Entwurfs sind also noch keinesfalls verbindlich, sondern nun werden die rund 1.000 eingegangenen Hinweise, Einwendungen und Beiträge von der Kreisverwaltung einzeln gesichtet und daraufhin geprüft, ob Änderungen am RROP notwendig sind. Das </w:t>
      </w:r>
      <w:r w:rsidR="00450EC4">
        <w:rPr>
          <w:rFonts w:cs="Arial"/>
          <w:lang w:eastAsia="en-US"/>
        </w:rPr>
        <w:t>dahingehend</w:t>
      </w:r>
      <w:r>
        <w:rPr>
          <w:rFonts w:cs="Arial"/>
          <w:lang w:eastAsia="en-US"/>
        </w:rPr>
        <w:t xml:space="preserve"> überarbeitete Programm wird dann erneut in einem sogenannten öffentlichen Beteiligungsverfahren zur Diskussion gestellt und wieder haben alle Betroffenen die Möglichkeit, ihre Sicht der Dinge einfließen zu lassen.</w:t>
      </w:r>
    </w:p>
    <w:p w:rsidR="00576421" w:rsidRDefault="00576421" w:rsidP="00F00252">
      <w:pPr>
        <w:rPr>
          <w:rFonts w:cs="Arial"/>
          <w:lang w:eastAsia="en-US"/>
        </w:rPr>
      </w:pPr>
    </w:p>
    <w:p w:rsidR="00576421" w:rsidRDefault="00576421" w:rsidP="00F00252">
      <w:pPr>
        <w:rPr>
          <w:rFonts w:cs="Arial"/>
          <w:lang w:eastAsia="en-US"/>
        </w:rPr>
      </w:pPr>
      <w:r>
        <w:rPr>
          <w:rFonts w:cs="Arial"/>
          <w:lang w:eastAsia="en-US"/>
        </w:rPr>
        <w:t xml:space="preserve">Erst nach dieser zweiten öffentlichen Diskussion </w:t>
      </w:r>
      <w:r w:rsidR="00D344F7">
        <w:rPr>
          <w:rFonts w:cs="Arial"/>
          <w:lang w:eastAsia="en-US"/>
        </w:rPr>
        <w:t>erstellt die Kreisverwaltung den</w:t>
      </w:r>
      <w:r>
        <w:rPr>
          <w:rFonts w:cs="Arial"/>
          <w:lang w:eastAsia="en-US"/>
        </w:rPr>
        <w:t xml:space="preserve"> endgültige RROP</w:t>
      </w:r>
      <w:r w:rsidR="00D344F7">
        <w:rPr>
          <w:rFonts w:cs="Arial"/>
          <w:lang w:eastAsia="en-US"/>
        </w:rPr>
        <w:t>-Entwurf, über den</w:t>
      </w:r>
      <w:r>
        <w:rPr>
          <w:rFonts w:cs="Arial"/>
          <w:lang w:eastAsia="en-US"/>
        </w:rPr>
        <w:t xml:space="preserve"> nach derzeitiger Planung dann zum Jahreswechsel 2024/2025</w:t>
      </w:r>
      <w:r w:rsidR="00D344F7">
        <w:rPr>
          <w:rFonts w:cs="Arial"/>
          <w:lang w:eastAsia="en-US"/>
        </w:rPr>
        <w:t xml:space="preserve"> im zuständigen Ausschuss für Planen und Bauen und im </w:t>
      </w:r>
      <w:r>
        <w:rPr>
          <w:rFonts w:cs="Arial"/>
          <w:lang w:eastAsia="en-US"/>
        </w:rPr>
        <w:t xml:space="preserve">Kreistag </w:t>
      </w:r>
      <w:r w:rsidR="00D344F7">
        <w:rPr>
          <w:rFonts w:cs="Arial"/>
          <w:lang w:eastAsia="en-US"/>
        </w:rPr>
        <w:t>beraten und entschieden</w:t>
      </w:r>
      <w:bookmarkStart w:id="0" w:name="_GoBack"/>
      <w:bookmarkEnd w:id="0"/>
      <w:r>
        <w:rPr>
          <w:rFonts w:cs="Arial"/>
          <w:lang w:eastAsia="en-US"/>
        </w:rPr>
        <w:t xml:space="preserve"> werden soll.</w:t>
      </w:r>
    </w:p>
    <w:p w:rsidR="00576421" w:rsidRPr="00F00252" w:rsidRDefault="00576421" w:rsidP="00F00252">
      <w:pPr>
        <w:rPr>
          <w:rFonts w:ascii="Calibri" w:hAnsi="Calibri" w:cs="Calibri"/>
          <w:lang w:eastAsia="en-US"/>
        </w:rPr>
      </w:pPr>
    </w:p>
    <w:p w:rsidR="00F00252" w:rsidRDefault="00F00252" w:rsidP="00F00252"/>
    <w:p w:rsidR="00251EE3" w:rsidRDefault="00F00252" w:rsidP="00F00252">
      <w:r>
        <w:t xml:space="preserve">  </w:t>
      </w:r>
    </w:p>
    <w:p w:rsidR="00251EE3" w:rsidRDefault="00251EE3" w:rsidP="00251EE3"/>
    <w:p w:rsidR="00251EE3" w:rsidRDefault="00251EE3" w:rsidP="005F2DC0">
      <w:pPr>
        <w:jc w:val="both"/>
        <w:rPr>
          <w:rFonts w:cs="Arial"/>
          <w:b/>
        </w:rPr>
      </w:pPr>
    </w:p>
    <w:p w:rsidR="007A3E74" w:rsidRDefault="007A3E74" w:rsidP="00756A7A">
      <w:pPr>
        <w:jc w:val="both"/>
        <w:rPr>
          <w:rFonts w:cs="Arial"/>
          <w:b/>
        </w:rPr>
      </w:pPr>
    </w:p>
    <w:p w:rsidR="00512262" w:rsidRPr="00801F48" w:rsidRDefault="00512262" w:rsidP="00A0305F"/>
    <w:sectPr w:rsidR="00512262" w:rsidRPr="00801F48"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344F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193C"/>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40C"/>
    <w:rsid w:val="00165DA3"/>
    <w:rsid w:val="00195B79"/>
    <w:rsid w:val="001A7D82"/>
    <w:rsid w:val="001E09FE"/>
    <w:rsid w:val="001F6145"/>
    <w:rsid w:val="0020468D"/>
    <w:rsid w:val="00230050"/>
    <w:rsid w:val="002312D5"/>
    <w:rsid w:val="00250ED8"/>
    <w:rsid w:val="00251EE3"/>
    <w:rsid w:val="0025207F"/>
    <w:rsid w:val="00264EC4"/>
    <w:rsid w:val="00294A40"/>
    <w:rsid w:val="002A204E"/>
    <w:rsid w:val="002B3D5E"/>
    <w:rsid w:val="002C1213"/>
    <w:rsid w:val="002D013F"/>
    <w:rsid w:val="002D0804"/>
    <w:rsid w:val="002D0CB5"/>
    <w:rsid w:val="002E43CA"/>
    <w:rsid w:val="002E6FF7"/>
    <w:rsid w:val="003026CF"/>
    <w:rsid w:val="00356589"/>
    <w:rsid w:val="003657E8"/>
    <w:rsid w:val="0037251E"/>
    <w:rsid w:val="003B1659"/>
    <w:rsid w:val="003C726C"/>
    <w:rsid w:val="003C7FEB"/>
    <w:rsid w:val="003E211B"/>
    <w:rsid w:val="003F2DB8"/>
    <w:rsid w:val="004208B0"/>
    <w:rsid w:val="00431B24"/>
    <w:rsid w:val="0043484A"/>
    <w:rsid w:val="00447B33"/>
    <w:rsid w:val="00450EC4"/>
    <w:rsid w:val="00464130"/>
    <w:rsid w:val="00467605"/>
    <w:rsid w:val="004707D6"/>
    <w:rsid w:val="00487F4D"/>
    <w:rsid w:val="004B6ADF"/>
    <w:rsid w:val="004C1F6F"/>
    <w:rsid w:val="004C5AA4"/>
    <w:rsid w:val="004E56E7"/>
    <w:rsid w:val="004F530B"/>
    <w:rsid w:val="00500497"/>
    <w:rsid w:val="005064D3"/>
    <w:rsid w:val="00511E94"/>
    <w:rsid w:val="00512262"/>
    <w:rsid w:val="00513467"/>
    <w:rsid w:val="00515E7D"/>
    <w:rsid w:val="005210A3"/>
    <w:rsid w:val="005219D5"/>
    <w:rsid w:val="005220E2"/>
    <w:rsid w:val="005226F6"/>
    <w:rsid w:val="00543D20"/>
    <w:rsid w:val="00554C06"/>
    <w:rsid w:val="00563098"/>
    <w:rsid w:val="005634A4"/>
    <w:rsid w:val="00566731"/>
    <w:rsid w:val="0057486D"/>
    <w:rsid w:val="00576421"/>
    <w:rsid w:val="005C4BD9"/>
    <w:rsid w:val="005D4065"/>
    <w:rsid w:val="005E451F"/>
    <w:rsid w:val="005F2DC0"/>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56A7A"/>
    <w:rsid w:val="007601F5"/>
    <w:rsid w:val="00761589"/>
    <w:rsid w:val="00772E34"/>
    <w:rsid w:val="0077393A"/>
    <w:rsid w:val="007945D7"/>
    <w:rsid w:val="007A3E74"/>
    <w:rsid w:val="007A7721"/>
    <w:rsid w:val="007C76FB"/>
    <w:rsid w:val="007D330A"/>
    <w:rsid w:val="007E607B"/>
    <w:rsid w:val="007F1E7D"/>
    <w:rsid w:val="007F3360"/>
    <w:rsid w:val="007F5809"/>
    <w:rsid w:val="00801162"/>
    <w:rsid w:val="00801F48"/>
    <w:rsid w:val="00807EF8"/>
    <w:rsid w:val="00810E65"/>
    <w:rsid w:val="008113E7"/>
    <w:rsid w:val="008145DE"/>
    <w:rsid w:val="00821E08"/>
    <w:rsid w:val="00831453"/>
    <w:rsid w:val="008477B5"/>
    <w:rsid w:val="0085102E"/>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417E6"/>
    <w:rsid w:val="00952203"/>
    <w:rsid w:val="00955F60"/>
    <w:rsid w:val="00975993"/>
    <w:rsid w:val="009833AA"/>
    <w:rsid w:val="009A39ED"/>
    <w:rsid w:val="009C0F1C"/>
    <w:rsid w:val="009C3546"/>
    <w:rsid w:val="009C6E9E"/>
    <w:rsid w:val="009E1D78"/>
    <w:rsid w:val="009F458E"/>
    <w:rsid w:val="00A0305F"/>
    <w:rsid w:val="00A04908"/>
    <w:rsid w:val="00A05B1C"/>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0194"/>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BE41B4"/>
    <w:rsid w:val="00C069ED"/>
    <w:rsid w:val="00C36C8A"/>
    <w:rsid w:val="00C51B95"/>
    <w:rsid w:val="00CA3D1D"/>
    <w:rsid w:val="00CA6495"/>
    <w:rsid w:val="00CC29AE"/>
    <w:rsid w:val="00CD4374"/>
    <w:rsid w:val="00CE5049"/>
    <w:rsid w:val="00CF3EEB"/>
    <w:rsid w:val="00D0152A"/>
    <w:rsid w:val="00D0252A"/>
    <w:rsid w:val="00D138B0"/>
    <w:rsid w:val="00D20451"/>
    <w:rsid w:val="00D344F7"/>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F7121"/>
    <w:rsid w:val="00F00252"/>
    <w:rsid w:val="00F11B08"/>
    <w:rsid w:val="00F37764"/>
    <w:rsid w:val="00F420A1"/>
    <w:rsid w:val="00F47A48"/>
    <w:rsid w:val="00F639AF"/>
    <w:rsid w:val="00F70ED1"/>
    <w:rsid w:val="00F773CF"/>
    <w:rsid w:val="00F966D1"/>
    <w:rsid w:val="00FA5F78"/>
    <w:rsid w:val="00FC26E4"/>
    <w:rsid w:val="00FC364D"/>
    <w:rsid w:val="00FC4AF0"/>
    <w:rsid w:val="00FD0231"/>
    <w:rsid w:val="00FE1ED8"/>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5CE6"/>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semiHidden/>
    <w:unhideWhenUsed/>
    <w:rsid w:val="007A3E74"/>
    <w:pPr>
      <w:spacing w:line="240" w:lineRule="auto"/>
    </w:pPr>
    <w:rPr>
      <w:sz w:val="24"/>
      <w:szCs w:val="20"/>
    </w:rPr>
  </w:style>
  <w:style w:type="character" w:customStyle="1" w:styleId="TextkrperZchn">
    <w:name w:val="Textkörper Zchn"/>
    <w:basedOn w:val="Absatz-Standardschriftart"/>
    <w:link w:val="Textkrper"/>
    <w:semiHidden/>
    <w:rsid w:val="007A3E74"/>
    <w:rPr>
      <w:sz w:val="24"/>
    </w:rPr>
  </w:style>
  <w:style w:type="paragraph" w:styleId="Kommentartext">
    <w:name w:val="annotation text"/>
    <w:basedOn w:val="Standard"/>
    <w:link w:val="KommentartextZchn"/>
    <w:uiPriority w:val="99"/>
    <w:semiHidden/>
    <w:unhideWhenUsed/>
    <w:rsid w:val="00801F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1F48"/>
  </w:style>
  <w:style w:type="character" w:styleId="Kommentarzeichen">
    <w:name w:val="annotation reference"/>
    <w:basedOn w:val="Absatz-Standardschriftart"/>
    <w:uiPriority w:val="99"/>
    <w:semiHidden/>
    <w:unhideWhenUsed/>
    <w:rsid w:val="00801F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548862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04170456">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74557426">
      <w:bodyDiv w:val="1"/>
      <w:marLeft w:val="0"/>
      <w:marRight w:val="0"/>
      <w:marTop w:val="0"/>
      <w:marBottom w:val="0"/>
      <w:divBdr>
        <w:top w:val="none" w:sz="0" w:space="0" w:color="auto"/>
        <w:left w:val="none" w:sz="0" w:space="0" w:color="auto"/>
        <w:bottom w:val="none" w:sz="0" w:space="0" w:color="auto"/>
        <w:right w:val="none" w:sz="0" w:space="0" w:color="auto"/>
      </w:divBdr>
      <w:divsChild>
        <w:div w:id="970089961">
          <w:marLeft w:val="0"/>
          <w:marRight w:val="0"/>
          <w:marTop w:val="0"/>
          <w:marBottom w:val="0"/>
          <w:divBdr>
            <w:top w:val="none" w:sz="0" w:space="0" w:color="auto"/>
            <w:left w:val="none" w:sz="0" w:space="0" w:color="auto"/>
            <w:bottom w:val="none" w:sz="0" w:space="0" w:color="auto"/>
            <w:right w:val="none" w:sz="0" w:space="0" w:color="auto"/>
          </w:divBdr>
          <w:divsChild>
            <w:div w:id="2047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620837224">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16727082">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kreis-osnabrueck.de/fachthemen/bauen/regionales-raumordnungsprogramm-rro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44A2-2F2D-4DD6-B44F-4D1BC1F1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4</cp:revision>
  <cp:lastPrinted>2019-01-07T08:40:00Z</cp:lastPrinted>
  <dcterms:created xsi:type="dcterms:W3CDTF">2023-07-28T09:43:00Z</dcterms:created>
  <dcterms:modified xsi:type="dcterms:W3CDTF">2023-07-28T10:35:00Z</dcterms:modified>
</cp:coreProperties>
</file>