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6" w:type="dxa"/>
        <w:tblCellMar>
          <w:left w:w="70" w:type="dxa"/>
          <w:right w:w="70" w:type="dxa"/>
        </w:tblCellMar>
        <w:tblLook w:val="0000" w:firstRow="0" w:lastRow="0" w:firstColumn="0" w:lastColumn="0" w:noHBand="0" w:noVBand="0"/>
      </w:tblPr>
      <w:tblGrid>
        <w:gridCol w:w="6400"/>
        <w:gridCol w:w="2030"/>
        <w:gridCol w:w="1916"/>
      </w:tblGrid>
      <w:tr w:rsidR="00686CD8">
        <w:trPr>
          <w:cantSplit/>
          <w:trHeight w:val="1701"/>
        </w:trPr>
        <w:tc>
          <w:tcPr>
            <w:tcW w:w="6670" w:type="dxa"/>
          </w:tcPr>
          <w:p w:rsidR="00686CD8" w:rsidRDefault="00686CD8">
            <w:pPr>
              <w:pStyle w:val="berschrift3"/>
              <w:spacing w:before="480"/>
              <w:rPr>
                <w:sz w:val="40"/>
              </w:rPr>
            </w:pPr>
            <w:r>
              <w:rPr>
                <w:sz w:val="40"/>
              </w:rPr>
              <w:t>Kreisfeuerwehr Osnabrück</w:t>
            </w:r>
          </w:p>
          <w:p w:rsidR="00686CD8" w:rsidRDefault="00686CD8">
            <w:pPr>
              <w:ind w:right="-851"/>
            </w:pPr>
          </w:p>
          <w:p w:rsidR="00686CD8" w:rsidRDefault="00686CD8">
            <w:pPr>
              <w:pStyle w:val="berschrift2"/>
              <w:ind w:left="964"/>
            </w:pPr>
            <w:r>
              <w:t>Der Kreisbrandmeister</w:t>
            </w:r>
          </w:p>
        </w:tc>
        <w:tc>
          <w:tcPr>
            <w:tcW w:w="1760" w:type="dxa"/>
            <w:vAlign w:val="center"/>
          </w:tcPr>
          <w:p w:rsidR="00686CD8" w:rsidRDefault="00686CD8">
            <w:pPr>
              <w:ind w:right="-851"/>
            </w:pPr>
            <w:r>
              <w:object w:dxaOrig="1761" w:dyaOrig="1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04.25pt" o:ole="">
                  <v:imagedata r:id="rId7" o:title=""/>
                </v:shape>
                <o:OLEObject Type="Embed" ProgID="CorelDRAW.Graphic.9" ShapeID="_x0000_i1025" DrawAspect="Content" ObjectID="_1773045340" r:id="rId8"/>
              </w:object>
            </w:r>
          </w:p>
        </w:tc>
        <w:tc>
          <w:tcPr>
            <w:tcW w:w="1916" w:type="dxa"/>
            <w:vAlign w:val="center"/>
          </w:tcPr>
          <w:p w:rsidR="00686CD8" w:rsidRDefault="00705616">
            <w:pPr>
              <w:ind w:right="-851"/>
            </w:pPr>
            <w:r>
              <w:rPr>
                <w:noProof/>
              </w:rPr>
              <w:drawing>
                <wp:inline distT="0" distB="0" distL="0" distR="0">
                  <wp:extent cx="1125855" cy="1138555"/>
                  <wp:effectExtent l="0" t="0" r="0" b="4445"/>
                  <wp:docPr id="2" name="Bild 2" descr="OFw Neuenkirchen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w Neuenkirchen -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5855" cy="1138555"/>
                          </a:xfrm>
                          <a:prstGeom prst="rect">
                            <a:avLst/>
                          </a:prstGeom>
                          <a:noFill/>
                          <a:ln>
                            <a:noFill/>
                          </a:ln>
                        </pic:spPr>
                      </pic:pic>
                    </a:graphicData>
                  </a:graphic>
                </wp:inline>
              </w:drawing>
            </w:r>
          </w:p>
        </w:tc>
      </w:tr>
      <w:tr w:rsidR="00686CD8">
        <w:trPr>
          <w:cantSplit/>
        </w:trPr>
        <w:tc>
          <w:tcPr>
            <w:tcW w:w="6670" w:type="dxa"/>
            <w:vAlign w:val="center"/>
          </w:tcPr>
          <w:p w:rsidR="00686CD8" w:rsidRDefault="00686CD8">
            <w:pPr>
              <w:ind w:right="-851"/>
              <w:rPr>
                <w:rFonts w:ascii="Arial" w:hAnsi="Arial"/>
              </w:rPr>
            </w:pPr>
            <w:r>
              <w:rPr>
                <w:rFonts w:ascii="Arial" w:hAnsi="Arial"/>
                <w:sz w:val="16"/>
              </w:rPr>
              <w:t xml:space="preserve">Kreisfeuerwehr Osnabrück, Am </w:t>
            </w:r>
            <w:proofErr w:type="spellStart"/>
            <w:r>
              <w:rPr>
                <w:rFonts w:ascii="Arial" w:hAnsi="Arial"/>
                <w:sz w:val="16"/>
              </w:rPr>
              <w:t>Schölerberg</w:t>
            </w:r>
            <w:proofErr w:type="spellEnd"/>
            <w:r>
              <w:rPr>
                <w:rFonts w:ascii="Arial" w:hAnsi="Arial"/>
                <w:sz w:val="16"/>
              </w:rPr>
              <w:t xml:space="preserve"> 1, 49082 Osnabrück</w:t>
            </w:r>
          </w:p>
        </w:tc>
        <w:tc>
          <w:tcPr>
            <w:tcW w:w="1760" w:type="dxa"/>
            <w:vAlign w:val="center"/>
          </w:tcPr>
          <w:p w:rsidR="00686CD8" w:rsidRDefault="00686CD8">
            <w:pPr>
              <w:ind w:right="-851"/>
              <w:rPr>
                <w:rFonts w:ascii="Arial" w:hAnsi="Arial"/>
              </w:rPr>
            </w:pPr>
          </w:p>
        </w:tc>
        <w:tc>
          <w:tcPr>
            <w:tcW w:w="1916" w:type="dxa"/>
            <w:vAlign w:val="center"/>
          </w:tcPr>
          <w:p w:rsidR="00686CD8" w:rsidRDefault="00686CD8">
            <w:pPr>
              <w:ind w:right="-851"/>
              <w:rPr>
                <w:rFonts w:ascii="Arial" w:hAnsi="Arial"/>
              </w:rPr>
            </w:pPr>
          </w:p>
        </w:tc>
      </w:tr>
      <w:tr w:rsidR="00686CD8" w:rsidRPr="00AF19D1">
        <w:trPr>
          <w:cantSplit/>
        </w:trPr>
        <w:tc>
          <w:tcPr>
            <w:tcW w:w="6670" w:type="dxa"/>
          </w:tcPr>
          <w:p w:rsidR="00686CD8" w:rsidRDefault="00686CD8">
            <w:pPr>
              <w:spacing w:before="480"/>
              <w:ind w:right="-851"/>
              <w:rPr>
                <w:rFonts w:cs="Tahoma"/>
                <w:sz w:val="22"/>
              </w:rPr>
            </w:pPr>
          </w:p>
          <w:p w:rsidR="00686CD8" w:rsidRPr="00CA4AF2" w:rsidRDefault="00CA4AF2">
            <w:pPr>
              <w:ind w:right="-851"/>
              <w:rPr>
                <w:rFonts w:ascii="Arial" w:hAnsi="Arial" w:cs="Arial"/>
                <w:sz w:val="22"/>
              </w:rPr>
            </w:pPr>
            <w:r w:rsidRPr="00CA4AF2">
              <w:rPr>
                <w:rFonts w:ascii="Arial" w:hAnsi="Arial" w:cs="Arial"/>
                <w:sz w:val="22"/>
              </w:rPr>
              <w:t xml:space="preserve">An die </w:t>
            </w:r>
          </w:p>
          <w:p w:rsidR="00CA4AF2" w:rsidRPr="00CA4AF2" w:rsidRDefault="00CA4AF2">
            <w:pPr>
              <w:ind w:right="-851"/>
              <w:rPr>
                <w:rFonts w:ascii="Arial" w:hAnsi="Arial" w:cs="Arial"/>
                <w:sz w:val="22"/>
              </w:rPr>
            </w:pPr>
          </w:p>
          <w:p w:rsidR="00686CD8" w:rsidRPr="00CA4AF2" w:rsidRDefault="00CA4AF2">
            <w:pPr>
              <w:ind w:right="-851"/>
              <w:rPr>
                <w:rFonts w:ascii="Arial" w:hAnsi="Arial" w:cs="Arial"/>
                <w:sz w:val="22"/>
                <w:lang w:val="it-IT"/>
              </w:rPr>
            </w:pPr>
            <w:r w:rsidRPr="00CA4AF2">
              <w:rPr>
                <w:rFonts w:ascii="Arial" w:hAnsi="Arial" w:cs="Arial"/>
                <w:sz w:val="22"/>
              </w:rPr>
              <w:t>Redaktionen</w:t>
            </w:r>
          </w:p>
          <w:p w:rsidR="00686CD8" w:rsidRDefault="00686CD8">
            <w:pPr>
              <w:ind w:right="-851"/>
              <w:rPr>
                <w:rFonts w:cs="Tahoma"/>
                <w:sz w:val="22"/>
                <w:lang w:val="it-IT"/>
              </w:rPr>
            </w:pPr>
          </w:p>
          <w:p w:rsidR="00686CD8" w:rsidRDefault="00686CD8">
            <w:pPr>
              <w:ind w:right="-851"/>
              <w:rPr>
                <w:rFonts w:ascii="Arial" w:hAnsi="Arial"/>
                <w:sz w:val="22"/>
                <w:lang w:val="it-IT"/>
              </w:rPr>
            </w:pPr>
          </w:p>
        </w:tc>
        <w:tc>
          <w:tcPr>
            <w:tcW w:w="3676" w:type="dxa"/>
            <w:gridSpan w:val="2"/>
          </w:tcPr>
          <w:p w:rsidR="00686CD8" w:rsidRPr="00CB1C6F" w:rsidRDefault="00686CD8">
            <w:pPr>
              <w:ind w:left="57" w:right="-851"/>
              <w:rPr>
                <w:rFonts w:ascii="Arial" w:hAnsi="Arial" w:cs="Arial"/>
                <w:sz w:val="18"/>
                <w:szCs w:val="18"/>
              </w:rPr>
            </w:pPr>
            <w:r w:rsidRPr="00CB1C6F">
              <w:rPr>
                <w:rFonts w:ascii="Arial" w:hAnsi="Arial" w:cs="Arial"/>
                <w:sz w:val="18"/>
                <w:szCs w:val="18"/>
              </w:rPr>
              <w:t>Fachdienst Presse-</w:t>
            </w:r>
          </w:p>
          <w:p w:rsidR="00686CD8" w:rsidRPr="00CB1C6F" w:rsidRDefault="00686CD8">
            <w:pPr>
              <w:ind w:left="57" w:right="-851"/>
              <w:rPr>
                <w:rFonts w:ascii="Arial" w:hAnsi="Arial" w:cs="Arial"/>
                <w:sz w:val="18"/>
                <w:szCs w:val="18"/>
              </w:rPr>
            </w:pPr>
            <w:r w:rsidRPr="00CB1C6F">
              <w:rPr>
                <w:rFonts w:ascii="Arial" w:hAnsi="Arial" w:cs="Arial"/>
                <w:sz w:val="18"/>
                <w:szCs w:val="18"/>
              </w:rPr>
              <w:t>und Öffentlichkeitsarbeit</w:t>
            </w:r>
          </w:p>
          <w:p w:rsidR="00686CD8" w:rsidRPr="00CB1C6F" w:rsidRDefault="00AF19D1">
            <w:pPr>
              <w:ind w:left="57" w:right="-851"/>
              <w:rPr>
                <w:rFonts w:ascii="Arial" w:hAnsi="Arial" w:cs="Arial"/>
                <w:sz w:val="18"/>
                <w:szCs w:val="18"/>
              </w:rPr>
            </w:pPr>
            <w:r w:rsidRPr="00CB1C6F">
              <w:rPr>
                <w:rFonts w:ascii="Arial" w:hAnsi="Arial" w:cs="Arial"/>
                <w:sz w:val="18"/>
                <w:szCs w:val="18"/>
              </w:rPr>
              <w:t>Volker Köster</w:t>
            </w:r>
          </w:p>
          <w:p w:rsidR="00AF19D1" w:rsidRPr="00CB1C6F" w:rsidRDefault="00AF19D1" w:rsidP="00AF19D1">
            <w:pPr>
              <w:ind w:left="57" w:right="-851"/>
              <w:rPr>
                <w:rFonts w:ascii="Arial" w:hAnsi="Arial" w:cs="Arial"/>
                <w:sz w:val="18"/>
                <w:szCs w:val="18"/>
              </w:rPr>
            </w:pPr>
            <w:r w:rsidRPr="00CB1C6F">
              <w:rPr>
                <w:rFonts w:ascii="Arial" w:hAnsi="Arial" w:cs="Arial"/>
                <w:sz w:val="18"/>
                <w:szCs w:val="18"/>
              </w:rPr>
              <w:t>Am Kindergarten 1</w:t>
            </w:r>
          </w:p>
          <w:p w:rsidR="00686CD8" w:rsidRPr="00CB1C6F" w:rsidRDefault="009B2D2A" w:rsidP="00AF19D1">
            <w:pPr>
              <w:ind w:left="57" w:right="-851"/>
              <w:rPr>
                <w:rFonts w:ascii="Arial" w:hAnsi="Arial" w:cs="Arial"/>
                <w:sz w:val="18"/>
                <w:szCs w:val="18"/>
              </w:rPr>
            </w:pPr>
            <w:r w:rsidRPr="00CB1C6F">
              <w:rPr>
                <w:rFonts w:ascii="Arial" w:hAnsi="Arial" w:cs="Arial"/>
                <w:sz w:val="18"/>
                <w:szCs w:val="18"/>
              </w:rPr>
              <w:t>49163 Bohmte</w:t>
            </w:r>
          </w:p>
          <w:p w:rsidR="00AF19D1" w:rsidRPr="00CA4AF2" w:rsidRDefault="00AF19D1">
            <w:pPr>
              <w:tabs>
                <w:tab w:val="left" w:pos="1021"/>
              </w:tabs>
              <w:ind w:left="57" w:right="-851"/>
              <w:rPr>
                <w:rFonts w:ascii="Arial" w:hAnsi="Arial" w:cs="Arial"/>
                <w:sz w:val="18"/>
              </w:rPr>
            </w:pPr>
          </w:p>
          <w:p w:rsidR="00AF19D1" w:rsidRPr="00CA4AF2" w:rsidRDefault="00686CD8">
            <w:pPr>
              <w:tabs>
                <w:tab w:val="left" w:pos="1021"/>
              </w:tabs>
              <w:ind w:left="57" w:right="-851"/>
              <w:rPr>
                <w:rFonts w:ascii="Arial" w:hAnsi="Arial" w:cs="Arial"/>
                <w:sz w:val="18"/>
              </w:rPr>
            </w:pPr>
            <w:r w:rsidRPr="00CA4AF2">
              <w:rPr>
                <w:rFonts w:ascii="Arial" w:hAnsi="Arial" w:cs="Arial"/>
                <w:sz w:val="18"/>
              </w:rPr>
              <w:t>Tel.:     (P)</w:t>
            </w:r>
            <w:r w:rsidRPr="00CA4AF2">
              <w:rPr>
                <w:rFonts w:ascii="Arial" w:hAnsi="Arial" w:cs="Arial"/>
                <w:sz w:val="18"/>
              </w:rPr>
              <w:tab/>
              <w:t>054</w:t>
            </w:r>
            <w:r w:rsidR="00AF19D1" w:rsidRPr="00CA4AF2">
              <w:rPr>
                <w:rFonts w:ascii="Arial" w:hAnsi="Arial" w:cs="Arial"/>
                <w:sz w:val="18"/>
              </w:rPr>
              <w:t>73</w:t>
            </w:r>
            <w:r w:rsidRPr="00CA4AF2">
              <w:rPr>
                <w:rFonts w:ascii="Arial" w:hAnsi="Arial" w:cs="Arial"/>
                <w:sz w:val="18"/>
              </w:rPr>
              <w:t xml:space="preserve"> / </w:t>
            </w:r>
            <w:r w:rsidR="00AF19D1" w:rsidRPr="00CA4AF2">
              <w:rPr>
                <w:rFonts w:ascii="Arial" w:hAnsi="Arial" w:cs="Arial"/>
                <w:sz w:val="18"/>
              </w:rPr>
              <w:t>758</w:t>
            </w:r>
          </w:p>
          <w:p w:rsidR="00686CD8" w:rsidRPr="00CA4AF2" w:rsidRDefault="00686CD8">
            <w:pPr>
              <w:tabs>
                <w:tab w:val="left" w:pos="1021"/>
              </w:tabs>
              <w:ind w:left="57" w:right="-851"/>
              <w:rPr>
                <w:rFonts w:ascii="Arial" w:hAnsi="Arial" w:cs="Arial"/>
                <w:sz w:val="18"/>
                <w:lang w:val="it-IT"/>
              </w:rPr>
            </w:pPr>
            <w:r w:rsidRPr="00CA4AF2">
              <w:rPr>
                <w:rFonts w:ascii="Arial" w:hAnsi="Arial" w:cs="Arial"/>
                <w:sz w:val="18"/>
                <w:lang w:val="it-IT"/>
              </w:rPr>
              <w:t>Tel.:     (D)</w:t>
            </w:r>
            <w:r w:rsidRPr="00CA4AF2">
              <w:rPr>
                <w:rFonts w:ascii="Arial" w:hAnsi="Arial" w:cs="Arial"/>
                <w:sz w:val="18"/>
                <w:lang w:val="it-IT"/>
              </w:rPr>
              <w:tab/>
              <w:t>054</w:t>
            </w:r>
            <w:r w:rsidR="00AF19D1" w:rsidRPr="00CA4AF2">
              <w:rPr>
                <w:rFonts w:ascii="Arial" w:hAnsi="Arial" w:cs="Arial"/>
                <w:sz w:val="18"/>
                <w:lang w:val="it-IT"/>
              </w:rPr>
              <w:t>1</w:t>
            </w:r>
            <w:r w:rsidRPr="00CA4AF2">
              <w:rPr>
                <w:rFonts w:ascii="Arial" w:hAnsi="Arial" w:cs="Arial"/>
                <w:sz w:val="18"/>
                <w:lang w:val="it-IT"/>
              </w:rPr>
              <w:t xml:space="preserve"> / </w:t>
            </w:r>
            <w:r w:rsidR="00AF19D1" w:rsidRPr="00CA4AF2">
              <w:rPr>
                <w:rFonts w:ascii="Arial" w:hAnsi="Arial" w:cs="Arial"/>
                <w:sz w:val="18"/>
                <w:lang w:val="it-IT"/>
              </w:rPr>
              <w:t>501 4</w:t>
            </w:r>
            <w:r w:rsidR="003702D1">
              <w:rPr>
                <w:rFonts w:ascii="Arial" w:hAnsi="Arial" w:cs="Arial"/>
                <w:sz w:val="18"/>
                <w:lang w:val="it-IT"/>
              </w:rPr>
              <w:t>053</w:t>
            </w:r>
          </w:p>
          <w:p w:rsidR="00686CD8" w:rsidRPr="00CA4AF2" w:rsidRDefault="00686CD8">
            <w:pPr>
              <w:tabs>
                <w:tab w:val="left" w:pos="1021"/>
              </w:tabs>
              <w:ind w:left="57" w:right="-851"/>
              <w:rPr>
                <w:rFonts w:ascii="Arial" w:hAnsi="Arial" w:cs="Arial"/>
                <w:sz w:val="18"/>
                <w:lang w:val="it-IT"/>
              </w:rPr>
            </w:pPr>
            <w:proofErr w:type="spellStart"/>
            <w:r w:rsidRPr="00CA4AF2">
              <w:rPr>
                <w:rFonts w:ascii="Arial" w:hAnsi="Arial" w:cs="Arial"/>
                <w:sz w:val="18"/>
                <w:lang w:val="it-IT"/>
              </w:rPr>
              <w:t>mobil</w:t>
            </w:r>
            <w:proofErr w:type="spellEnd"/>
            <w:r w:rsidRPr="00CA4AF2">
              <w:rPr>
                <w:rFonts w:ascii="Arial" w:hAnsi="Arial" w:cs="Arial"/>
                <w:sz w:val="18"/>
                <w:lang w:val="it-IT"/>
              </w:rPr>
              <w:t>:</w:t>
            </w:r>
            <w:r w:rsidRPr="00CA4AF2">
              <w:rPr>
                <w:rFonts w:ascii="Arial" w:hAnsi="Arial" w:cs="Arial"/>
                <w:sz w:val="18"/>
                <w:lang w:val="it-IT"/>
              </w:rPr>
              <w:tab/>
              <w:t>01</w:t>
            </w:r>
            <w:r w:rsidR="005D5576">
              <w:rPr>
                <w:rFonts w:ascii="Arial" w:hAnsi="Arial" w:cs="Arial"/>
                <w:sz w:val="18"/>
                <w:lang w:val="it-IT"/>
              </w:rPr>
              <w:t>51</w:t>
            </w:r>
            <w:r w:rsidRPr="00CA4AF2">
              <w:rPr>
                <w:rFonts w:ascii="Arial" w:hAnsi="Arial" w:cs="Arial"/>
                <w:sz w:val="18"/>
                <w:lang w:val="it-IT"/>
              </w:rPr>
              <w:t xml:space="preserve"> </w:t>
            </w:r>
            <w:r w:rsidR="005D5576">
              <w:rPr>
                <w:rFonts w:ascii="Arial" w:hAnsi="Arial" w:cs="Arial"/>
                <w:sz w:val="18"/>
                <w:lang w:val="it-IT"/>
              </w:rPr>
              <w:t>/</w:t>
            </w:r>
            <w:r w:rsidRPr="00CA4AF2">
              <w:rPr>
                <w:rFonts w:ascii="Arial" w:hAnsi="Arial" w:cs="Arial"/>
                <w:sz w:val="18"/>
                <w:lang w:val="it-IT"/>
              </w:rPr>
              <w:t xml:space="preserve"> </w:t>
            </w:r>
            <w:r w:rsidR="005D5576">
              <w:rPr>
                <w:rFonts w:ascii="Arial" w:hAnsi="Arial" w:cs="Arial"/>
                <w:sz w:val="18"/>
                <w:lang w:val="it-IT"/>
              </w:rPr>
              <w:t>46730180</w:t>
            </w:r>
          </w:p>
          <w:p w:rsidR="00AF19D1" w:rsidRPr="00ED7406" w:rsidRDefault="00686CD8">
            <w:pPr>
              <w:tabs>
                <w:tab w:val="left" w:pos="1021"/>
              </w:tabs>
              <w:ind w:left="57" w:right="-851"/>
              <w:rPr>
                <w:rFonts w:ascii="Arial" w:hAnsi="Arial" w:cs="Arial"/>
                <w:sz w:val="18"/>
                <w:lang w:val="en-US"/>
              </w:rPr>
            </w:pPr>
            <w:r w:rsidRPr="00ED7406">
              <w:rPr>
                <w:rFonts w:ascii="Arial" w:hAnsi="Arial" w:cs="Arial"/>
                <w:sz w:val="18"/>
                <w:lang w:val="en-US"/>
              </w:rPr>
              <w:t>Fax:     (D)</w:t>
            </w:r>
            <w:r w:rsidRPr="00ED7406">
              <w:rPr>
                <w:rFonts w:ascii="Arial" w:hAnsi="Arial" w:cs="Arial"/>
                <w:sz w:val="18"/>
                <w:lang w:val="en-US"/>
              </w:rPr>
              <w:tab/>
              <w:t>054</w:t>
            </w:r>
            <w:r w:rsidR="00AF19D1" w:rsidRPr="00ED7406">
              <w:rPr>
                <w:rFonts w:ascii="Arial" w:hAnsi="Arial" w:cs="Arial"/>
                <w:sz w:val="18"/>
                <w:lang w:val="en-US"/>
              </w:rPr>
              <w:t>1</w:t>
            </w:r>
            <w:r w:rsidRPr="00ED7406">
              <w:rPr>
                <w:rFonts w:ascii="Arial" w:hAnsi="Arial" w:cs="Arial"/>
                <w:sz w:val="18"/>
                <w:lang w:val="en-US"/>
              </w:rPr>
              <w:t xml:space="preserve"> / </w:t>
            </w:r>
            <w:r w:rsidR="00AF19D1" w:rsidRPr="00ED7406">
              <w:rPr>
                <w:rFonts w:ascii="Arial" w:hAnsi="Arial" w:cs="Arial"/>
                <w:sz w:val="18"/>
                <w:lang w:val="en-US"/>
              </w:rPr>
              <w:t>501</w:t>
            </w:r>
            <w:r w:rsidR="007432B2" w:rsidRPr="00ED7406">
              <w:rPr>
                <w:rFonts w:ascii="Arial" w:hAnsi="Arial" w:cs="Arial"/>
                <w:sz w:val="18"/>
                <w:lang w:val="en-US"/>
              </w:rPr>
              <w:t>64</w:t>
            </w:r>
            <w:r w:rsidR="003702D1">
              <w:rPr>
                <w:rFonts w:ascii="Arial" w:hAnsi="Arial" w:cs="Arial"/>
                <w:sz w:val="18"/>
                <w:lang w:val="en-US"/>
              </w:rPr>
              <w:t>053</w:t>
            </w:r>
          </w:p>
          <w:p w:rsidR="00686CD8" w:rsidRPr="00AF19D1" w:rsidRDefault="00686CD8" w:rsidP="00ED7406">
            <w:pPr>
              <w:tabs>
                <w:tab w:val="left" w:pos="1021"/>
              </w:tabs>
              <w:ind w:left="57" w:right="-851"/>
              <w:rPr>
                <w:rFonts w:ascii="Arial" w:hAnsi="Arial"/>
                <w:lang w:val="it-IT"/>
              </w:rPr>
            </w:pPr>
            <w:r w:rsidRPr="00CA4AF2">
              <w:rPr>
                <w:rFonts w:ascii="Arial" w:hAnsi="Arial" w:cs="Arial"/>
                <w:sz w:val="18"/>
                <w:lang w:val="it-IT"/>
              </w:rPr>
              <w:t>E-Mail: (P)</w:t>
            </w:r>
            <w:r w:rsidRPr="00CA4AF2">
              <w:rPr>
                <w:rFonts w:ascii="Arial" w:hAnsi="Arial" w:cs="Arial"/>
                <w:sz w:val="18"/>
                <w:lang w:val="it-IT"/>
              </w:rPr>
              <w:tab/>
            </w:r>
            <w:r w:rsidR="00ED7406">
              <w:rPr>
                <w:rFonts w:ascii="Arial" w:hAnsi="Arial" w:cs="Arial"/>
                <w:sz w:val="18"/>
                <w:lang w:val="it-IT"/>
              </w:rPr>
              <w:t>v.koester</w:t>
            </w:r>
            <w:r w:rsidRPr="00CA4AF2">
              <w:rPr>
                <w:rFonts w:ascii="Arial" w:hAnsi="Arial" w:cs="Arial"/>
                <w:sz w:val="18"/>
                <w:lang w:val="it-IT"/>
              </w:rPr>
              <w:t>@</w:t>
            </w:r>
            <w:r w:rsidR="00ED7406">
              <w:rPr>
                <w:rFonts w:ascii="Arial" w:hAnsi="Arial" w:cs="Arial"/>
                <w:sz w:val="18"/>
                <w:lang w:val="it-IT"/>
              </w:rPr>
              <w:t>t-online</w:t>
            </w:r>
            <w:r w:rsidRPr="00CA4AF2">
              <w:rPr>
                <w:rFonts w:ascii="Arial" w:hAnsi="Arial" w:cs="Arial"/>
                <w:sz w:val="18"/>
                <w:lang w:val="it-IT"/>
              </w:rPr>
              <w:t>.de</w:t>
            </w:r>
          </w:p>
        </w:tc>
      </w:tr>
      <w:tr w:rsidR="00686CD8">
        <w:trPr>
          <w:cantSplit/>
        </w:trPr>
        <w:tc>
          <w:tcPr>
            <w:tcW w:w="6670" w:type="dxa"/>
            <w:vAlign w:val="bottom"/>
          </w:tcPr>
          <w:p w:rsidR="00686CD8" w:rsidRPr="00AF19D1" w:rsidRDefault="00686CD8">
            <w:pPr>
              <w:spacing w:before="240"/>
              <w:ind w:right="-851"/>
              <w:rPr>
                <w:rFonts w:cs="Tahoma"/>
                <w:lang w:val="it-IT"/>
              </w:rPr>
            </w:pPr>
          </w:p>
        </w:tc>
        <w:tc>
          <w:tcPr>
            <w:tcW w:w="3676" w:type="dxa"/>
            <w:gridSpan w:val="2"/>
            <w:vAlign w:val="bottom"/>
          </w:tcPr>
          <w:p w:rsidR="00686CD8" w:rsidRDefault="00336479" w:rsidP="00336479">
            <w:pPr>
              <w:spacing w:before="240"/>
              <w:ind w:left="57" w:right="-851"/>
              <w:rPr>
                <w:rFonts w:cs="Tahoma"/>
                <w:sz w:val="22"/>
              </w:rPr>
            </w:pPr>
            <w:r>
              <w:rPr>
                <w:rFonts w:cs="Tahoma"/>
                <w:sz w:val="22"/>
              </w:rPr>
              <w:t>27</w:t>
            </w:r>
            <w:r w:rsidR="006C5458">
              <w:rPr>
                <w:rFonts w:cs="Tahoma"/>
                <w:sz w:val="22"/>
              </w:rPr>
              <w:t>.0</w:t>
            </w:r>
            <w:r>
              <w:rPr>
                <w:rFonts w:cs="Tahoma"/>
                <w:sz w:val="22"/>
              </w:rPr>
              <w:t>3</w:t>
            </w:r>
            <w:r w:rsidR="006C5458">
              <w:rPr>
                <w:rFonts w:cs="Tahoma"/>
                <w:sz w:val="22"/>
              </w:rPr>
              <w:t>.</w:t>
            </w:r>
            <w:r w:rsidR="003702D1">
              <w:rPr>
                <w:rFonts w:cs="Tahoma"/>
                <w:sz w:val="22"/>
              </w:rPr>
              <w:t>20</w:t>
            </w:r>
            <w:r>
              <w:rPr>
                <w:rFonts w:cs="Tahoma"/>
                <w:sz w:val="22"/>
              </w:rPr>
              <w:t>24</w:t>
            </w:r>
          </w:p>
        </w:tc>
      </w:tr>
    </w:tbl>
    <w:p w:rsidR="00686CD8" w:rsidRDefault="00CA4AF2">
      <w:pPr>
        <w:pStyle w:val="Beschriftung"/>
        <w:spacing w:line="336" w:lineRule="auto"/>
        <w:rPr>
          <w:rFonts w:ascii="Arial" w:hAnsi="Arial" w:cs="Arial"/>
          <w:spacing w:val="60"/>
          <w:sz w:val="52"/>
          <w:szCs w:val="52"/>
          <w:lang w:val="it-IT"/>
        </w:rPr>
      </w:pPr>
      <w:proofErr w:type="spellStart"/>
      <w:r w:rsidRPr="00CA4AF2">
        <w:rPr>
          <w:rFonts w:ascii="Arial" w:hAnsi="Arial" w:cs="Arial"/>
          <w:spacing w:val="60"/>
          <w:sz w:val="52"/>
          <w:szCs w:val="52"/>
          <w:lang w:val="it-IT"/>
        </w:rPr>
        <w:t>Presseinformation</w:t>
      </w:r>
      <w:proofErr w:type="spellEnd"/>
    </w:p>
    <w:p w:rsidR="00336479" w:rsidRPr="00336479" w:rsidRDefault="00336479" w:rsidP="00336479">
      <w:pPr>
        <w:rPr>
          <w:lang w:val="it-IT"/>
        </w:rPr>
      </w:pPr>
    </w:p>
    <w:p w:rsidR="00336479" w:rsidRPr="00336479" w:rsidRDefault="00336479" w:rsidP="00BF6373">
      <w:pPr>
        <w:spacing w:line="360" w:lineRule="auto"/>
        <w:ind w:right="3175"/>
        <w:rPr>
          <w:rFonts w:ascii="Arial" w:hAnsi="Arial" w:cs="Arial"/>
          <w:b/>
          <w:bCs/>
          <w:color w:val="000000"/>
          <w:sz w:val="22"/>
          <w:szCs w:val="22"/>
        </w:rPr>
      </w:pPr>
      <w:r w:rsidRPr="00336479">
        <w:rPr>
          <w:rFonts w:ascii="Arial" w:hAnsi="Arial" w:cs="Arial"/>
          <w:b/>
          <w:bCs/>
          <w:color w:val="000000"/>
          <w:sz w:val="22"/>
          <w:szCs w:val="22"/>
        </w:rPr>
        <w:t>Kreisfeuerwehr Osnabrück gibt Tipps für ein sicheres Osterfeuer</w:t>
      </w:r>
      <w:bookmarkStart w:id="0" w:name="_GoBack"/>
      <w:bookmarkEnd w:id="0"/>
    </w:p>
    <w:p w:rsidR="00336479" w:rsidRPr="00336479" w:rsidRDefault="00336479" w:rsidP="00BF6373">
      <w:pPr>
        <w:spacing w:line="360" w:lineRule="auto"/>
        <w:ind w:right="3175"/>
        <w:rPr>
          <w:rFonts w:ascii="Arial" w:hAnsi="Arial" w:cs="Arial"/>
          <w:b/>
          <w:bCs/>
          <w:color w:val="000000"/>
          <w:sz w:val="22"/>
          <w:szCs w:val="22"/>
        </w:rPr>
      </w:pPr>
      <w:r w:rsidRPr="00336479">
        <w:rPr>
          <w:rFonts w:ascii="Arial" w:hAnsi="Arial" w:cs="Arial"/>
          <w:b/>
          <w:bCs/>
          <w:color w:val="000000"/>
          <w:sz w:val="22"/>
          <w:szCs w:val="22"/>
        </w:rPr>
        <w:t>Anmelden, beaufsichtigen, kontrollieren / Flammenfalle für Tiere vermeiden</w:t>
      </w:r>
    </w:p>
    <w:p w:rsidR="00336479" w:rsidRPr="00336479" w:rsidRDefault="00336479" w:rsidP="00BF6373">
      <w:pPr>
        <w:spacing w:line="360" w:lineRule="auto"/>
        <w:ind w:right="3175"/>
        <w:rPr>
          <w:rFonts w:ascii="Arial" w:hAnsi="Arial" w:cs="Arial"/>
          <w:bCs/>
          <w:color w:val="000000"/>
          <w:sz w:val="22"/>
          <w:szCs w:val="22"/>
        </w:rPr>
      </w:pPr>
    </w:p>
    <w:p w:rsidR="00336479" w:rsidRPr="00336479" w:rsidRDefault="00336479" w:rsidP="00BF6373">
      <w:pPr>
        <w:spacing w:line="360" w:lineRule="auto"/>
        <w:ind w:right="3175"/>
        <w:rPr>
          <w:rFonts w:ascii="Arial" w:hAnsi="Arial" w:cs="Arial"/>
          <w:bCs/>
          <w:color w:val="000000"/>
          <w:sz w:val="22"/>
          <w:szCs w:val="22"/>
        </w:rPr>
      </w:pPr>
      <w:r w:rsidRPr="00336479">
        <w:rPr>
          <w:rFonts w:ascii="Arial" w:hAnsi="Arial" w:cs="Arial"/>
          <w:bCs/>
          <w:color w:val="000000"/>
          <w:sz w:val="22"/>
          <w:szCs w:val="22"/>
        </w:rPr>
        <w:t>Wärmendes Feuer, eine leckere Bratwurst und gute Gespräche: Osterfeuer haben in vielen Orten eine lange Tradition. Leider führen die Traditionsfeuer auch immer wieder zu Feuerwehreinsätzen, weil Feuer außer Kontrolle geraten. Die Folge sind hohe Sach- oder sogar Personenschäden. Zudem werden die Feuerwehren oft auch alarmiert, weil Osterfeuer ungenehmigt und unsachgemäß abgebrannt werden. Wer ein Osterfeuer durchführt, sollte sich unbedingt vorher informieren und die Sicherheitsvorschriften einhalten.</w:t>
      </w:r>
    </w:p>
    <w:p w:rsidR="00336479" w:rsidRPr="00336479" w:rsidRDefault="00336479" w:rsidP="00BF6373">
      <w:pPr>
        <w:spacing w:line="360" w:lineRule="auto"/>
        <w:ind w:right="3175"/>
        <w:rPr>
          <w:rFonts w:ascii="Arial" w:hAnsi="Arial" w:cs="Arial"/>
          <w:bCs/>
          <w:color w:val="000000"/>
          <w:sz w:val="22"/>
          <w:szCs w:val="22"/>
        </w:rPr>
      </w:pPr>
    </w:p>
    <w:p w:rsidR="00336479" w:rsidRDefault="00336479" w:rsidP="00BF6373">
      <w:pPr>
        <w:spacing w:line="360" w:lineRule="auto"/>
        <w:ind w:right="3175"/>
        <w:rPr>
          <w:rFonts w:ascii="Arial" w:hAnsi="Arial" w:cs="Arial"/>
          <w:bCs/>
          <w:color w:val="000000"/>
          <w:sz w:val="22"/>
          <w:szCs w:val="22"/>
        </w:rPr>
      </w:pPr>
      <w:r w:rsidRPr="00336479">
        <w:rPr>
          <w:rFonts w:ascii="Arial" w:hAnsi="Arial" w:cs="Arial"/>
          <w:bCs/>
          <w:color w:val="000000"/>
          <w:sz w:val="22"/>
          <w:szCs w:val="22"/>
        </w:rPr>
        <w:t>Die Kreisfeuerwehr Osnabrück gibt deshalb folgende Sicherheitstipps zum Osterfeuer:</w:t>
      </w:r>
    </w:p>
    <w:p w:rsidR="00336479" w:rsidRPr="00336479" w:rsidRDefault="00336479" w:rsidP="00BF6373">
      <w:pPr>
        <w:spacing w:line="360" w:lineRule="auto"/>
        <w:ind w:right="3175"/>
        <w:rPr>
          <w:rFonts w:ascii="Arial" w:hAnsi="Arial" w:cs="Arial"/>
          <w:bCs/>
          <w:color w:val="000000"/>
          <w:sz w:val="22"/>
          <w:szCs w:val="22"/>
        </w:rPr>
      </w:pP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Vergessen Sie nicht, Ihr Osterfeuer bei der dafür örtlich zuständigen Behörde (häufig das Ordnungsamt) anzumelden – Sie vermeiden so einen ärgerlichen Fehleinsatz der Feuerwehr, der unter Umständen gebührenpflichtig ist.</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lastRenderedPageBreak/>
        <w:t xml:space="preserve">Verwenden Sie nur trockene Pflanzenreste und unbehandeltes Holz. Denken Sie daran, das Brennmaterial kurz vor dem Anzünden noch einmal umzuschichten, damit Ihr Osterfeuer nicht zur Flammenfalle für Tiere </w:t>
      </w:r>
      <w:proofErr w:type="gramStart"/>
      <w:r w:rsidRPr="00336479">
        <w:rPr>
          <w:rFonts w:ascii="Arial" w:hAnsi="Arial" w:cs="Arial"/>
          <w:bCs/>
          <w:color w:val="000000"/>
          <w:sz w:val="22"/>
          <w:szCs w:val="22"/>
        </w:rPr>
        <w:t>wird</w:t>
      </w:r>
      <w:proofErr w:type="gramEnd"/>
      <w:r w:rsidRPr="00336479">
        <w:rPr>
          <w:rFonts w:ascii="Arial" w:hAnsi="Arial" w:cs="Arial"/>
          <w:bCs/>
          <w:color w:val="000000"/>
          <w:sz w:val="22"/>
          <w:szCs w:val="22"/>
        </w:rPr>
        <w:t>.</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 xml:space="preserve">Halten Sie eine Zufahrt für die Feuerwehr und den Rettungsdienst frei. </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Halten Sie ausreichend Sicherheitsabstand zu Gebäuden und Bäumen sowie zu Straßen. Windrichtung beachten!</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Seien Sie vorsichtig beim Anzünden. Brennbare Flüssigkeiten als Brandbeschleuniger bergen ein hohes Risiko!</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Offenes Feuer muss grundsätzlich beaufsichtigt werden. Sorgen Sie dafür, dass das Feuer sich nicht unkontrolliert ausbreiten kann. Passen Sie auf kleine Kinder auf. Sie unterliegen schnell der Faszination des Feuers und unterschätzen die ihnen unbekannte Gefahr.</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Strohballen können sich allein durch die Hitzestrahlung entzünden und sind deshalb eine gefährliche Sitzgelegenheit.</w:t>
      </w:r>
    </w:p>
    <w:p w:rsid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Kleinere Verbrennungen kühlen Sie sofort mit Wasser: Maximal zehn Minuten lang (Leitungswassertemperatur 10 bis 20 Grad Celsius). Bei großflächigen Verbrennungen und auf der Haut haftenden Substanzen sollte nur primär abgelöscht werden. Alarmieren Sie sofort den Notarzt über die Notrufnummer 112!</w:t>
      </w:r>
    </w:p>
    <w:p w:rsidR="00336479" w:rsidRP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Verlassen Sie als Veranstalter bzw. Zuständiger die Feuerstelle nur, wenn sie komplett erkaltet ist. Gegebenenfalls muss auch nach Ende der Veranstaltung weiterhin kontrolliert werden, dass es nicht zu Funkenflug oder ähnlichem kommt.</w:t>
      </w:r>
    </w:p>
    <w:p w:rsidR="00336479" w:rsidRPr="00336479" w:rsidRDefault="00336479" w:rsidP="00BF6373">
      <w:pPr>
        <w:numPr>
          <w:ilvl w:val="0"/>
          <w:numId w:val="9"/>
        </w:numPr>
        <w:spacing w:line="360" w:lineRule="auto"/>
        <w:ind w:left="397" w:right="3175"/>
        <w:rPr>
          <w:rFonts w:ascii="Arial" w:hAnsi="Arial" w:cs="Arial"/>
          <w:bCs/>
          <w:color w:val="000000"/>
          <w:sz w:val="22"/>
          <w:szCs w:val="22"/>
        </w:rPr>
      </w:pPr>
      <w:r w:rsidRPr="00336479">
        <w:rPr>
          <w:rFonts w:ascii="Arial" w:hAnsi="Arial" w:cs="Arial"/>
          <w:bCs/>
          <w:color w:val="000000"/>
          <w:sz w:val="22"/>
          <w:szCs w:val="22"/>
        </w:rPr>
        <w:t>Sollte Ihnen Ihr Feuer außer Kontrolle geraten, so zögern Sie nicht, sofort die Feuerwehr über Notruf 112 zu alarmieren. Die mehr als eine Million Einsatzkräfte in den deutschen Feuerwehren sind auch über Ostern rund um die Uhr einsatzbereit, um in Not und Gefahr zu helfen.</w:t>
      </w:r>
    </w:p>
    <w:sectPr w:rsidR="00336479" w:rsidRPr="00336479">
      <w:footerReference w:type="default" r:id="rId10"/>
      <w:pgSz w:w="11907" w:h="16840" w:code="9"/>
      <w:pgMar w:top="680" w:right="567" w:bottom="1304" w:left="1361" w:header="720" w:footer="85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EC" w:rsidRDefault="00E747EC">
      <w:r>
        <w:separator/>
      </w:r>
    </w:p>
  </w:endnote>
  <w:endnote w:type="continuationSeparator" w:id="0">
    <w:p w:rsidR="00E747EC" w:rsidRDefault="00E7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D1" w:rsidRDefault="00AF19D1">
    <w:pPr>
      <w:pStyle w:val="Fuzeile"/>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EC" w:rsidRDefault="00E747EC">
      <w:r>
        <w:separator/>
      </w:r>
    </w:p>
  </w:footnote>
  <w:footnote w:type="continuationSeparator" w:id="0">
    <w:p w:rsidR="00E747EC" w:rsidRDefault="00E74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21AA8"/>
    <w:multiLevelType w:val="hybridMultilevel"/>
    <w:tmpl w:val="62BAE8A0"/>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A37D34"/>
    <w:multiLevelType w:val="hybridMultilevel"/>
    <w:tmpl w:val="F588FC88"/>
    <w:lvl w:ilvl="0" w:tplc="9A9CCF2A">
      <w:start w:val="1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9D3C2F"/>
    <w:multiLevelType w:val="hybridMultilevel"/>
    <w:tmpl w:val="1FD0ED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0103906"/>
    <w:multiLevelType w:val="hybridMultilevel"/>
    <w:tmpl w:val="C49C0BE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DB7364"/>
    <w:multiLevelType w:val="hybridMultilevel"/>
    <w:tmpl w:val="06D22064"/>
    <w:lvl w:ilvl="0" w:tplc="E8AE0D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AE76F49"/>
    <w:multiLevelType w:val="multilevel"/>
    <w:tmpl w:val="4C7C9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134247"/>
    <w:multiLevelType w:val="multilevel"/>
    <w:tmpl w:val="AD9A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875E87"/>
    <w:multiLevelType w:val="hybridMultilevel"/>
    <w:tmpl w:val="500A2370"/>
    <w:lvl w:ilvl="0" w:tplc="336031B0">
      <w:start w:val="1"/>
      <w:numFmt w:val="bullet"/>
      <w:lvlText w:val="ـ"/>
      <w:lvlJc w:val="left"/>
      <w:pPr>
        <w:tabs>
          <w:tab w:val="num" w:pos="720"/>
        </w:tabs>
        <w:ind w:left="720"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EE1A6B"/>
    <w:multiLevelType w:val="hybridMultilevel"/>
    <w:tmpl w:val="4428314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1"/>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949"/>
    <w:rsid w:val="00013A3D"/>
    <w:rsid w:val="0022029F"/>
    <w:rsid w:val="002208C1"/>
    <w:rsid w:val="00331FA4"/>
    <w:rsid w:val="00336479"/>
    <w:rsid w:val="00361E5D"/>
    <w:rsid w:val="003702D1"/>
    <w:rsid w:val="003B34A0"/>
    <w:rsid w:val="004961E8"/>
    <w:rsid w:val="00534C47"/>
    <w:rsid w:val="00553949"/>
    <w:rsid w:val="005631C2"/>
    <w:rsid w:val="005D5576"/>
    <w:rsid w:val="0064107D"/>
    <w:rsid w:val="00654FF8"/>
    <w:rsid w:val="00686CD8"/>
    <w:rsid w:val="00687F2F"/>
    <w:rsid w:val="006C5458"/>
    <w:rsid w:val="006F73CE"/>
    <w:rsid w:val="00705616"/>
    <w:rsid w:val="007432B2"/>
    <w:rsid w:val="00820E6C"/>
    <w:rsid w:val="008B2591"/>
    <w:rsid w:val="008E6CDB"/>
    <w:rsid w:val="0091649B"/>
    <w:rsid w:val="0097395D"/>
    <w:rsid w:val="009B2D2A"/>
    <w:rsid w:val="009B7093"/>
    <w:rsid w:val="009F39C7"/>
    <w:rsid w:val="00A833AA"/>
    <w:rsid w:val="00AF19D1"/>
    <w:rsid w:val="00AF65A6"/>
    <w:rsid w:val="00BF6373"/>
    <w:rsid w:val="00C858D2"/>
    <w:rsid w:val="00CA4AF2"/>
    <w:rsid w:val="00CB1C6F"/>
    <w:rsid w:val="00DB5277"/>
    <w:rsid w:val="00DB7238"/>
    <w:rsid w:val="00E54C1C"/>
    <w:rsid w:val="00E65261"/>
    <w:rsid w:val="00E747EC"/>
    <w:rsid w:val="00EB1220"/>
    <w:rsid w:val="00ED72F1"/>
    <w:rsid w:val="00ED7406"/>
    <w:rsid w:val="00F0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95AFB-4DF2-4E8D-B891-D5B2B9E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ahoma" w:hAnsi="Tahoma"/>
      <w:szCs w:val="24"/>
    </w:rPr>
  </w:style>
  <w:style w:type="paragraph" w:styleId="berschrift1">
    <w:name w:val="heading 1"/>
    <w:basedOn w:val="Standard"/>
    <w:next w:val="Standard"/>
    <w:qFormat/>
    <w:pPr>
      <w:keepNext/>
      <w:ind w:right="-851"/>
      <w:outlineLvl w:val="0"/>
    </w:pPr>
    <w:rPr>
      <w:sz w:val="28"/>
    </w:rPr>
  </w:style>
  <w:style w:type="paragraph" w:styleId="berschrift2">
    <w:name w:val="heading 2"/>
    <w:basedOn w:val="Standard"/>
    <w:next w:val="Standard"/>
    <w:qFormat/>
    <w:pPr>
      <w:keepNext/>
      <w:ind w:left="397" w:right="-851"/>
      <w:outlineLvl w:val="1"/>
    </w:pPr>
    <w:rPr>
      <w:b/>
      <w:bCs/>
      <w:sz w:val="28"/>
    </w:rPr>
  </w:style>
  <w:style w:type="paragraph" w:styleId="berschrift3">
    <w:name w:val="heading 3"/>
    <w:basedOn w:val="Standard"/>
    <w:next w:val="Standard"/>
    <w:qFormat/>
    <w:pPr>
      <w:keepNext/>
      <w:spacing w:before="240"/>
      <w:ind w:right="-851"/>
      <w:outlineLvl w:val="2"/>
    </w:pPr>
    <w:rPr>
      <w:rFonts w:ascii="Arial" w:hAnsi="Arial" w:cs="Lucida Sans Unicode"/>
      <w:b/>
      <w:bCs/>
      <w:color w:val="000000"/>
      <w:sz w:val="44"/>
    </w:rPr>
  </w:style>
  <w:style w:type="paragraph" w:styleId="berschrift4">
    <w:name w:val="heading 4"/>
    <w:basedOn w:val="Standard"/>
    <w:next w:val="Standard"/>
    <w:qFormat/>
    <w:pPr>
      <w:keepNext/>
      <w:ind w:right="-851"/>
      <w:outlineLvl w:val="3"/>
    </w:pPr>
    <w:rPr>
      <w:rFonts w:ascii="Arial" w:hAnsi="Arial" w:cs="Lucida Sans Unicode"/>
      <w:b/>
      <w:bCs/>
      <w:color w:val="000000"/>
      <w:sz w:val="28"/>
    </w:rPr>
  </w:style>
  <w:style w:type="paragraph" w:styleId="berschrift5">
    <w:name w:val="heading 5"/>
    <w:basedOn w:val="Standard"/>
    <w:next w:val="Standard"/>
    <w:qFormat/>
    <w:pPr>
      <w:keepNext/>
      <w:jc w:val="center"/>
      <w:outlineLvl w:val="4"/>
    </w:pPr>
    <w:rPr>
      <w:rFonts w:ascii="Century Gothic" w:hAnsi="Century Gothic" w:cs="Lucida Sans Unicode"/>
      <w:b/>
      <w:bCs/>
      <w:color w:val="000000"/>
      <w:sz w:val="36"/>
      <w:u w:val="single"/>
    </w:rPr>
  </w:style>
  <w:style w:type="paragraph" w:styleId="berschrift6">
    <w:name w:val="heading 6"/>
    <w:basedOn w:val="Standard"/>
    <w:next w:val="Standard"/>
    <w:qFormat/>
    <w:pPr>
      <w:keepNext/>
      <w:ind w:left="57" w:right="-851"/>
      <w:outlineLvl w:val="5"/>
    </w:pPr>
    <w:rPr>
      <w:rFonts w:ascii="Arial" w:hAnsi="Arial" w:cs="Lucida Sans Unicode"/>
      <w:b/>
      <w:bCs/>
      <w:color w:val="000000"/>
      <w:sz w:val="18"/>
    </w:rPr>
  </w:style>
  <w:style w:type="paragraph" w:styleId="berschrift7">
    <w:name w:val="heading 7"/>
    <w:basedOn w:val="Standard"/>
    <w:next w:val="Standard"/>
    <w:qFormat/>
    <w:pPr>
      <w:keepNext/>
      <w:spacing w:line="360" w:lineRule="auto"/>
      <w:ind w:right="3119"/>
      <w:outlineLvl w:val="6"/>
    </w:pPr>
    <w:rPr>
      <w:rFonts w:cs="Tahoma"/>
      <w:b/>
      <w:bCs/>
      <w:sz w:val="22"/>
    </w:rPr>
  </w:style>
  <w:style w:type="paragraph" w:styleId="berschrift8">
    <w:name w:val="heading 8"/>
    <w:basedOn w:val="Standard"/>
    <w:next w:val="Standard"/>
    <w:qFormat/>
    <w:pPr>
      <w:keepNext/>
      <w:spacing w:line="360" w:lineRule="auto"/>
      <w:ind w:left="1134" w:right="1701"/>
      <w:outlineLvl w:val="7"/>
    </w:pPr>
    <w:rPr>
      <w:rFonts w:ascii="Century Gothic" w:hAnsi="Century Gothic" w:cs="Lucida Sans Unicode"/>
      <w:i/>
      <w:iCs/>
      <w:sz w:val="22"/>
    </w:rPr>
  </w:style>
  <w:style w:type="paragraph" w:styleId="berschrift9">
    <w:name w:val="heading 9"/>
    <w:basedOn w:val="Standard"/>
    <w:next w:val="Standard"/>
    <w:qFormat/>
    <w:pPr>
      <w:keepNext/>
      <w:ind w:right="-851"/>
      <w:outlineLvl w:val="8"/>
    </w:pPr>
    <w:rPr>
      <w:rFonts w:cs="Tahoma"/>
      <w:b/>
      <w:bCs/>
      <w:sz w:val="2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pPr>
      <w:spacing w:line="360" w:lineRule="auto"/>
      <w:ind w:left="907" w:right="1474"/>
    </w:pPr>
    <w:rPr>
      <w:rFonts w:cs="Tahoma"/>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rFonts w:ascii="Times New Roman" w:hAnsi="Times New Roman"/>
      <w:szCs w:val="20"/>
    </w:rPr>
  </w:style>
  <w:style w:type="paragraph" w:styleId="Textkrper2">
    <w:name w:val="Body Text 2"/>
    <w:basedOn w:val="Standard"/>
    <w:pPr>
      <w:spacing w:line="336" w:lineRule="auto"/>
      <w:ind w:right="3119"/>
    </w:pPr>
    <w:rPr>
      <w:rFonts w:cs="Tahoma"/>
      <w:sz w:val="22"/>
    </w:rPr>
  </w:style>
  <w:style w:type="character" w:styleId="Hyperlink">
    <w:name w:val="Hyperlink"/>
    <w:rPr>
      <w:color w:val="0000FF"/>
      <w:u w:val="single"/>
    </w:rPr>
  </w:style>
  <w:style w:type="paragraph" w:styleId="Textkrper3">
    <w:name w:val="Body Text 3"/>
    <w:basedOn w:val="Standard"/>
    <w:pPr>
      <w:spacing w:line="324" w:lineRule="auto"/>
      <w:ind w:right="1985"/>
    </w:pPr>
    <w:rPr>
      <w:rFonts w:cs="Tahoma"/>
      <w:sz w:val="22"/>
    </w:rPr>
  </w:style>
  <w:style w:type="paragraph" w:styleId="Beschriftung">
    <w:name w:val="caption"/>
    <w:basedOn w:val="Standard"/>
    <w:next w:val="Standard"/>
    <w:qFormat/>
    <w:pPr>
      <w:spacing w:before="720" w:line="360" w:lineRule="auto"/>
      <w:ind w:right="1985"/>
    </w:pPr>
    <w:rPr>
      <w:rFonts w:cs="Tahoma"/>
      <w:b/>
      <w:bCs/>
      <w:sz w:val="22"/>
    </w:rPr>
  </w:style>
  <w:style w:type="paragraph" w:customStyle="1" w:styleId="WW-NurText">
    <w:name w:val="WW-Nur Text"/>
    <w:basedOn w:val="Standard"/>
    <w:pPr>
      <w:suppressAutoHyphens/>
    </w:pPr>
    <w:rPr>
      <w:rFonts w:ascii="Courier New" w:hAnsi="Courier New"/>
      <w:szCs w:val="20"/>
    </w:rPr>
  </w:style>
  <w:style w:type="paragraph" w:customStyle="1" w:styleId="text12">
    <w:name w:val="text_12"/>
    <w:basedOn w:val="Standard"/>
    <w:rsid w:val="008B2591"/>
    <w:pPr>
      <w:spacing w:before="100" w:beforeAutospacing="1" w:after="100" w:afterAutospacing="1" w:line="324" w:lineRule="auto"/>
    </w:pPr>
    <w:rPr>
      <w:rFonts w:ascii="Verdana" w:hAnsi="Verdana"/>
      <w:color w:val="000000"/>
      <w:sz w:val="12"/>
      <w:szCs w:val="12"/>
    </w:rPr>
  </w:style>
  <w:style w:type="paragraph" w:customStyle="1" w:styleId="bodytext1">
    <w:name w:val="bodytext1"/>
    <w:basedOn w:val="Standard"/>
    <w:rsid w:val="004961E8"/>
    <w:pPr>
      <w:spacing w:before="100" w:beforeAutospacing="1" w:after="100" w:afterAutospacing="1" w:line="300" w:lineRule="atLeast"/>
    </w:pPr>
    <w:rPr>
      <w:rFonts w:ascii="Verdana" w:hAnsi="Verdana"/>
      <w:sz w:val="18"/>
      <w:szCs w:val="18"/>
    </w:rPr>
  </w:style>
  <w:style w:type="paragraph" w:styleId="Sprechblasentext">
    <w:name w:val="Balloon Text"/>
    <w:basedOn w:val="Standard"/>
    <w:link w:val="SprechblasentextZchn"/>
    <w:uiPriority w:val="99"/>
    <w:semiHidden/>
    <w:unhideWhenUsed/>
    <w:rsid w:val="00DB7238"/>
    <w:rPr>
      <w:rFonts w:cs="Tahoma"/>
      <w:sz w:val="16"/>
      <w:szCs w:val="16"/>
    </w:rPr>
  </w:style>
  <w:style w:type="character" w:customStyle="1" w:styleId="SprechblasentextZchn">
    <w:name w:val="Sprechblasentext Zchn"/>
    <w:basedOn w:val="Absatz-Standardschriftart"/>
    <w:link w:val="Sprechblasentext"/>
    <w:uiPriority w:val="99"/>
    <w:semiHidden/>
    <w:rsid w:val="00DB7238"/>
    <w:rPr>
      <w:rFonts w:ascii="Tahoma" w:hAnsi="Tahoma" w:cs="Tahoma"/>
      <w:sz w:val="16"/>
      <w:szCs w:val="16"/>
    </w:rPr>
  </w:style>
  <w:style w:type="paragraph" w:styleId="Listenabsatz">
    <w:name w:val="List Paragraph"/>
    <w:basedOn w:val="Standard"/>
    <w:uiPriority w:val="34"/>
    <w:qFormat/>
    <w:rsid w:val="005D5576"/>
    <w:pPr>
      <w:ind w:left="720"/>
      <w:contextualSpacing/>
    </w:pPr>
  </w:style>
  <w:style w:type="paragraph" w:customStyle="1" w:styleId="Default">
    <w:name w:val="Default"/>
    <w:rsid w:val="005D557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54305">
      <w:bodyDiv w:val="1"/>
      <w:marLeft w:val="0"/>
      <w:marRight w:val="0"/>
      <w:marTop w:val="0"/>
      <w:marBottom w:val="0"/>
      <w:divBdr>
        <w:top w:val="none" w:sz="0" w:space="0" w:color="auto"/>
        <w:left w:val="none" w:sz="0" w:space="0" w:color="auto"/>
        <w:bottom w:val="none" w:sz="0" w:space="0" w:color="auto"/>
        <w:right w:val="none" w:sz="0" w:space="0" w:color="auto"/>
      </w:divBdr>
      <w:divsChild>
        <w:div w:id="231279212">
          <w:marLeft w:val="0"/>
          <w:marRight w:val="0"/>
          <w:marTop w:val="0"/>
          <w:marBottom w:val="0"/>
          <w:divBdr>
            <w:top w:val="none" w:sz="0" w:space="0" w:color="auto"/>
            <w:left w:val="none" w:sz="0" w:space="0" w:color="auto"/>
            <w:bottom w:val="none" w:sz="0" w:space="0" w:color="auto"/>
            <w:right w:val="none" w:sz="0" w:space="0" w:color="auto"/>
          </w:divBdr>
          <w:divsChild>
            <w:div w:id="611978525">
              <w:marLeft w:val="0"/>
              <w:marRight w:val="0"/>
              <w:marTop w:val="0"/>
              <w:marBottom w:val="0"/>
              <w:divBdr>
                <w:top w:val="none" w:sz="0" w:space="0" w:color="auto"/>
                <w:left w:val="none" w:sz="0" w:space="0" w:color="auto"/>
                <w:bottom w:val="none" w:sz="0" w:space="0" w:color="auto"/>
                <w:right w:val="none" w:sz="0" w:space="0" w:color="auto"/>
              </w:divBdr>
              <w:divsChild>
                <w:div w:id="1394767998">
                  <w:marLeft w:val="0"/>
                  <w:marRight w:val="0"/>
                  <w:marTop w:val="0"/>
                  <w:marBottom w:val="0"/>
                  <w:divBdr>
                    <w:top w:val="none" w:sz="0" w:space="0" w:color="auto"/>
                    <w:left w:val="none" w:sz="0" w:space="0" w:color="auto"/>
                    <w:bottom w:val="none" w:sz="0" w:space="0" w:color="auto"/>
                    <w:right w:val="none" w:sz="0" w:space="0" w:color="auto"/>
                  </w:divBdr>
                  <w:divsChild>
                    <w:div w:id="852644186">
                      <w:marLeft w:val="0"/>
                      <w:marRight w:val="0"/>
                      <w:marTop w:val="0"/>
                      <w:marBottom w:val="0"/>
                      <w:divBdr>
                        <w:top w:val="none" w:sz="0" w:space="0" w:color="auto"/>
                        <w:left w:val="none" w:sz="0" w:space="0" w:color="auto"/>
                        <w:bottom w:val="none" w:sz="0" w:space="0" w:color="auto"/>
                        <w:right w:val="none" w:sz="0" w:space="0" w:color="auto"/>
                      </w:divBdr>
                      <w:divsChild>
                        <w:div w:id="1966814483">
                          <w:marLeft w:val="0"/>
                          <w:marRight w:val="0"/>
                          <w:marTop w:val="0"/>
                          <w:marBottom w:val="0"/>
                          <w:divBdr>
                            <w:top w:val="none" w:sz="0" w:space="0" w:color="auto"/>
                            <w:left w:val="none" w:sz="0" w:space="0" w:color="auto"/>
                            <w:bottom w:val="none" w:sz="0" w:space="0" w:color="auto"/>
                            <w:right w:val="none" w:sz="0" w:space="0" w:color="auto"/>
                          </w:divBdr>
                        </w:div>
                      </w:divsChild>
                    </w:div>
                    <w:div w:id="17513086">
                      <w:marLeft w:val="0"/>
                      <w:marRight w:val="0"/>
                      <w:marTop w:val="0"/>
                      <w:marBottom w:val="0"/>
                      <w:divBdr>
                        <w:top w:val="none" w:sz="0" w:space="0" w:color="auto"/>
                        <w:left w:val="none" w:sz="0" w:space="0" w:color="auto"/>
                        <w:bottom w:val="none" w:sz="0" w:space="0" w:color="auto"/>
                        <w:right w:val="none" w:sz="0" w:space="0" w:color="auto"/>
                      </w:divBdr>
                      <w:divsChild>
                        <w:div w:id="469591040">
                          <w:marLeft w:val="0"/>
                          <w:marRight w:val="0"/>
                          <w:marTop w:val="0"/>
                          <w:marBottom w:val="0"/>
                          <w:divBdr>
                            <w:top w:val="none" w:sz="0" w:space="0" w:color="auto"/>
                            <w:left w:val="none" w:sz="0" w:space="0" w:color="auto"/>
                            <w:bottom w:val="none" w:sz="0" w:space="0" w:color="auto"/>
                            <w:right w:val="none" w:sz="0" w:space="0" w:color="auto"/>
                          </w:divBdr>
                        </w:div>
                      </w:divsChild>
                    </w:div>
                    <w:div w:id="50524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1852">
          <w:marLeft w:val="0"/>
          <w:marRight w:val="0"/>
          <w:marTop w:val="0"/>
          <w:marBottom w:val="0"/>
          <w:divBdr>
            <w:top w:val="none" w:sz="0" w:space="0" w:color="auto"/>
            <w:left w:val="none" w:sz="0" w:space="0" w:color="auto"/>
            <w:bottom w:val="none" w:sz="0" w:space="0" w:color="auto"/>
            <w:right w:val="none" w:sz="0" w:space="0" w:color="auto"/>
          </w:divBdr>
          <w:divsChild>
            <w:div w:id="1695620237">
              <w:marLeft w:val="0"/>
              <w:marRight w:val="0"/>
              <w:marTop w:val="0"/>
              <w:marBottom w:val="0"/>
              <w:divBdr>
                <w:top w:val="none" w:sz="0" w:space="0" w:color="auto"/>
                <w:left w:val="none" w:sz="0" w:space="0" w:color="auto"/>
                <w:bottom w:val="none" w:sz="0" w:space="0" w:color="auto"/>
                <w:right w:val="none" w:sz="0" w:space="0" w:color="auto"/>
              </w:divBdr>
              <w:divsChild>
                <w:div w:id="216357330">
                  <w:marLeft w:val="0"/>
                  <w:marRight w:val="0"/>
                  <w:marTop w:val="0"/>
                  <w:marBottom w:val="0"/>
                  <w:divBdr>
                    <w:top w:val="none" w:sz="0" w:space="0" w:color="auto"/>
                    <w:left w:val="none" w:sz="0" w:space="0" w:color="auto"/>
                    <w:bottom w:val="none" w:sz="0" w:space="0" w:color="auto"/>
                    <w:right w:val="none" w:sz="0" w:space="0" w:color="auto"/>
                  </w:divBdr>
                  <w:divsChild>
                    <w:div w:id="16579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527082">
      <w:bodyDiv w:val="1"/>
      <w:marLeft w:val="0"/>
      <w:marRight w:val="0"/>
      <w:marTop w:val="0"/>
      <w:marBottom w:val="0"/>
      <w:divBdr>
        <w:top w:val="none" w:sz="0" w:space="0" w:color="auto"/>
        <w:left w:val="none" w:sz="0" w:space="0" w:color="auto"/>
        <w:bottom w:val="none" w:sz="0" w:space="0" w:color="auto"/>
        <w:right w:val="none" w:sz="0" w:space="0" w:color="auto"/>
      </w:divBdr>
      <w:divsChild>
        <w:div w:id="987516916">
          <w:marLeft w:val="0"/>
          <w:marRight w:val="0"/>
          <w:marTop w:val="0"/>
          <w:marBottom w:val="0"/>
          <w:divBdr>
            <w:top w:val="single" w:sz="2" w:space="0" w:color="000000"/>
            <w:left w:val="single" w:sz="2" w:space="0" w:color="000000"/>
            <w:bottom w:val="single" w:sz="2" w:space="0" w:color="000000"/>
            <w:right w:val="single" w:sz="2" w:space="0" w:color="000000"/>
          </w:divBdr>
          <w:divsChild>
            <w:div w:id="1013343464">
              <w:marLeft w:val="3030"/>
              <w:marRight w:val="2055"/>
              <w:marTop w:val="0"/>
              <w:marBottom w:val="0"/>
              <w:divBdr>
                <w:top w:val="single" w:sz="2" w:space="0" w:color="000000"/>
                <w:left w:val="single" w:sz="2" w:space="8" w:color="000000"/>
                <w:bottom w:val="single" w:sz="2" w:space="0" w:color="000000"/>
                <w:right w:val="single" w:sz="2" w:space="8" w:color="000000"/>
              </w:divBdr>
              <w:divsChild>
                <w:div w:id="2094622825">
                  <w:marLeft w:val="0"/>
                  <w:marRight w:val="0"/>
                  <w:marTop w:val="165"/>
                  <w:marBottom w:val="120"/>
                  <w:divBdr>
                    <w:top w:val="single" w:sz="2" w:space="2" w:color="000000"/>
                    <w:left w:val="single" w:sz="2" w:space="2" w:color="000000"/>
                    <w:bottom w:val="single" w:sz="2" w:space="2" w:color="000000"/>
                    <w:right w:val="single" w:sz="2" w:space="2" w:color="000000"/>
                  </w:divBdr>
                  <w:divsChild>
                    <w:div w:id="74589773">
                      <w:marLeft w:val="0"/>
                      <w:marRight w:val="0"/>
                      <w:marTop w:val="0"/>
                      <w:marBottom w:val="0"/>
                      <w:divBdr>
                        <w:top w:val="none" w:sz="0" w:space="0" w:color="auto"/>
                        <w:left w:val="none" w:sz="0" w:space="0" w:color="auto"/>
                        <w:bottom w:val="none" w:sz="0" w:space="0" w:color="auto"/>
                        <w:right w:val="none" w:sz="0" w:space="0" w:color="auto"/>
                      </w:divBdr>
                      <w:divsChild>
                        <w:div w:id="848831557">
                          <w:marLeft w:val="0"/>
                          <w:marRight w:val="0"/>
                          <w:marTop w:val="0"/>
                          <w:marBottom w:val="0"/>
                          <w:divBdr>
                            <w:top w:val="none" w:sz="0" w:space="0" w:color="auto"/>
                            <w:left w:val="none" w:sz="0" w:space="0" w:color="auto"/>
                            <w:bottom w:val="none" w:sz="0" w:space="0" w:color="auto"/>
                            <w:right w:val="none" w:sz="0" w:space="0" w:color="auto"/>
                          </w:divBdr>
                          <w:divsChild>
                            <w:div w:id="1371686738">
                              <w:marLeft w:val="0"/>
                              <w:marRight w:val="0"/>
                              <w:marTop w:val="0"/>
                              <w:marBottom w:val="360"/>
                              <w:divBdr>
                                <w:top w:val="single" w:sz="6" w:space="0" w:color="345774"/>
                                <w:left w:val="none" w:sz="0" w:space="0" w:color="auto"/>
                                <w:bottom w:val="none" w:sz="0" w:space="0" w:color="auto"/>
                                <w:right w:val="none" w:sz="0" w:space="0" w:color="auto"/>
                              </w:divBdr>
                              <w:divsChild>
                                <w:div w:id="58599219">
                                  <w:marLeft w:val="0"/>
                                  <w:marRight w:val="0"/>
                                  <w:marTop w:val="0"/>
                                  <w:marBottom w:val="0"/>
                                  <w:divBdr>
                                    <w:top w:val="none" w:sz="0" w:space="0" w:color="auto"/>
                                    <w:left w:val="none" w:sz="0" w:space="0" w:color="auto"/>
                                    <w:bottom w:val="none" w:sz="0" w:space="0" w:color="auto"/>
                                    <w:right w:val="none" w:sz="0" w:space="0" w:color="auto"/>
                                  </w:divBdr>
                                </w:div>
                                <w:div w:id="211459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koesterv\Anwendungsdaten\Microsoft\Vorlagen\Pressemitteilung%20Kreisfeuerweh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Kreisfeuerwehr.dot</Template>
  <TotalTime>0</TotalTime>
  <Pages>2</Pages>
  <Words>421</Words>
  <Characters>2653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Kreisfeuerwehr</vt:lpstr>
    </vt:vector>
  </TitlesOfParts>
  <Company>Landkreis Osnabrück</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Kreisfeuerwehr</dc:title>
  <dc:creator>koesterv</dc:creator>
  <cp:lastModifiedBy>Köster, Volker</cp:lastModifiedBy>
  <cp:revision>4</cp:revision>
  <cp:lastPrinted>2005-11-22T15:23:00Z</cp:lastPrinted>
  <dcterms:created xsi:type="dcterms:W3CDTF">2024-03-27T10:37:00Z</dcterms:created>
  <dcterms:modified xsi:type="dcterms:W3CDTF">2024-03-27T10:49:00Z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2NotArchived">
    <vt:lpwstr/>
  </property>
</Properties>
</file>