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C3387" w14:textId="44FF5FE1" w:rsidR="003C2776" w:rsidRPr="0043064F" w:rsidRDefault="002E2848" w:rsidP="00DE5A78">
      <w:pPr>
        <w:rPr>
          <w:rFonts w:ascii="Geometria Medium" w:hAnsi="Geometria Medium"/>
          <w:sz w:val="24"/>
          <w:szCs w:val="24"/>
        </w:rPr>
      </w:pPr>
      <w:r w:rsidRPr="0043064F">
        <w:rPr>
          <w:rFonts w:ascii="Geometria Medium" w:hAnsi="Geometria Medium"/>
          <w:sz w:val="40"/>
          <w:szCs w:val="40"/>
        </w:rPr>
        <w:t>Pressemitteilung</w:t>
      </w:r>
    </w:p>
    <w:p w14:paraId="408A1377" w14:textId="77777777" w:rsidR="003C2776" w:rsidRPr="0043064F" w:rsidRDefault="003C2776" w:rsidP="00DE5A78">
      <w:pPr>
        <w:rPr>
          <w:rFonts w:ascii="Geometria Medium" w:hAnsi="Geometria Medium"/>
          <w:sz w:val="24"/>
          <w:szCs w:val="24"/>
        </w:rPr>
      </w:pPr>
    </w:p>
    <w:p w14:paraId="0C977A83" w14:textId="77777777" w:rsidR="00C16671" w:rsidRPr="0043064F" w:rsidRDefault="00C16671" w:rsidP="00C16671">
      <w:pPr>
        <w:rPr>
          <w:rFonts w:ascii="Geometria Medium" w:hAnsi="Geometria Medium"/>
          <w:b/>
          <w:bCs/>
          <w:sz w:val="24"/>
          <w:szCs w:val="24"/>
        </w:rPr>
      </w:pPr>
      <w:r>
        <w:rPr>
          <w:rFonts w:ascii="Geometria Medium" w:hAnsi="Geometria Medium"/>
          <w:b/>
          <w:bCs/>
          <w:sz w:val="24"/>
          <w:szCs w:val="24"/>
        </w:rPr>
        <w:t>Glasfaser für Bad Laer: Erster teranet-Kunde geht online</w:t>
      </w:r>
    </w:p>
    <w:p w14:paraId="22A610FB" w14:textId="74F052ED" w:rsidR="00C16671" w:rsidRPr="0043064F" w:rsidRDefault="00C16671" w:rsidP="00C16671">
      <w:pPr>
        <w:jc w:val="both"/>
        <w:rPr>
          <w:rFonts w:ascii="Geometria Medium" w:hAnsi="Geometria Medium"/>
          <w:b/>
          <w:bCs/>
          <w:sz w:val="20"/>
          <w:szCs w:val="20"/>
        </w:rPr>
      </w:pPr>
      <w:r>
        <w:rPr>
          <w:rFonts w:ascii="Geometria Medium" w:hAnsi="Geometria Medium"/>
          <w:b/>
          <w:bCs/>
          <w:sz w:val="20"/>
          <w:szCs w:val="20"/>
        </w:rPr>
        <w:t>Das Lohnunternehmen Scheiper Agrarservice ist der erste Kunde in Bad Laer, der die Vorzüge des reinen Glasfasernetzes nutzen und auf dem Highspeed-Netz von teranet surfen kann</w:t>
      </w:r>
      <w:r w:rsidRPr="0043064F">
        <w:rPr>
          <w:rFonts w:ascii="Geometria Medium" w:hAnsi="Geometria Medium"/>
          <w:b/>
          <w:bCs/>
          <w:sz w:val="20"/>
          <w:szCs w:val="20"/>
        </w:rPr>
        <w:t>.</w:t>
      </w:r>
      <w:r>
        <w:rPr>
          <w:rFonts w:ascii="Geometria Medium" w:hAnsi="Geometria Medium"/>
          <w:b/>
          <w:bCs/>
          <w:sz w:val="20"/>
          <w:szCs w:val="20"/>
        </w:rPr>
        <w:t xml:space="preserve"> </w:t>
      </w:r>
      <w:r w:rsidR="00F738C9" w:rsidRPr="00F738C9">
        <w:rPr>
          <w:rFonts w:ascii="Geometria Medium" w:hAnsi="Geometria Medium"/>
          <w:b/>
          <w:bCs/>
          <w:sz w:val="20"/>
          <w:szCs w:val="20"/>
        </w:rPr>
        <w:t xml:space="preserve">Der Tiefbau in den bislang in puncto Breitband unterversorgten weißen Flecken des Kurorts ist abgeschlossen und sukzessive werden nun </w:t>
      </w:r>
      <w:r w:rsidR="00F738C9">
        <w:rPr>
          <w:rFonts w:ascii="Geometria Medium" w:hAnsi="Geometria Medium"/>
          <w:b/>
          <w:bCs/>
          <w:sz w:val="20"/>
          <w:szCs w:val="20"/>
        </w:rPr>
        <w:t xml:space="preserve">die </w:t>
      </w:r>
      <w:r w:rsidR="00F738C9" w:rsidRPr="00F738C9">
        <w:rPr>
          <w:rFonts w:ascii="Geometria Medium" w:hAnsi="Geometria Medium"/>
          <w:b/>
          <w:bCs/>
          <w:sz w:val="20"/>
          <w:szCs w:val="20"/>
        </w:rPr>
        <w:t>Anschaltungen vorgenommen</w:t>
      </w:r>
      <w:r w:rsidR="00F738C9">
        <w:rPr>
          <w:rFonts w:ascii="Geometria Medium" w:hAnsi="Geometria Medium"/>
          <w:b/>
          <w:bCs/>
          <w:sz w:val="20"/>
          <w:szCs w:val="20"/>
        </w:rPr>
        <w:t xml:space="preserve">. </w:t>
      </w:r>
    </w:p>
    <w:p w14:paraId="31E0AFBC" w14:textId="77777777" w:rsidR="00C16671" w:rsidRDefault="00C16671" w:rsidP="00C16671">
      <w:pPr>
        <w:jc w:val="both"/>
        <w:rPr>
          <w:rFonts w:ascii="Geometria" w:hAnsi="Geometria"/>
          <w:sz w:val="20"/>
          <w:szCs w:val="20"/>
        </w:rPr>
      </w:pPr>
      <w:r w:rsidRPr="00B30770">
        <w:rPr>
          <w:rFonts w:ascii="Geometria" w:hAnsi="Geometria"/>
          <w:sz w:val="20"/>
          <w:szCs w:val="20"/>
        </w:rPr>
        <w:t>16.05.2024, Kiel</w:t>
      </w:r>
      <w:r w:rsidRPr="00070420">
        <w:rPr>
          <w:rFonts w:ascii="Geometria" w:hAnsi="Geometria"/>
          <w:sz w:val="20"/>
          <w:szCs w:val="20"/>
        </w:rPr>
        <w:t>/</w:t>
      </w:r>
      <w:r>
        <w:rPr>
          <w:rFonts w:ascii="Geometria" w:hAnsi="Geometria"/>
          <w:sz w:val="20"/>
          <w:szCs w:val="20"/>
        </w:rPr>
        <w:t>Bad Laer</w:t>
      </w:r>
      <w:r w:rsidRPr="00070420">
        <w:rPr>
          <w:rFonts w:ascii="Geometria" w:hAnsi="Geometria"/>
          <w:sz w:val="20"/>
          <w:szCs w:val="20"/>
        </w:rPr>
        <w:t>.</w:t>
      </w:r>
      <w:r>
        <w:rPr>
          <w:rFonts w:ascii="Geometria" w:hAnsi="Geometria"/>
          <w:sz w:val="20"/>
          <w:szCs w:val="20"/>
        </w:rPr>
        <w:t xml:space="preserve"> Das Lohnunternehmen von Inhaber Andreas Scheiper </w:t>
      </w:r>
      <w:r w:rsidRPr="00366996">
        <w:rPr>
          <w:rFonts w:ascii="Geometria" w:hAnsi="Geometria"/>
          <w:sz w:val="20"/>
          <w:szCs w:val="20"/>
        </w:rPr>
        <w:t xml:space="preserve">surft ab sofort mit </w:t>
      </w:r>
      <w:r>
        <w:rPr>
          <w:rFonts w:ascii="Geometria" w:hAnsi="Geometria"/>
          <w:sz w:val="20"/>
          <w:szCs w:val="20"/>
        </w:rPr>
        <w:t>bis zu</w:t>
      </w:r>
      <w:r w:rsidRPr="00366996">
        <w:rPr>
          <w:rFonts w:ascii="Geometria" w:hAnsi="Geometria"/>
          <w:sz w:val="20"/>
          <w:szCs w:val="20"/>
        </w:rPr>
        <w:t xml:space="preserve"> 1.000 MBit/s im Glasfasernetz</w:t>
      </w:r>
      <w:r>
        <w:rPr>
          <w:rFonts w:ascii="Geometria" w:hAnsi="Geometria"/>
          <w:sz w:val="20"/>
          <w:szCs w:val="20"/>
        </w:rPr>
        <w:t xml:space="preserve"> und profitiert damit von den Vorteilen der neuen Infrastruktur. In den kommenden Wochen und Monaten gehen nach und nach immer mehr Unternehmen und Privatpersonen in Bad Laer ans Netz und erhalten Zugang zur digitalen Zukunft.</w:t>
      </w:r>
      <w:r w:rsidRPr="00366996">
        <w:rPr>
          <w:rFonts w:ascii="Geometria" w:hAnsi="Geometria"/>
          <w:sz w:val="20"/>
          <w:szCs w:val="20"/>
        </w:rPr>
        <w:t xml:space="preserve"> </w:t>
      </w:r>
    </w:p>
    <w:p w14:paraId="27915265" w14:textId="0BE52FF1" w:rsidR="00C16671" w:rsidRPr="00FF5A38" w:rsidRDefault="00C16671" w:rsidP="00C16671">
      <w:pPr>
        <w:jc w:val="both"/>
        <w:rPr>
          <w:rFonts w:ascii="Geometria" w:hAnsi="Geometria"/>
          <w:sz w:val="20"/>
          <w:szCs w:val="20"/>
        </w:rPr>
      </w:pPr>
      <w:r>
        <w:rPr>
          <w:rFonts w:ascii="Geometria" w:hAnsi="Geometria"/>
          <w:sz w:val="20"/>
          <w:szCs w:val="20"/>
        </w:rPr>
        <w:t>„Als landwirtschaftliches Lohnunternehmen profitieren wir vom schnellen Netz, da wir effizienter mit Kunden und Partner</w:t>
      </w:r>
      <w:r w:rsidR="009172F3">
        <w:rPr>
          <w:rFonts w:ascii="Geometria" w:hAnsi="Geometria"/>
          <w:sz w:val="20"/>
          <w:szCs w:val="20"/>
        </w:rPr>
        <w:t>n</w:t>
      </w:r>
      <w:r>
        <w:rPr>
          <w:rFonts w:ascii="Geometria" w:hAnsi="Geometria"/>
          <w:sz w:val="20"/>
          <w:szCs w:val="20"/>
        </w:rPr>
        <w:t xml:space="preserve"> kommunizieren und damit Abläufe und Prozesse verbessern können“, sagt Andreas Scheiper. „Die gesamte Landwirtschaft wird zunehmend digitaler und benötigt deshalb unbedingt eine schnelle und zuverlässige Anbindung.“</w:t>
      </w:r>
    </w:p>
    <w:p w14:paraId="17DCCC2E" w14:textId="03517A95" w:rsidR="00FF5A38" w:rsidRPr="00985700" w:rsidRDefault="00FF5A38" w:rsidP="00FF5A38">
      <w:pPr>
        <w:jc w:val="both"/>
        <w:rPr>
          <w:rFonts w:ascii="Geometria" w:hAnsi="Geometria"/>
          <w:sz w:val="20"/>
          <w:szCs w:val="20"/>
        </w:rPr>
      </w:pPr>
      <w:r w:rsidRPr="00985700">
        <w:rPr>
          <w:rFonts w:ascii="Geometria" w:hAnsi="Geometria"/>
          <w:sz w:val="20"/>
          <w:szCs w:val="20"/>
        </w:rPr>
        <w:t>„Am Beispiel von Scheiper Agrarservice wird deutlich, dass wir die digitale Infrastruktur auch in die ländlichen Räume bringen müssen. Schnelles Internet ist ein entscheidender Faktor für alle Wirtschaftszweige. Wir werden daher auch in den nächsten Jahren immer weiter ländliche Gebiete mit Glasfaser erschließen“</w:t>
      </w:r>
      <w:r w:rsidR="00D4523D" w:rsidRPr="00985700">
        <w:rPr>
          <w:rFonts w:ascii="Geometria" w:hAnsi="Geometria"/>
          <w:sz w:val="20"/>
          <w:szCs w:val="20"/>
        </w:rPr>
        <w:t>, so der TELKOS-Geschäftsführer Dirk Holtgrewe.</w:t>
      </w:r>
    </w:p>
    <w:p w14:paraId="0D12AE68" w14:textId="40907A52" w:rsidR="00C16671" w:rsidRDefault="00C16671" w:rsidP="00C16671">
      <w:pPr>
        <w:jc w:val="both"/>
        <w:rPr>
          <w:rFonts w:ascii="Geometria" w:hAnsi="Geometria"/>
          <w:sz w:val="20"/>
          <w:szCs w:val="20"/>
        </w:rPr>
      </w:pPr>
      <w:r>
        <w:rPr>
          <w:rFonts w:ascii="Geometria" w:hAnsi="Geometria"/>
          <w:sz w:val="20"/>
          <w:szCs w:val="20"/>
        </w:rPr>
        <w:t>Gemeinsam mit den Vertreterinnen und Vertretern des Landkreises beglückwünschte auch Mario Aquino den ersten Kunden in Bad Laer. „Im Landkreis Osnabrück können</w:t>
      </w:r>
      <w:r w:rsidR="009817C5">
        <w:rPr>
          <w:rFonts w:ascii="Geometria" w:hAnsi="Geometria"/>
          <w:sz w:val="20"/>
          <w:szCs w:val="20"/>
        </w:rPr>
        <w:t xml:space="preserve"> </w:t>
      </w:r>
      <w:r>
        <w:rPr>
          <w:rFonts w:ascii="Geometria" w:hAnsi="Geometria"/>
          <w:sz w:val="20"/>
          <w:szCs w:val="20"/>
        </w:rPr>
        <w:t xml:space="preserve">nach </w:t>
      </w:r>
      <w:r w:rsidR="009817C5">
        <w:rPr>
          <w:rFonts w:ascii="Geometria" w:hAnsi="Geometria"/>
          <w:sz w:val="20"/>
          <w:szCs w:val="20"/>
        </w:rPr>
        <w:t xml:space="preserve">den ersten Schaltungen in </w:t>
      </w:r>
      <w:r>
        <w:rPr>
          <w:rFonts w:ascii="Geometria" w:hAnsi="Geometria"/>
          <w:sz w:val="20"/>
          <w:szCs w:val="20"/>
        </w:rPr>
        <w:t xml:space="preserve">Bramsche </w:t>
      </w:r>
      <w:r w:rsidR="00955E28">
        <w:rPr>
          <w:rFonts w:ascii="Geometria" w:hAnsi="Geometria"/>
          <w:sz w:val="20"/>
          <w:szCs w:val="20"/>
        </w:rPr>
        <w:t xml:space="preserve">nun </w:t>
      </w:r>
      <w:r>
        <w:rPr>
          <w:rFonts w:ascii="Geometria" w:hAnsi="Geometria"/>
          <w:sz w:val="20"/>
          <w:szCs w:val="20"/>
        </w:rPr>
        <w:t>auch Kundinnen und Kunden aus Bad Laer unsere Produkte von teranet nutzen</w:t>
      </w:r>
      <w:r w:rsidR="009817C5">
        <w:rPr>
          <w:rFonts w:ascii="Geometria" w:hAnsi="Geometria"/>
          <w:sz w:val="20"/>
          <w:szCs w:val="20"/>
        </w:rPr>
        <w:t>. In enger Abstimmung mit dem Landkreis werden in den nächsten Tagen und Wochen immer mehr Anschlüsse aktiviert</w:t>
      </w:r>
      <w:r>
        <w:rPr>
          <w:rFonts w:ascii="Geometria" w:hAnsi="Geometria"/>
          <w:sz w:val="20"/>
          <w:szCs w:val="20"/>
        </w:rPr>
        <w:t xml:space="preserve">“, sagt der </w:t>
      </w:r>
      <w:r w:rsidRPr="003A0F8C">
        <w:rPr>
          <w:rFonts w:ascii="Geometria" w:hAnsi="Geometria"/>
          <w:sz w:val="20"/>
          <w:szCs w:val="20"/>
        </w:rPr>
        <w:t xml:space="preserve">Gebietsleiter für Niedersachsen </w:t>
      </w:r>
      <w:r>
        <w:rPr>
          <w:rFonts w:ascii="Geometria" w:hAnsi="Geometria"/>
          <w:sz w:val="20"/>
          <w:szCs w:val="20"/>
        </w:rPr>
        <w:t>und Nordrhein-West</w:t>
      </w:r>
      <w:r w:rsidR="000E2B0D">
        <w:rPr>
          <w:rFonts w:ascii="Geometria" w:hAnsi="Geometria"/>
          <w:sz w:val="20"/>
          <w:szCs w:val="20"/>
        </w:rPr>
        <w:t>f</w:t>
      </w:r>
      <w:r>
        <w:rPr>
          <w:rFonts w:ascii="Geometria" w:hAnsi="Geometria"/>
          <w:sz w:val="20"/>
          <w:szCs w:val="20"/>
        </w:rPr>
        <w:t xml:space="preserve">alen </w:t>
      </w:r>
      <w:r w:rsidR="000E2B0D">
        <w:rPr>
          <w:rFonts w:ascii="Geometria" w:hAnsi="Geometria"/>
          <w:sz w:val="20"/>
          <w:szCs w:val="20"/>
        </w:rPr>
        <w:t>des Kieler Unternehmens G</w:t>
      </w:r>
      <w:r w:rsidRPr="003A0F8C">
        <w:rPr>
          <w:rFonts w:ascii="Geometria" w:hAnsi="Geometria"/>
          <w:sz w:val="20"/>
          <w:szCs w:val="20"/>
        </w:rPr>
        <w:t>VG Glasfaser</w:t>
      </w:r>
      <w:r>
        <w:rPr>
          <w:rFonts w:ascii="Geometria" w:hAnsi="Geometria"/>
          <w:sz w:val="20"/>
          <w:szCs w:val="20"/>
        </w:rPr>
        <w:t>, zu de</w:t>
      </w:r>
      <w:r w:rsidR="000E2B0D">
        <w:rPr>
          <w:rFonts w:ascii="Geometria" w:hAnsi="Geometria"/>
          <w:sz w:val="20"/>
          <w:szCs w:val="20"/>
        </w:rPr>
        <w:t>m</w:t>
      </w:r>
      <w:r>
        <w:rPr>
          <w:rFonts w:ascii="Geometria" w:hAnsi="Geometria"/>
          <w:sz w:val="20"/>
          <w:szCs w:val="20"/>
        </w:rPr>
        <w:t xml:space="preserve"> die Marke teranet gehört. </w:t>
      </w:r>
    </w:p>
    <w:p w14:paraId="425AE1C0" w14:textId="445EBDAB" w:rsidR="00FF5A38" w:rsidRDefault="00C16671" w:rsidP="00C16671">
      <w:pPr>
        <w:jc w:val="both"/>
        <w:rPr>
          <w:rFonts w:ascii="Geometria" w:hAnsi="Geometria"/>
          <w:sz w:val="20"/>
          <w:szCs w:val="20"/>
        </w:rPr>
      </w:pPr>
      <w:r w:rsidRPr="003A0F8C">
        <w:rPr>
          <w:rFonts w:ascii="Geometria" w:hAnsi="Geometria"/>
          <w:sz w:val="20"/>
          <w:szCs w:val="20"/>
        </w:rPr>
        <w:t>Die Breitbandinfrastrukturgesellschaft des Landkreises Osnabrück, TELKOS, baut die breitbandtechnisch</w:t>
      </w:r>
      <w:r>
        <w:rPr>
          <w:rFonts w:ascii="Geometria" w:hAnsi="Geometria"/>
          <w:sz w:val="20"/>
          <w:szCs w:val="20"/>
        </w:rPr>
        <w:t xml:space="preserve"> </w:t>
      </w:r>
      <w:r w:rsidRPr="003A0F8C">
        <w:rPr>
          <w:rFonts w:ascii="Geometria" w:hAnsi="Geometria"/>
          <w:sz w:val="20"/>
          <w:szCs w:val="20"/>
        </w:rPr>
        <w:t>schlechter versorgten „weißen Flecken“ (</w:t>
      </w:r>
      <w:r w:rsidR="009172F3">
        <w:rPr>
          <w:rFonts w:ascii="Geometria" w:hAnsi="Geometria"/>
          <w:sz w:val="20"/>
          <w:szCs w:val="20"/>
        </w:rPr>
        <w:t>≤</w:t>
      </w:r>
      <w:r w:rsidRPr="003A0F8C">
        <w:rPr>
          <w:rFonts w:ascii="Geometria" w:hAnsi="Geometria"/>
          <w:sz w:val="20"/>
          <w:szCs w:val="20"/>
        </w:rPr>
        <w:t xml:space="preserve">30 MBit/s) mit Glasfaseranschlüssen bis direkt ins </w:t>
      </w:r>
      <w:r w:rsidR="009172F3" w:rsidRPr="003A0F8C">
        <w:rPr>
          <w:rFonts w:ascii="Geometria" w:hAnsi="Geometria"/>
          <w:sz w:val="20"/>
          <w:szCs w:val="20"/>
        </w:rPr>
        <w:t xml:space="preserve">Haus </w:t>
      </w:r>
      <w:r w:rsidR="009172F3">
        <w:rPr>
          <w:rFonts w:ascii="Geometria" w:hAnsi="Geometria"/>
          <w:sz w:val="20"/>
          <w:szCs w:val="20"/>
        </w:rPr>
        <w:t>beziehungsweise</w:t>
      </w:r>
      <w:r w:rsidRPr="003A0F8C">
        <w:rPr>
          <w:rFonts w:ascii="Geometria" w:hAnsi="Geometria"/>
          <w:sz w:val="20"/>
          <w:szCs w:val="20"/>
        </w:rPr>
        <w:t xml:space="preserve"> in die Wohnung oder das Unternehmen aus (FTTH – fibre to the home). Die GVG Glasfaser mit ihrer Marke teranet übernimmt hierbei die Vermarktung sowie das Endkundengeschäft. Der geförderte</w:t>
      </w:r>
      <w:r w:rsidR="009172F3">
        <w:rPr>
          <w:rFonts w:ascii="Geometria" w:hAnsi="Geometria"/>
          <w:sz w:val="20"/>
          <w:szCs w:val="20"/>
        </w:rPr>
        <w:t xml:space="preserve"> G</w:t>
      </w:r>
      <w:r w:rsidRPr="003A0F8C">
        <w:rPr>
          <w:rFonts w:ascii="Geometria" w:hAnsi="Geometria"/>
          <w:sz w:val="20"/>
          <w:szCs w:val="20"/>
        </w:rPr>
        <w:t>lasfaserausbau soll 2025 vollständig abgeschlossen sein.</w:t>
      </w:r>
    </w:p>
    <w:p w14:paraId="019F2630" w14:textId="5188A37A" w:rsidR="009A38A3" w:rsidRDefault="009A38A3" w:rsidP="00C16671">
      <w:pPr>
        <w:jc w:val="both"/>
        <w:rPr>
          <w:rFonts w:ascii="Geometria" w:hAnsi="Geometria"/>
          <w:sz w:val="20"/>
          <w:szCs w:val="20"/>
        </w:rPr>
      </w:pPr>
    </w:p>
    <w:p w14:paraId="01F46753" w14:textId="1D055EC9" w:rsidR="009A38A3" w:rsidRDefault="009A38A3" w:rsidP="00C16671">
      <w:pPr>
        <w:jc w:val="both"/>
        <w:rPr>
          <w:rFonts w:ascii="Geometria" w:hAnsi="Geometria"/>
          <w:sz w:val="20"/>
          <w:szCs w:val="20"/>
        </w:rPr>
      </w:pPr>
      <w:r>
        <w:rPr>
          <w:rFonts w:ascii="Geometria" w:hAnsi="Geometria"/>
          <w:sz w:val="20"/>
          <w:szCs w:val="20"/>
        </w:rPr>
        <w:t>Bildunterschrift:</w:t>
      </w:r>
    </w:p>
    <w:p w14:paraId="721212A4" w14:textId="6E3D7B7A" w:rsidR="009A38A3" w:rsidRPr="00F57C42" w:rsidRDefault="009A38A3" w:rsidP="00C16671">
      <w:pPr>
        <w:jc w:val="both"/>
        <w:rPr>
          <w:rFonts w:ascii="Geometria" w:hAnsi="Geometria"/>
          <w:sz w:val="20"/>
          <w:szCs w:val="20"/>
        </w:rPr>
      </w:pPr>
      <w:r>
        <w:rPr>
          <w:rFonts w:ascii="Geometria" w:hAnsi="Geometria"/>
          <w:sz w:val="20"/>
          <w:szCs w:val="20"/>
        </w:rPr>
        <w:t xml:space="preserve">Freuen sich über die Inbetriebnahme des Glasfasernetzes (von links): </w:t>
      </w:r>
      <w:r w:rsidR="00BB0BDA" w:rsidRPr="00F57C42">
        <w:rPr>
          <w:sz w:val="20"/>
          <w:szCs w:val="20"/>
        </w:rPr>
        <w:t>Frank Meyer (Stabsstelle Breitband, Landkreis Osnabrück)</w:t>
      </w:r>
      <w:r w:rsidR="00F57C42">
        <w:rPr>
          <w:rFonts w:ascii="Geometria" w:hAnsi="Geometria"/>
          <w:sz w:val="20"/>
          <w:szCs w:val="20"/>
        </w:rPr>
        <w:t>, Hajo Allmang (</w:t>
      </w:r>
      <w:r w:rsidR="00F57C42" w:rsidRPr="00F57C42">
        <w:rPr>
          <w:rFonts w:ascii="Geometria" w:hAnsi="Geometria"/>
          <w:sz w:val="20"/>
          <w:szCs w:val="20"/>
        </w:rPr>
        <w:t>Netzbetreiber GVG Glasfaser, Leiter Technik</w:t>
      </w:r>
      <w:r w:rsidR="00F57C42">
        <w:rPr>
          <w:rFonts w:ascii="Geometria" w:hAnsi="Geometria"/>
          <w:sz w:val="20"/>
          <w:szCs w:val="20"/>
        </w:rPr>
        <w:t xml:space="preserve">), </w:t>
      </w:r>
      <w:r w:rsidRPr="00F57C42">
        <w:rPr>
          <w:rFonts w:ascii="Geometria" w:hAnsi="Geometria"/>
          <w:sz w:val="20"/>
          <w:szCs w:val="20"/>
        </w:rPr>
        <w:t>Dirk Holtgrewe</w:t>
      </w:r>
      <w:r w:rsidR="00BB0BDA" w:rsidRPr="00F57C42">
        <w:rPr>
          <w:rFonts w:ascii="Geometria" w:hAnsi="Geometria"/>
          <w:sz w:val="20"/>
          <w:szCs w:val="20"/>
        </w:rPr>
        <w:t xml:space="preserve"> (Geschäftsführer TELKOS)</w:t>
      </w:r>
      <w:r w:rsidRPr="00F57C42">
        <w:rPr>
          <w:rFonts w:ascii="Geometria" w:hAnsi="Geometria"/>
          <w:sz w:val="20"/>
          <w:szCs w:val="20"/>
        </w:rPr>
        <w:t xml:space="preserve">, </w:t>
      </w:r>
      <w:r w:rsidR="00F57C42">
        <w:rPr>
          <w:rFonts w:ascii="Geometria" w:hAnsi="Geometria"/>
          <w:sz w:val="20"/>
          <w:szCs w:val="20"/>
        </w:rPr>
        <w:t>Alexandra Scheiper (</w:t>
      </w:r>
      <w:r w:rsidR="00F57C42" w:rsidRPr="00F57C42">
        <w:rPr>
          <w:rFonts w:ascii="Geometria" w:hAnsi="Geometria"/>
          <w:sz w:val="20"/>
          <w:szCs w:val="20"/>
        </w:rPr>
        <w:t>Scheiper Agrarservice</w:t>
      </w:r>
      <w:r w:rsidR="00F57C42">
        <w:rPr>
          <w:rFonts w:ascii="Geometria" w:hAnsi="Geometria"/>
          <w:sz w:val="20"/>
          <w:szCs w:val="20"/>
        </w:rPr>
        <w:t>)</w:t>
      </w:r>
      <w:bookmarkStart w:id="0" w:name="_GoBack"/>
      <w:bookmarkEnd w:id="0"/>
      <w:r w:rsidRPr="00F57C42">
        <w:rPr>
          <w:rFonts w:ascii="Geometria" w:hAnsi="Geometria"/>
          <w:sz w:val="20"/>
          <w:szCs w:val="20"/>
        </w:rPr>
        <w:t xml:space="preserve"> und Mario Aquino (Netzbetreiber GVG Glasfaser)</w:t>
      </w:r>
      <w:r w:rsidR="00BB0BDA" w:rsidRPr="00F57C42">
        <w:rPr>
          <w:rFonts w:ascii="Geometria" w:hAnsi="Geometria"/>
          <w:sz w:val="20"/>
          <w:szCs w:val="20"/>
        </w:rPr>
        <w:t>.</w:t>
      </w:r>
    </w:p>
    <w:p w14:paraId="224F31BD" w14:textId="7E1BE2E4" w:rsidR="009A38A3" w:rsidRDefault="009A38A3" w:rsidP="009A38A3">
      <w:pPr>
        <w:jc w:val="right"/>
        <w:rPr>
          <w:rFonts w:ascii="Geometria" w:hAnsi="Geometria"/>
          <w:sz w:val="20"/>
          <w:szCs w:val="20"/>
        </w:rPr>
      </w:pPr>
      <w:r>
        <w:rPr>
          <w:rFonts w:ascii="Geometria" w:hAnsi="Geometria"/>
          <w:sz w:val="20"/>
          <w:szCs w:val="20"/>
        </w:rPr>
        <w:t>Foto: Hermann Pentermann</w:t>
      </w:r>
    </w:p>
    <w:tbl>
      <w:tblPr>
        <w:tblStyle w:val="Tabellenraster"/>
        <w:tblpPr w:leftFromText="141" w:rightFromText="141" w:vertAnchor="text" w:horzAnchor="margin" w:tblpY="82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748"/>
      </w:tblGrid>
      <w:tr w:rsidR="00FF5A38" w14:paraId="6227839D" w14:textId="77777777" w:rsidTr="003A3C00">
        <w:trPr>
          <w:trHeight w:val="1313"/>
        </w:trPr>
        <w:tc>
          <w:tcPr>
            <w:tcW w:w="4891" w:type="dxa"/>
          </w:tcPr>
          <w:p w14:paraId="2FCD1526" w14:textId="77777777" w:rsidR="00FF5A38" w:rsidRDefault="00FF5A38" w:rsidP="00FF5A38">
            <w:pPr>
              <w:spacing w:line="240" w:lineRule="auto"/>
              <w:rPr>
                <w:rFonts w:ascii="Geometria Narrow" w:hAnsi="Geometria Narrow" w:cstheme="minorHAnsi"/>
                <w:sz w:val="18"/>
                <w:szCs w:val="20"/>
              </w:rPr>
            </w:pPr>
            <w:r w:rsidRPr="00DA380B">
              <w:rPr>
                <w:rFonts w:ascii="Geometria Narrow" w:hAnsi="Geometria Narrow" w:cstheme="minorHAnsi"/>
                <w:sz w:val="18"/>
                <w:szCs w:val="20"/>
                <w:u w:val="single"/>
              </w:rPr>
              <w:lastRenderedPageBreak/>
              <w:t>Pressekontakt Landkreis Osnabrück:</w:t>
            </w:r>
            <w:r w:rsidRPr="00DA380B">
              <w:rPr>
                <w:rFonts w:ascii="Geometria Narrow" w:hAnsi="Geometria Narrow" w:cstheme="minorHAnsi"/>
                <w:sz w:val="18"/>
                <w:szCs w:val="20"/>
              </w:rPr>
              <w:tab/>
            </w:r>
            <w:r w:rsidRPr="0043064F">
              <w:rPr>
                <w:rFonts w:ascii="Geometria Narrow" w:hAnsi="Geometria Narrow" w:cstheme="minorHAnsi"/>
                <w:sz w:val="18"/>
                <w:szCs w:val="20"/>
              </w:rPr>
              <w:br/>
            </w:r>
            <w:r>
              <w:rPr>
                <w:rFonts w:ascii="Geometria Narrow" w:hAnsi="Geometria Narrow" w:cstheme="minorHAnsi"/>
                <w:sz w:val="18"/>
                <w:szCs w:val="20"/>
              </w:rPr>
              <w:t>Henning Müller-Detert</w:t>
            </w:r>
            <w:r w:rsidRPr="0043064F">
              <w:rPr>
                <w:rFonts w:ascii="Geometria Narrow" w:hAnsi="Geometria Narrow" w:cstheme="minorHAnsi"/>
                <w:sz w:val="18"/>
                <w:szCs w:val="20"/>
              </w:rPr>
              <w:br/>
            </w:r>
            <w:r w:rsidRPr="005A2990">
              <w:rPr>
                <w:rFonts w:ascii="Geometria Narrow" w:hAnsi="Geometria Narrow" w:cstheme="minorHAnsi"/>
                <w:sz w:val="18"/>
                <w:szCs w:val="20"/>
              </w:rPr>
              <w:t>Referat für Assistenz</w:t>
            </w:r>
            <w:r>
              <w:rPr>
                <w:rFonts w:ascii="Geometria Narrow" w:hAnsi="Geometria Narrow" w:cstheme="minorHAnsi"/>
                <w:sz w:val="18"/>
                <w:szCs w:val="20"/>
              </w:rPr>
              <w:t xml:space="preserve"> </w:t>
            </w:r>
            <w:r w:rsidRPr="005A2990">
              <w:rPr>
                <w:rFonts w:ascii="Geometria Narrow" w:hAnsi="Geometria Narrow" w:cstheme="minorHAnsi"/>
                <w:sz w:val="18"/>
                <w:szCs w:val="20"/>
              </w:rPr>
              <w:t>und Kommunikation</w:t>
            </w:r>
            <w:r>
              <w:rPr>
                <w:rFonts w:ascii="Geometria Narrow" w:hAnsi="Geometria Narrow" w:cstheme="minorHAnsi"/>
                <w:sz w:val="18"/>
                <w:szCs w:val="20"/>
              </w:rPr>
              <w:t xml:space="preserve"> </w:t>
            </w:r>
            <w:r w:rsidRPr="005A2990">
              <w:rPr>
                <w:rFonts w:ascii="Geometria Narrow" w:hAnsi="Geometria Narrow" w:cstheme="minorHAnsi"/>
                <w:sz w:val="18"/>
                <w:szCs w:val="20"/>
              </w:rPr>
              <w:t>-Pressestelle-</w:t>
            </w:r>
            <w:r w:rsidRPr="0043064F">
              <w:rPr>
                <w:rFonts w:ascii="Geometria Narrow" w:hAnsi="Geometria Narrow" w:cstheme="minorHAnsi"/>
                <w:sz w:val="18"/>
                <w:szCs w:val="20"/>
              </w:rPr>
              <w:br/>
              <w:t xml:space="preserve">Tel.: </w:t>
            </w:r>
            <w:r>
              <w:rPr>
                <w:rFonts w:ascii="Geometria Narrow" w:hAnsi="Geometria Narrow" w:cstheme="minorHAnsi"/>
                <w:sz w:val="18"/>
                <w:szCs w:val="20"/>
              </w:rPr>
              <w:t>0541 501-2463</w:t>
            </w:r>
            <w:r w:rsidRPr="0043064F">
              <w:rPr>
                <w:rFonts w:ascii="Geometria Narrow" w:hAnsi="Geometria Narrow" w:cstheme="minorHAnsi"/>
                <w:sz w:val="18"/>
                <w:szCs w:val="20"/>
              </w:rPr>
              <w:br/>
              <w:t xml:space="preserve">Mail: </w:t>
            </w:r>
            <w:r>
              <w:rPr>
                <w:rFonts w:ascii="Geometria Narrow" w:hAnsi="Geometria Narrow" w:cstheme="minorHAnsi"/>
                <w:sz w:val="18"/>
                <w:szCs w:val="20"/>
              </w:rPr>
              <w:t>mueller-detert</w:t>
            </w:r>
            <w:r w:rsidRPr="0043064F">
              <w:rPr>
                <w:rFonts w:ascii="Geometria Narrow" w:hAnsi="Geometria Narrow" w:cstheme="minorHAnsi"/>
                <w:sz w:val="18"/>
                <w:szCs w:val="20"/>
              </w:rPr>
              <w:t>@</w:t>
            </w:r>
            <w:r>
              <w:rPr>
                <w:rFonts w:ascii="Geometria Narrow" w:hAnsi="Geometria Narrow" w:cstheme="minorHAnsi"/>
                <w:sz w:val="18"/>
                <w:szCs w:val="20"/>
              </w:rPr>
              <w:t>lkos</w:t>
            </w:r>
            <w:r w:rsidRPr="0043064F">
              <w:rPr>
                <w:rFonts w:ascii="Geometria Narrow" w:hAnsi="Geometria Narrow" w:cstheme="minorHAnsi"/>
                <w:sz w:val="18"/>
                <w:szCs w:val="20"/>
              </w:rPr>
              <w:t xml:space="preserve">.de </w:t>
            </w:r>
          </w:p>
          <w:p w14:paraId="69B12706" w14:textId="77777777" w:rsidR="00FF5A38" w:rsidRDefault="00FF5A38" w:rsidP="00FF5A38">
            <w:pPr>
              <w:spacing w:line="240" w:lineRule="auto"/>
              <w:rPr>
                <w:rFonts w:ascii="Geometria Narrow" w:hAnsi="Geometria Narrow" w:cstheme="minorHAnsi"/>
                <w:sz w:val="18"/>
                <w:szCs w:val="20"/>
                <w:u w:val="single"/>
              </w:rPr>
            </w:pPr>
          </w:p>
        </w:tc>
        <w:tc>
          <w:tcPr>
            <w:tcW w:w="4748" w:type="dxa"/>
          </w:tcPr>
          <w:p w14:paraId="6A0641C9" w14:textId="77777777" w:rsidR="00FF5A38" w:rsidRDefault="00FF5A38" w:rsidP="00FF5A38">
            <w:pPr>
              <w:spacing w:after="0" w:line="240" w:lineRule="auto"/>
              <w:rPr>
                <w:rFonts w:ascii="Geometria Narrow" w:hAnsi="Geometria Narrow" w:cstheme="minorHAnsi"/>
                <w:sz w:val="18"/>
                <w:szCs w:val="20"/>
              </w:rPr>
            </w:pPr>
            <w:r w:rsidRPr="00DA380B">
              <w:rPr>
                <w:rFonts w:ascii="Geometria Narrow" w:hAnsi="Geometria Narrow" w:cstheme="minorHAnsi"/>
                <w:sz w:val="18"/>
                <w:szCs w:val="20"/>
                <w:u w:val="single"/>
              </w:rPr>
              <w:t>Pressekontakt GVG Glasfaser:</w:t>
            </w:r>
            <w:r>
              <w:rPr>
                <w:rFonts w:ascii="Geometria Narrow" w:hAnsi="Geometria Narrow" w:cstheme="minorHAnsi"/>
                <w:sz w:val="18"/>
                <w:szCs w:val="20"/>
              </w:rPr>
              <w:tab/>
            </w:r>
            <w:r w:rsidRPr="0043064F">
              <w:rPr>
                <w:rFonts w:ascii="Geometria Narrow" w:hAnsi="Geometria Narrow" w:cstheme="minorHAnsi"/>
                <w:sz w:val="18"/>
                <w:szCs w:val="20"/>
              </w:rPr>
              <w:br/>
            </w:r>
            <w:r>
              <w:rPr>
                <w:rFonts w:ascii="Geometria Narrow" w:hAnsi="Geometria Narrow" w:cstheme="minorHAnsi"/>
                <w:sz w:val="18"/>
                <w:szCs w:val="20"/>
              </w:rPr>
              <w:t>Ann-Kristin Küllmer</w:t>
            </w:r>
            <w:r w:rsidRPr="0043064F">
              <w:rPr>
                <w:rFonts w:ascii="Geometria Narrow" w:hAnsi="Geometria Narrow" w:cstheme="minorHAnsi"/>
                <w:sz w:val="18"/>
                <w:szCs w:val="20"/>
              </w:rPr>
              <w:br/>
            </w:r>
            <w:r w:rsidRPr="005A2990">
              <w:rPr>
                <w:rFonts w:ascii="Geometria Narrow" w:hAnsi="Geometria Narrow" w:cstheme="minorHAnsi"/>
                <w:sz w:val="18"/>
                <w:szCs w:val="20"/>
              </w:rPr>
              <w:t>Presse-</w:t>
            </w:r>
            <w:r>
              <w:rPr>
                <w:rFonts w:ascii="Geometria Narrow" w:hAnsi="Geometria Narrow" w:cstheme="minorHAnsi"/>
                <w:sz w:val="18"/>
                <w:szCs w:val="20"/>
              </w:rPr>
              <w:t xml:space="preserve"> und Öffentlichkeitsarbeit</w:t>
            </w:r>
          </w:p>
          <w:p w14:paraId="596065A0" w14:textId="7F096C63" w:rsidR="00FF5A38" w:rsidRDefault="00FF5A38" w:rsidP="003A3C00">
            <w:pPr>
              <w:spacing w:after="0" w:line="240" w:lineRule="auto"/>
              <w:rPr>
                <w:rFonts w:ascii="Geometria Narrow" w:hAnsi="Geometria Narrow" w:cstheme="minorHAnsi"/>
                <w:sz w:val="18"/>
                <w:szCs w:val="20"/>
                <w:u w:val="single"/>
              </w:rPr>
            </w:pPr>
            <w:r>
              <w:rPr>
                <w:rFonts w:ascii="Geometria Narrow" w:hAnsi="Geometria Narrow" w:cstheme="minorHAnsi"/>
                <w:sz w:val="18"/>
                <w:szCs w:val="20"/>
              </w:rPr>
              <w:t>Tel. 0431 580 99 2 84</w:t>
            </w:r>
            <w:r w:rsidRPr="0043064F">
              <w:rPr>
                <w:rFonts w:ascii="Geometria Narrow" w:hAnsi="Geometria Narrow" w:cstheme="minorHAnsi"/>
                <w:sz w:val="18"/>
                <w:szCs w:val="20"/>
              </w:rPr>
              <w:br/>
              <w:t xml:space="preserve">Mail: </w:t>
            </w:r>
            <w:r>
              <w:rPr>
                <w:rFonts w:ascii="Geometria Narrow" w:hAnsi="Geometria Narrow" w:cstheme="minorHAnsi"/>
                <w:sz w:val="18"/>
                <w:szCs w:val="20"/>
              </w:rPr>
              <w:t>presse</w:t>
            </w:r>
            <w:r w:rsidRPr="0043064F">
              <w:rPr>
                <w:rFonts w:ascii="Geometria Narrow" w:hAnsi="Geometria Narrow" w:cstheme="minorHAnsi"/>
                <w:sz w:val="18"/>
                <w:szCs w:val="20"/>
              </w:rPr>
              <w:t>@</w:t>
            </w:r>
            <w:r>
              <w:rPr>
                <w:rFonts w:ascii="Geometria Narrow" w:hAnsi="Geometria Narrow" w:cstheme="minorHAnsi"/>
                <w:sz w:val="18"/>
                <w:szCs w:val="20"/>
              </w:rPr>
              <w:t>gvg-glasfaser</w:t>
            </w:r>
            <w:r w:rsidRPr="0043064F">
              <w:rPr>
                <w:rFonts w:ascii="Geometria Narrow" w:hAnsi="Geometria Narrow" w:cstheme="minorHAnsi"/>
                <w:sz w:val="18"/>
                <w:szCs w:val="20"/>
              </w:rPr>
              <w:t xml:space="preserve">.de </w:t>
            </w:r>
          </w:p>
        </w:tc>
      </w:tr>
    </w:tbl>
    <w:p w14:paraId="3AF89BA1" w14:textId="528F457E" w:rsidR="009817C5" w:rsidRDefault="009817C5" w:rsidP="00C16671">
      <w:pPr>
        <w:jc w:val="both"/>
        <w:rPr>
          <w:rFonts w:ascii="Geometria" w:hAnsi="Geometria"/>
          <w:sz w:val="20"/>
          <w:szCs w:val="20"/>
        </w:rPr>
      </w:pPr>
    </w:p>
    <w:p w14:paraId="5D69CB6A" w14:textId="77777777" w:rsidR="00FF5A38" w:rsidRPr="0043064F" w:rsidRDefault="00FF5A38" w:rsidP="00C16671">
      <w:pPr>
        <w:jc w:val="both"/>
        <w:rPr>
          <w:rFonts w:ascii="Geometria" w:hAnsi="Geometria"/>
          <w:sz w:val="20"/>
          <w:szCs w:val="20"/>
        </w:rPr>
      </w:pPr>
    </w:p>
    <w:p w14:paraId="200121DA" w14:textId="77777777" w:rsidR="00DE5A78" w:rsidRPr="0043064F" w:rsidRDefault="00DE5A78" w:rsidP="00DE5A78">
      <w:pPr>
        <w:spacing w:line="256" w:lineRule="auto"/>
        <w:jc w:val="both"/>
        <w:rPr>
          <w:rFonts w:ascii="Geometria Narrow" w:hAnsi="Geometria Narrow"/>
          <w:b/>
          <w:bCs/>
          <w:sz w:val="18"/>
          <w:szCs w:val="20"/>
        </w:rPr>
      </w:pPr>
    </w:p>
    <w:p w14:paraId="3BD337DB" w14:textId="77777777" w:rsidR="005A2990" w:rsidRDefault="005A2990" w:rsidP="005A2990">
      <w:pPr>
        <w:spacing w:line="240" w:lineRule="auto"/>
        <w:rPr>
          <w:rFonts w:ascii="Geometria Narrow" w:hAnsi="Geometria Narrow" w:cstheme="minorHAnsi"/>
          <w:sz w:val="18"/>
          <w:szCs w:val="20"/>
        </w:rPr>
        <w:sectPr w:rsidR="005A2990" w:rsidSect="00BB489D">
          <w:headerReference w:type="default" r:id="rId8"/>
          <w:footerReference w:type="even" r:id="rId9"/>
          <w:footerReference w:type="default" r:id="rId10"/>
          <w:pgSz w:w="11906" w:h="16838"/>
          <w:pgMar w:top="1417" w:right="1417" w:bottom="1134" w:left="1417" w:header="708" w:footer="708" w:gutter="0"/>
          <w:pgNumType w:chapStyle="1"/>
          <w:cols w:space="708"/>
          <w:docGrid w:linePitch="360"/>
        </w:sectPr>
      </w:pPr>
    </w:p>
    <w:p w14:paraId="05CBC6B7" w14:textId="6402F038" w:rsidR="005A2990" w:rsidRPr="0043064F" w:rsidRDefault="005A2990" w:rsidP="009817C5">
      <w:pPr>
        <w:spacing w:line="240" w:lineRule="auto"/>
        <w:rPr>
          <w:rFonts w:ascii="Geometria Narrow" w:hAnsi="Geometria Narrow" w:cstheme="minorHAnsi"/>
          <w:sz w:val="18"/>
          <w:szCs w:val="20"/>
        </w:rPr>
      </w:pPr>
    </w:p>
    <w:sectPr w:rsidR="005A2990" w:rsidRPr="0043064F" w:rsidSect="00BB489D">
      <w:type w:val="continuous"/>
      <w:pgSz w:w="11906" w:h="16838"/>
      <w:pgMar w:top="1417" w:right="1417" w:bottom="1134" w:left="1417" w:header="708" w:footer="708" w:gutter="0"/>
      <w:pgNumType w:chapStyle="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80B86" w14:textId="77777777" w:rsidR="004D7E41" w:rsidRDefault="004D7E41" w:rsidP="00360FA2">
      <w:pPr>
        <w:spacing w:after="0" w:line="240" w:lineRule="auto"/>
      </w:pPr>
      <w:r>
        <w:separator/>
      </w:r>
    </w:p>
  </w:endnote>
  <w:endnote w:type="continuationSeparator" w:id="0">
    <w:p w14:paraId="022A7DB9" w14:textId="77777777" w:rsidR="004D7E41" w:rsidRDefault="004D7E41" w:rsidP="0036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metria">
    <w:altName w:val="Calibri"/>
    <w:charset w:val="00"/>
    <w:family w:val="swiss"/>
    <w:pitch w:val="variable"/>
    <w:sig w:usb0="00000207" w:usb1="00000003" w:usb2="00000000" w:usb3="00000000" w:csb0="00000097"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etria Medium">
    <w:altName w:val="Calibri"/>
    <w:panose1 w:val="00000000000000000000"/>
    <w:charset w:val="4D"/>
    <w:family w:val="swiss"/>
    <w:notTrueType/>
    <w:pitch w:val="variable"/>
    <w:sig w:usb0="A00002EF" w:usb1="5000207B" w:usb2="00000000" w:usb3="00000000" w:csb0="00000097" w:csb1="00000000"/>
  </w:font>
  <w:font w:name="Geometria Narrow">
    <w:altName w:val="Calibri"/>
    <w:panose1 w:val="00000000000000000000"/>
    <w:charset w:val="4D"/>
    <w:family w:val="swiss"/>
    <w:notTrueType/>
    <w:pitch w:val="variable"/>
    <w:sig w:usb0="A00002EF" w:usb1="5000207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661351941"/>
      <w:docPartObj>
        <w:docPartGallery w:val="Page Numbers (Bottom of Page)"/>
        <w:docPartUnique/>
      </w:docPartObj>
    </w:sdtPr>
    <w:sdtEndPr>
      <w:rPr>
        <w:rStyle w:val="Seitenzahl"/>
      </w:rPr>
    </w:sdtEndPr>
    <w:sdtContent>
      <w:p w14:paraId="724595D9" w14:textId="7BB6DE84" w:rsidR="00B90083" w:rsidRDefault="00B90083" w:rsidP="00E27B4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E962CE8" w14:textId="77777777" w:rsidR="00B90083" w:rsidRDefault="00B90083" w:rsidP="00B9008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0DEF" w14:textId="77777777" w:rsidR="00B90083" w:rsidRDefault="00B90083" w:rsidP="00B9008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CC330" w14:textId="77777777" w:rsidR="004D7E41" w:rsidRDefault="004D7E41" w:rsidP="00360FA2">
      <w:pPr>
        <w:spacing w:after="0" w:line="240" w:lineRule="auto"/>
      </w:pPr>
      <w:r>
        <w:separator/>
      </w:r>
    </w:p>
  </w:footnote>
  <w:footnote w:type="continuationSeparator" w:id="0">
    <w:p w14:paraId="20499BE2" w14:textId="77777777" w:rsidR="004D7E41" w:rsidRDefault="004D7E41" w:rsidP="0036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9570" w14:textId="47664768" w:rsidR="003C2776" w:rsidRDefault="00672559" w:rsidP="00521BA4">
    <w:pPr>
      <w:spacing w:line="240" w:lineRule="auto"/>
      <w:rPr>
        <w:rFonts w:ascii="Geometria Medium" w:hAnsi="Geometria Medium"/>
        <w:sz w:val="40"/>
        <w:szCs w:val="40"/>
      </w:rPr>
    </w:pPr>
    <w:r>
      <w:rPr>
        <w:noProof/>
        <w:lang w:eastAsia="de-DE"/>
      </w:rPr>
      <w:drawing>
        <wp:anchor distT="0" distB="0" distL="114300" distR="114300" simplePos="0" relativeHeight="251659264" behindDoc="0" locked="0" layoutInCell="1" allowOverlap="1" wp14:anchorId="27AF0E69" wp14:editId="54DA204C">
          <wp:simplePos x="0" y="0"/>
          <wp:positionH relativeFrom="margin">
            <wp:align>left</wp:align>
          </wp:positionH>
          <wp:positionV relativeFrom="paragraph">
            <wp:posOffset>217170</wp:posOffset>
          </wp:positionV>
          <wp:extent cx="652410" cy="703580"/>
          <wp:effectExtent l="0" t="0" r="0" b="1270"/>
          <wp:wrapNone/>
          <wp:docPr id="3" name="Grafik 3" descr="Ein Bild, das Text, Grafiken, Schrif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84383" name="Grafik 1" descr="Ein Bild, das Text, Grafiken, Schrift, Kreis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52410" cy="703580"/>
                  </a:xfrm>
                  <a:prstGeom prst="rect">
                    <a:avLst/>
                  </a:prstGeom>
                </pic:spPr>
              </pic:pic>
            </a:graphicData>
          </a:graphic>
          <wp14:sizeRelH relativeFrom="margin">
            <wp14:pctWidth>0</wp14:pctWidth>
          </wp14:sizeRelH>
          <wp14:sizeRelV relativeFrom="margin">
            <wp14:pctHeight>0</wp14:pctHeight>
          </wp14:sizeRelV>
        </wp:anchor>
      </w:drawing>
    </w:r>
    <w:r w:rsidR="00843675">
      <w:rPr>
        <w:noProof/>
        <w:lang w:eastAsia="de-DE"/>
      </w:rPr>
      <w:drawing>
        <wp:anchor distT="0" distB="0" distL="114300" distR="114300" simplePos="0" relativeHeight="251658240" behindDoc="1" locked="0" layoutInCell="1" allowOverlap="1" wp14:anchorId="7A6A43B8" wp14:editId="390BA6CB">
          <wp:simplePos x="0" y="0"/>
          <wp:positionH relativeFrom="column">
            <wp:posOffset>-857250</wp:posOffset>
          </wp:positionH>
          <wp:positionV relativeFrom="paragraph">
            <wp:posOffset>-257810</wp:posOffset>
          </wp:positionV>
          <wp:extent cx="7513115" cy="1063170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3115" cy="10631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675">
      <w:rPr>
        <w:noProof/>
      </w:rPr>
      <w:t xml:space="preserve"> </w:t>
    </w:r>
  </w:p>
  <w:p w14:paraId="2D3E0A17" w14:textId="5115ABA2" w:rsidR="00360FA2" w:rsidRPr="002724AA" w:rsidRDefault="00360FA2" w:rsidP="00521BA4">
    <w:pPr>
      <w:spacing w:line="240" w:lineRule="auto"/>
      <w:rPr>
        <w:rFonts w:ascii="Geometria Medium" w:hAnsi="Geometria Medium"/>
        <w:sz w:val="40"/>
        <w:szCs w:val="40"/>
      </w:rPr>
    </w:pPr>
    <w:r w:rsidRPr="002724AA">
      <w:rPr>
        <w:rFonts w:ascii="Geometria Medium" w:hAnsi="Geometria Medium"/>
        <w:sz w:val="40"/>
        <w:szCs w:val="40"/>
      </w:rPr>
      <w:br/>
    </w:r>
    <w:r w:rsidRPr="002724AA">
      <w:rPr>
        <w:rFonts w:ascii="Geometria Medium" w:hAnsi="Geometria Medium"/>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5331"/>
    <w:multiLevelType w:val="hybridMultilevel"/>
    <w:tmpl w:val="840C4CA4"/>
    <w:lvl w:ilvl="0" w:tplc="04FEF704">
      <w:numFmt w:val="bullet"/>
      <w:lvlText w:val="-"/>
      <w:lvlJc w:val="left"/>
      <w:pPr>
        <w:ind w:left="567" w:hanging="567"/>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254CD6"/>
    <w:multiLevelType w:val="hybridMultilevel"/>
    <w:tmpl w:val="E3329AE0"/>
    <w:lvl w:ilvl="0" w:tplc="88E42364">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80748B"/>
    <w:multiLevelType w:val="hybridMultilevel"/>
    <w:tmpl w:val="A1166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167AAC"/>
    <w:multiLevelType w:val="hybridMultilevel"/>
    <w:tmpl w:val="CD168054"/>
    <w:lvl w:ilvl="0" w:tplc="DB060AEC">
      <w:numFmt w:val="bullet"/>
      <w:lvlText w:val="-"/>
      <w:lvlJc w:val="left"/>
      <w:pPr>
        <w:ind w:left="680" w:hanging="567"/>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954E41"/>
    <w:multiLevelType w:val="hybridMultilevel"/>
    <w:tmpl w:val="CD249D14"/>
    <w:lvl w:ilvl="0" w:tplc="84648576">
      <w:numFmt w:val="bullet"/>
      <w:lvlText w:val="-"/>
      <w:lvlJc w:val="left"/>
      <w:pPr>
        <w:ind w:left="680" w:hanging="567"/>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311507"/>
    <w:multiLevelType w:val="hybridMultilevel"/>
    <w:tmpl w:val="BB7622F8"/>
    <w:lvl w:ilvl="0" w:tplc="3FA884CE">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412E84"/>
    <w:multiLevelType w:val="hybridMultilevel"/>
    <w:tmpl w:val="B394A264"/>
    <w:lvl w:ilvl="0" w:tplc="1826BE3E">
      <w:numFmt w:val="bullet"/>
      <w:lvlText w:val="-"/>
      <w:lvlJc w:val="left"/>
      <w:pPr>
        <w:ind w:left="720" w:hanging="360"/>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8B695B"/>
    <w:multiLevelType w:val="hybridMultilevel"/>
    <w:tmpl w:val="4A7603DC"/>
    <w:lvl w:ilvl="0" w:tplc="8562A594">
      <w:numFmt w:val="bullet"/>
      <w:lvlText w:val="-"/>
      <w:lvlJc w:val="left"/>
      <w:pPr>
        <w:ind w:left="567" w:hanging="567"/>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287D79"/>
    <w:multiLevelType w:val="hybridMultilevel"/>
    <w:tmpl w:val="A5DC5BC8"/>
    <w:lvl w:ilvl="0" w:tplc="7BD04586">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3A5F5C"/>
    <w:multiLevelType w:val="hybridMultilevel"/>
    <w:tmpl w:val="3E3844D2"/>
    <w:lvl w:ilvl="0" w:tplc="6730073A">
      <w:numFmt w:val="bullet"/>
      <w:lvlText w:val="-"/>
      <w:lvlJc w:val="left"/>
      <w:pPr>
        <w:ind w:left="680" w:hanging="567"/>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C57951"/>
    <w:multiLevelType w:val="hybridMultilevel"/>
    <w:tmpl w:val="C81687D6"/>
    <w:lvl w:ilvl="0" w:tplc="A5068526">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4F43B1"/>
    <w:multiLevelType w:val="hybridMultilevel"/>
    <w:tmpl w:val="442CB18A"/>
    <w:lvl w:ilvl="0" w:tplc="75362848">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3751B0"/>
    <w:multiLevelType w:val="hybridMultilevel"/>
    <w:tmpl w:val="15245E14"/>
    <w:lvl w:ilvl="0" w:tplc="1826BE3E">
      <w:numFmt w:val="bullet"/>
      <w:lvlText w:val="-"/>
      <w:lvlJc w:val="left"/>
      <w:pPr>
        <w:ind w:left="720" w:hanging="360"/>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5F3CFE"/>
    <w:multiLevelType w:val="hybridMultilevel"/>
    <w:tmpl w:val="50961E06"/>
    <w:lvl w:ilvl="0" w:tplc="7BD04586">
      <w:numFmt w:val="bullet"/>
      <w:lvlText w:val="-"/>
      <w:lvlJc w:val="left"/>
      <w:pPr>
        <w:ind w:left="567" w:hanging="454"/>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8569CE"/>
    <w:multiLevelType w:val="hybridMultilevel"/>
    <w:tmpl w:val="9330172A"/>
    <w:lvl w:ilvl="0" w:tplc="1826BE3E">
      <w:numFmt w:val="bullet"/>
      <w:lvlText w:val="-"/>
      <w:lvlJc w:val="left"/>
      <w:pPr>
        <w:ind w:left="720" w:hanging="360"/>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1B3280"/>
    <w:multiLevelType w:val="hybridMultilevel"/>
    <w:tmpl w:val="2ED6461C"/>
    <w:lvl w:ilvl="0" w:tplc="1826BE3E">
      <w:numFmt w:val="bullet"/>
      <w:lvlText w:val="-"/>
      <w:lvlJc w:val="left"/>
      <w:pPr>
        <w:ind w:left="720" w:hanging="360"/>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065109"/>
    <w:multiLevelType w:val="hybridMultilevel"/>
    <w:tmpl w:val="0F94EEE6"/>
    <w:lvl w:ilvl="0" w:tplc="75362848">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305939"/>
    <w:multiLevelType w:val="hybridMultilevel"/>
    <w:tmpl w:val="E69697E8"/>
    <w:lvl w:ilvl="0" w:tplc="1826BE3E">
      <w:numFmt w:val="bullet"/>
      <w:lvlText w:val="-"/>
      <w:lvlJc w:val="left"/>
      <w:pPr>
        <w:ind w:left="720" w:hanging="360"/>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4"/>
  </w:num>
  <w:num w:numId="4">
    <w:abstractNumId w:val="6"/>
  </w:num>
  <w:num w:numId="5">
    <w:abstractNumId w:val="12"/>
  </w:num>
  <w:num w:numId="6">
    <w:abstractNumId w:val="15"/>
  </w:num>
  <w:num w:numId="7">
    <w:abstractNumId w:val="11"/>
  </w:num>
  <w:num w:numId="8">
    <w:abstractNumId w:val="16"/>
  </w:num>
  <w:num w:numId="9">
    <w:abstractNumId w:val="5"/>
  </w:num>
  <w:num w:numId="10">
    <w:abstractNumId w:val="0"/>
  </w:num>
  <w:num w:numId="11">
    <w:abstractNumId w:val="7"/>
  </w:num>
  <w:num w:numId="12">
    <w:abstractNumId w:val="9"/>
  </w:num>
  <w:num w:numId="13">
    <w:abstractNumId w:val="4"/>
  </w:num>
  <w:num w:numId="14">
    <w:abstractNumId w:val="10"/>
  </w:num>
  <w:num w:numId="15">
    <w:abstractNumId w:val="1"/>
  </w:num>
  <w:num w:numId="16">
    <w:abstractNumId w:val="8"/>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A2"/>
    <w:rsid w:val="00026C21"/>
    <w:rsid w:val="00070420"/>
    <w:rsid w:val="00097B95"/>
    <w:rsid w:val="000E2B0D"/>
    <w:rsid w:val="00102258"/>
    <w:rsid w:val="001D152A"/>
    <w:rsid w:val="001D3124"/>
    <w:rsid w:val="00205210"/>
    <w:rsid w:val="00256BDB"/>
    <w:rsid w:val="002724AA"/>
    <w:rsid w:val="002C78A4"/>
    <w:rsid w:val="002E2848"/>
    <w:rsid w:val="00360FA2"/>
    <w:rsid w:val="003973A8"/>
    <w:rsid w:val="003A3C00"/>
    <w:rsid w:val="003B6ADB"/>
    <w:rsid w:val="003C2776"/>
    <w:rsid w:val="0043064F"/>
    <w:rsid w:val="004D7E41"/>
    <w:rsid w:val="00521BA4"/>
    <w:rsid w:val="00543E54"/>
    <w:rsid w:val="005A2990"/>
    <w:rsid w:val="005C3718"/>
    <w:rsid w:val="0060627C"/>
    <w:rsid w:val="00672559"/>
    <w:rsid w:val="00716D34"/>
    <w:rsid w:val="00780B25"/>
    <w:rsid w:val="00843675"/>
    <w:rsid w:val="009172F3"/>
    <w:rsid w:val="00955E28"/>
    <w:rsid w:val="00964927"/>
    <w:rsid w:val="009817C5"/>
    <w:rsid w:val="00985700"/>
    <w:rsid w:val="009A38A3"/>
    <w:rsid w:val="00A02C56"/>
    <w:rsid w:val="00A14CAA"/>
    <w:rsid w:val="00A266AE"/>
    <w:rsid w:val="00AA0A8F"/>
    <w:rsid w:val="00AF34EE"/>
    <w:rsid w:val="00B00E74"/>
    <w:rsid w:val="00B247BE"/>
    <w:rsid w:val="00B256AF"/>
    <w:rsid w:val="00B32C71"/>
    <w:rsid w:val="00B90083"/>
    <w:rsid w:val="00BB0BDA"/>
    <w:rsid w:val="00BB489D"/>
    <w:rsid w:val="00BE2691"/>
    <w:rsid w:val="00C16671"/>
    <w:rsid w:val="00C22B51"/>
    <w:rsid w:val="00C2760F"/>
    <w:rsid w:val="00C63E95"/>
    <w:rsid w:val="00C84208"/>
    <w:rsid w:val="00D30FF0"/>
    <w:rsid w:val="00D4523D"/>
    <w:rsid w:val="00DA380B"/>
    <w:rsid w:val="00DE5A78"/>
    <w:rsid w:val="00E279AB"/>
    <w:rsid w:val="00E27B47"/>
    <w:rsid w:val="00E91263"/>
    <w:rsid w:val="00EE2EFC"/>
    <w:rsid w:val="00F51684"/>
    <w:rsid w:val="00F57C42"/>
    <w:rsid w:val="00F738C9"/>
    <w:rsid w:val="00FF1701"/>
    <w:rsid w:val="00FF5A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598ED"/>
  <w15:chartTrackingRefBased/>
  <w15:docId w15:val="{5DE15959-2524-AE44-84BE-B17BAEE1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FA2"/>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0FA2"/>
    <w:pPr>
      <w:tabs>
        <w:tab w:val="center" w:pos="4536"/>
        <w:tab w:val="right" w:pos="9072"/>
      </w:tabs>
    </w:pPr>
  </w:style>
  <w:style w:type="character" w:customStyle="1" w:styleId="KopfzeileZchn">
    <w:name w:val="Kopfzeile Zchn"/>
    <w:basedOn w:val="Absatz-Standardschriftart"/>
    <w:link w:val="Kopfzeile"/>
    <w:uiPriority w:val="99"/>
    <w:rsid w:val="00360FA2"/>
  </w:style>
  <w:style w:type="paragraph" w:styleId="Fuzeile">
    <w:name w:val="footer"/>
    <w:basedOn w:val="Standard"/>
    <w:link w:val="FuzeileZchn"/>
    <w:uiPriority w:val="99"/>
    <w:unhideWhenUsed/>
    <w:rsid w:val="00360FA2"/>
    <w:pPr>
      <w:tabs>
        <w:tab w:val="center" w:pos="4536"/>
        <w:tab w:val="right" w:pos="9072"/>
      </w:tabs>
    </w:pPr>
  </w:style>
  <w:style w:type="character" w:customStyle="1" w:styleId="FuzeileZchn">
    <w:name w:val="Fußzeile Zchn"/>
    <w:basedOn w:val="Absatz-Standardschriftart"/>
    <w:link w:val="Fuzeile"/>
    <w:uiPriority w:val="99"/>
    <w:rsid w:val="00360FA2"/>
  </w:style>
  <w:style w:type="paragraph" w:styleId="Listenabsatz">
    <w:name w:val="List Paragraph"/>
    <w:basedOn w:val="Standard"/>
    <w:uiPriority w:val="34"/>
    <w:qFormat/>
    <w:rsid w:val="00360FA2"/>
    <w:pPr>
      <w:ind w:left="720"/>
      <w:contextualSpacing/>
    </w:pPr>
  </w:style>
  <w:style w:type="character" w:styleId="Seitenzahl">
    <w:name w:val="page number"/>
    <w:basedOn w:val="Absatz-Standardschriftart"/>
    <w:uiPriority w:val="99"/>
    <w:semiHidden/>
    <w:unhideWhenUsed/>
    <w:rsid w:val="00B90083"/>
  </w:style>
  <w:style w:type="character" w:styleId="Kommentarzeichen">
    <w:name w:val="annotation reference"/>
    <w:basedOn w:val="Absatz-Standardschriftart"/>
    <w:uiPriority w:val="99"/>
    <w:semiHidden/>
    <w:unhideWhenUsed/>
    <w:rsid w:val="005A2990"/>
    <w:rPr>
      <w:sz w:val="16"/>
      <w:szCs w:val="16"/>
    </w:rPr>
  </w:style>
  <w:style w:type="paragraph" w:styleId="Kommentartext">
    <w:name w:val="annotation text"/>
    <w:basedOn w:val="Standard"/>
    <w:link w:val="KommentartextZchn"/>
    <w:uiPriority w:val="99"/>
    <w:unhideWhenUsed/>
    <w:rsid w:val="005A2990"/>
    <w:pPr>
      <w:spacing w:after="0" w:line="240" w:lineRule="auto"/>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5A2990"/>
    <w:rPr>
      <w:rFonts w:ascii="Arial" w:eastAsia="Times New Roman" w:hAnsi="Arial" w:cs="Times New Roman"/>
      <w:sz w:val="20"/>
      <w:szCs w:val="20"/>
      <w:lang w:eastAsia="de-DE"/>
    </w:rPr>
  </w:style>
  <w:style w:type="table" w:styleId="Tabellenraster">
    <w:name w:val="Table Grid"/>
    <w:basedOn w:val="NormaleTabelle"/>
    <w:uiPriority w:val="39"/>
    <w:rsid w:val="00981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55E28"/>
    <w:rPr>
      <w:sz w:val="22"/>
      <w:szCs w:val="22"/>
    </w:rPr>
  </w:style>
  <w:style w:type="paragraph" w:styleId="Kommentarthema">
    <w:name w:val="annotation subject"/>
    <w:basedOn w:val="Kommentartext"/>
    <w:next w:val="Kommentartext"/>
    <w:link w:val="KommentarthemaZchn"/>
    <w:uiPriority w:val="99"/>
    <w:semiHidden/>
    <w:unhideWhenUsed/>
    <w:rsid w:val="00955E28"/>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955E28"/>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FF5A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5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37824">
      <w:bodyDiv w:val="1"/>
      <w:marLeft w:val="0"/>
      <w:marRight w:val="0"/>
      <w:marTop w:val="0"/>
      <w:marBottom w:val="0"/>
      <w:divBdr>
        <w:top w:val="none" w:sz="0" w:space="0" w:color="auto"/>
        <w:left w:val="none" w:sz="0" w:space="0" w:color="auto"/>
        <w:bottom w:val="none" w:sz="0" w:space="0" w:color="auto"/>
        <w:right w:val="none" w:sz="0" w:space="0" w:color="auto"/>
      </w:divBdr>
    </w:div>
    <w:div w:id="402605419">
      <w:bodyDiv w:val="1"/>
      <w:marLeft w:val="0"/>
      <w:marRight w:val="0"/>
      <w:marTop w:val="0"/>
      <w:marBottom w:val="0"/>
      <w:divBdr>
        <w:top w:val="none" w:sz="0" w:space="0" w:color="auto"/>
        <w:left w:val="none" w:sz="0" w:space="0" w:color="auto"/>
        <w:bottom w:val="none" w:sz="0" w:space="0" w:color="auto"/>
        <w:right w:val="none" w:sz="0" w:space="0" w:color="auto"/>
      </w:divBdr>
    </w:div>
    <w:div w:id="164122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25F00-C715-484D-8306-2B091785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Gaßner</dc:creator>
  <cp:keywords/>
  <dc:description/>
  <cp:lastModifiedBy>Müller-Detert, Henning</cp:lastModifiedBy>
  <cp:revision>8</cp:revision>
  <cp:lastPrinted>2021-03-03T15:13:00Z</cp:lastPrinted>
  <dcterms:created xsi:type="dcterms:W3CDTF">2024-05-16T07:45:00Z</dcterms:created>
  <dcterms:modified xsi:type="dcterms:W3CDTF">2024-05-17T09:11:00Z</dcterms:modified>
</cp:coreProperties>
</file>