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216"/>
        <w:tblW w:w="9923" w:type="dxa"/>
        <w:tblLayout w:type="fixed"/>
        <w:tblCellMar>
          <w:left w:w="70" w:type="dxa"/>
          <w:right w:w="70" w:type="dxa"/>
        </w:tblCellMar>
        <w:tblLook w:val="0000" w:firstRow="0" w:lastRow="0" w:firstColumn="0" w:lastColumn="0" w:noHBand="0" w:noVBand="0"/>
      </w:tblPr>
      <w:tblGrid>
        <w:gridCol w:w="7797"/>
        <w:gridCol w:w="2126"/>
      </w:tblGrid>
      <w:tr w:rsidR="007D243E" w:rsidRPr="00491D88" w:rsidTr="00F168B0">
        <w:trPr>
          <w:cantSplit/>
          <w:trHeight w:val="1451"/>
        </w:trPr>
        <w:tc>
          <w:tcPr>
            <w:tcW w:w="7797" w:type="dxa"/>
          </w:tcPr>
          <w:p w:rsidR="007D243E" w:rsidRPr="00491D88" w:rsidRDefault="007D243E" w:rsidP="00F168B0">
            <w:pPr>
              <w:rPr>
                <w:rFonts w:cs="Arial"/>
                <w:sz w:val="12"/>
              </w:rPr>
            </w:pPr>
          </w:p>
        </w:tc>
        <w:tc>
          <w:tcPr>
            <w:tcW w:w="2126" w:type="dxa"/>
            <w:vAlign w:val="center"/>
          </w:tcPr>
          <w:p w:rsidR="007D243E" w:rsidRPr="00491D88" w:rsidRDefault="00020217" w:rsidP="00F168B0">
            <w:pPr>
              <w:spacing w:line="360" w:lineRule="auto"/>
              <w:jc w:val="right"/>
              <w:rPr>
                <w:rFonts w:cs="Arial"/>
                <w:sz w:val="8"/>
              </w:rPr>
            </w:pPr>
            <w:r>
              <w:rPr>
                <w:rFonts w:cs="Arial"/>
                <w:b/>
                <w:noProof/>
                <w:spacing w:val="32"/>
                <w:sz w:val="32"/>
              </w:rPr>
              <w:drawing>
                <wp:anchor distT="0" distB="0" distL="114300" distR="114300" simplePos="0" relativeHeight="251659264" behindDoc="0" locked="0" layoutInCell="1" allowOverlap="1" wp14:anchorId="693108E0" wp14:editId="192E766F">
                  <wp:simplePos x="0" y="0"/>
                  <wp:positionH relativeFrom="column">
                    <wp:posOffset>2540</wp:posOffset>
                  </wp:positionH>
                  <wp:positionV relativeFrom="paragraph">
                    <wp:posOffset>3810</wp:posOffset>
                  </wp:positionV>
                  <wp:extent cx="1260000" cy="723600"/>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g logo ausdruck inter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723600"/>
                          </a:xfrm>
                          <a:prstGeom prst="rect">
                            <a:avLst/>
                          </a:prstGeom>
                        </pic:spPr>
                      </pic:pic>
                    </a:graphicData>
                  </a:graphic>
                  <wp14:sizeRelH relativeFrom="margin">
                    <wp14:pctWidth>0</wp14:pctWidth>
                  </wp14:sizeRelH>
                  <wp14:sizeRelV relativeFrom="margin">
                    <wp14:pctHeight>0</wp14:pctHeight>
                  </wp14:sizeRelV>
                </wp:anchor>
              </w:drawing>
            </w:r>
          </w:p>
          <w:p w:rsidR="007D243E" w:rsidRPr="00491D88" w:rsidRDefault="007D243E" w:rsidP="00F168B0">
            <w:pPr>
              <w:spacing w:line="360" w:lineRule="auto"/>
              <w:jc w:val="right"/>
              <w:rPr>
                <w:rFonts w:cs="Arial"/>
                <w:b/>
                <w:spacing w:val="32"/>
                <w:sz w:val="32"/>
              </w:rPr>
            </w:pPr>
          </w:p>
          <w:p w:rsidR="007D243E" w:rsidRPr="00491D88" w:rsidRDefault="007D243E" w:rsidP="00F168B0">
            <w:pPr>
              <w:spacing w:line="360" w:lineRule="auto"/>
              <w:jc w:val="right"/>
              <w:rPr>
                <w:rFonts w:cs="Arial"/>
                <w:sz w:val="12"/>
              </w:rPr>
            </w:pPr>
          </w:p>
        </w:tc>
      </w:tr>
      <w:tr w:rsidR="00936F47" w:rsidRPr="00020217" w:rsidTr="00F168B0">
        <w:trPr>
          <w:gridAfter w:val="1"/>
          <w:wAfter w:w="2126" w:type="dxa"/>
          <w:cantSplit/>
        </w:trPr>
        <w:tc>
          <w:tcPr>
            <w:tcW w:w="7797" w:type="dxa"/>
          </w:tcPr>
          <w:p w:rsidR="00936F47" w:rsidRPr="00491D88" w:rsidRDefault="00936F47" w:rsidP="006E2E18">
            <w:pPr>
              <w:spacing w:after="0"/>
              <w:ind w:left="-73"/>
              <w:rPr>
                <w:rFonts w:cs="Arial"/>
                <w:sz w:val="13"/>
              </w:rPr>
            </w:pPr>
            <w:r w:rsidRPr="00936F47">
              <w:rPr>
                <w:rFonts w:cs="Arial"/>
                <w:b/>
                <w:bCs/>
                <w:noProof/>
                <w:sz w:val="22"/>
                <w:szCs w:val="24"/>
              </w:rPr>
              <mc:AlternateContent>
                <mc:Choice Requires="wps">
                  <w:drawing>
                    <wp:anchor distT="0" distB="0" distL="114300" distR="114300" simplePos="0" relativeHeight="251662336" behindDoc="0" locked="0" layoutInCell="1" allowOverlap="1" wp14:anchorId="4724F12B" wp14:editId="6F44DE74">
                      <wp:simplePos x="0" y="0"/>
                      <wp:positionH relativeFrom="column">
                        <wp:posOffset>4798695</wp:posOffset>
                      </wp:positionH>
                      <wp:positionV relativeFrom="paragraph">
                        <wp:posOffset>12065</wp:posOffset>
                      </wp:positionV>
                      <wp:extent cx="1416685" cy="1060450"/>
                      <wp:effectExtent l="0" t="0" r="12065" b="6350"/>
                      <wp:wrapNone/>
                      <wp:docPr id="3" name="Textfeld 3"/>
                      <wp:cNvGraphicFramePr/>
                      <a:graphic xmlns:a="http://schemas.openxmlformats.org/drawingml/2006/main">
                        <a:graphicData uri="http://schemas.microsoft.com/office/word/2010/wordprocessingShape">
                          <wps:wsp>
                            <wps:cNvSpPr txBox="1"/>
                            <wps:spPr>
                              <a:xfrm>
                                <a:off x="0" y="0"/>
                                <a:ext cx="1416685" cy="1060450"/>
                              </a:xfrm>
                              <a:prstGeom prst="rect">
                                <a:avLst/>
                              </a:prstGeom>
                              <a:noFill/>
                              <a:ln w="6350">
                                <a:noFill/>
                              </a:ln>
                            </wps:spPr>
                            <wps:txbx>
                              <w:txbxContent>
                                <w:p w:rsidR="00936F47" w:rsidRPr="00734335" w:rsidRDefault="00D24185" w:rsidP="00936F47">
                                  <w:pPr>
                                    <w:tabs>
                                      <w:tab w:val="left" w:pos="497"/>
                                    </w:tabs>
                                    <w:spacing w:after="0" w:line="264" w:lineRule="auto"/>
                                    <w:jc w:val="right"/>
                                    <w:rPr>
                                      <w:rFonts w:cs="Arial"/>
                                      <w:color w:val="6F89AC" w:themeColor="accent1"/>
                                      <w:sz w:val="14"/>
                                    </w:rPr>
                                  </w:pPr>
                                  <w:r>
                                    <w:rPr>
                                      <w:rFonts w:cs="Arial"/>
                                      <w:color w:val="6F89AC" w:themeColor="accent1"/>
                                      <w:sz w:val="14"/>
                                    </w:rPr>
                                    <w:t>Telefon</w:t>
                                  </w:r>
                                  <w:r>
                                    <w:rPr>
                                      <w:rFonts w:cs="Arial"/>
                                      <w:color w:val="6F89AC" w:themeColor="accent1"/>
                                      <w:sz w:val="14"/>
                                    </w:rPr>
                                    <w:tab/>
                                    <w:t>(0541) 501 - 4921</w:t>
                                  </w:r>
                                </w:p>
                                <w:p w:rsidR="00936F47" w:rsidRPr="00734335" w:rsidRDefault="00D24185" w:rsidP="00936F47">
                                  <w:pPr>
                                    <w:tabs>
                                      <w:tab w:val="left" w:pos="497"/>
                                    </w:tabs>
                                    <w:spacing w:after="0" w:line="264" w:lineRule="auto"/>
                                    <w:jc w:val="right"/>
                                    <w:rPr>
                                      <w:rFonts w:cs="Arial"/>
                                      <w:color w:val="6F89AC" w:themeColor="accent1"/>
                                      <w:sz w:val="14"/>
                                    </w:rPr>
                                  </w:pPr>
                                  <w:r>
                                    <w:rPr>
                                      <w:rFonts w:cs="Arial"/>
                                      <w:color w:val="6F89AC" w:themeColor="accent1"/>
                                      <w:sz w:val="14"/>
                                    </w:rPr>
                                    <w:t>Telefax</w:t>
                                  </w:r>
                                  <w:r>
                                    <w:rPr>
                                      <w:rFonts w:cs="Arial"/>
                                      <w:color w:val="6F89AC" w:themeColor="accent1"/>
                                      <w:sz w:val="14"/>
                                    </w:rPr>
                                    <w:tab/>
                                    <w:t>(0541) 501 - 6 4921</w:t>
                                  </w:r>
                                  <w:r w:rsidR="00967B2C">
                                    <w:rPr>
                                      <w:rFonts w:cs="Arial"/>
                                      <w:color w:val="6F89AC" w:themeColor="accent1"/>
                                      <w:sz w:val="14"/>
                                    </w:rPr>
                                    <w:t xml:space="preserve"> </w:t>
                                  </w:r>
                                </w:p>
                                <w:p w:rsidR="00936F47" w:rsidRPr="00734335" w:rsidRDefault="00D24185" w:rsidP="00936F47">
                                  <w:pPr>
                                    <w:tabs>
                                      <w:tab w:val="left" w:pos="497"/>
                                    </w:tabs>
                                    <w:spacing w:after="0" w:line="264" w:lineRule="auto"/>
                                    <w:jc w:val="right"/>
                                    <w:rPr>
                                      <w:rFonts w:cs="Arial"/>
                                      <w:color w:val="6F89AC" w:themeColor="accent1"/>
                                      <w:spacing w:val="8"/>
                                      <w:sz w:val="14"/>
                                    </w:rPr>
                                  </w:pPr>
                                  <w:r>
                                    <w:rPr>
                                      <w:rFonts w:cs="Arial"/>
                                      <w:color w:val="6F89AC" w:themeColor="accent1"/>
                                      <w:spacing w:val="8"/>
                                      <w:sz w:val="14"/>
                                    </w:rPr>
                                    <w:t>brinkschroeder</w:t>
                                  </w:r>
                                  <w:r w:rsidR="00936F47" w:rsidRPr="00734335">
                                    <w:rPr>
                                      <w:rFonts w:cs="Arial"/>
                                      <w:color w:val="6F89AC" w:themeColor="accent1"/>
                                      <w:spacing w:val="8"/>
                                      <w:sz w:val="14"/>
                                    </w:rPr>
                                    <w:t>@</w:t>
                                  </w:r>
                                  <w:r w:rsidR="00936F47" w:rsidRPr="00860478">
                                    <w:rPr>
                                      <w:rFonts w:cs="Arial"/>
                                      <w:color w:val="6F89AC"/>
                                      <w:spacing w:val="8"/>
                                      <w:sz w:val="14"/>
                                    </w:rPr>
                                    <w:t>oleg</w:t>
                                  </w:r>
                                  <w:r w:rsidR="00936F47" w:rsidRPr="00734335">
                                    <w:rPr>
                                      <w:rFonts w:cs="Arial"/>
                                      <w:color w:val="6F89AC" w:themeColor="accent1"/>
                                      <w:spacing w:val="8"/>
                                      <w:sz w:val="14"/>
                                    </w:rPr>
                                    <w:t>.de</w:t>
                                  </w:r>
                                </w:p>
                                <w:p w:rsidR="00936F47" w:rsidRPr="001F42EA" w:rsidRDefault="00936F47" w:rsidP="00936F47">
                                  <w:pPr>
                                    <w:tabs>
                                      <w:tab w:val="left" w:pos="497"/>
                                    </w:tabs>
                                    <w:spacing w:after="0" w:line="264" w:lineRule="auto"/>
                                    <w:jc w:val="right"/>
                                    <w:rPr>
                                      <w:rFonts w:cs="Arial"/>
                                      <w:color w:val="6F89AC" w:themeColor="accent1"/>
                                      <w:sz w:val="14"/>
                                    </w:rPr>
                                  </w:pPr>
                                  <w:r w:rsidRPr="001F42EA">
                                    <w:rPr>
                                      <w:rFonts w:cs="Arial"/>
                                      <w:color w:val="6F89AC" w:themeColor="accent1"/>
                                      <w:sz w:val="14"/>
                                    </w:rPr>
                                    <w:t>www.oleg.de</w:t>
                                  </w:r>
                                </w:p>
                                <w:p w:rsidR="00936F47" w:rsidRPr="00734335" w:rsidRDefault="00D24185" w:rsidP="00936F47">
                                  <w:pPr>
                                    <w:tabs>
                                      <w:tab w:val="left" w:pos="497"/>
                                    </w:tabs>
                                    <w:spacing w:after="0" w:line="264" w:lineRule="auto"/>
                                    <w:jc w:val="right"/>
                                    <w:rPr>
                                      <w:rFonts w:cs="Arial"/>
                                      <w:color w:val="6F89AC" w:themeColor="accent1"/>
                                      <w:sz w:val="14"/>
                                      <w:lang w:val="en-US"/>
                                    </w:rPr>
                                  </w:pPr>
                                  <w:r>
                                    <w:rPr>
                                      <w:rFonts w:cs="Arial"/>
                                      <w:color w:val="6F89AC" w:themeColor="accent1"/>
                                      <w:sz w:val="14"/>
                                      <w:lang w:val="en-US"/>
                                    </w:rPr>
                                    <w:t>Daniel Brinkschröder</w:t>
                                  </w: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EE2986" w:rsidRDefault="00FF3FE7" w:rsidP="00936F47">
                                  <w:pPr>
                                    <w:tabs>
                                      <w:tab w:val="left" w:pos="497"/>
                                    </w:tabs>
                                    <w:spacing w:after="0" w:line="264" w:lineRule="auto"/>
                                    <w:jc w:val="right"/>
                                    <w:rPr>
                                      <w:rFonts w:cs="Arial"/>
                                      <w:noProof/>
                                      <w:color w:val="6F89AC" w:themeColor="accent1"/>
                                      <w:sz w:val="22"/>
                                      <w:szCs w:val="22"/>
                                    </w:rPr>
                                  </w:pPr>
                                  <w:r>
                                    <w:rPr>
                                      <w:rFonts w:cs="Arial"/>
                                      <w:noProof/>
                                      <w:color w:val="6F89AC" w:themeColor="accent1"/>
                                      <w:sz w:val="22"/>
                                      <w:szCs w:val="22"/>
                                    </w:rPr>
                                    <w:t>25.06</w:t>
                                  </w:r>
                                  <w:r w:rsidR="006756DE">
                                    <w:rPr>
                                      <w:rFonts w:cs="Arial"/>
                                      <w:noProof/>
                                      <w:color w:val="6F89AC" w:themeColor="accent1"/>
                                      <w:sz w:val="22"/>
                                      <w:szCs w:val="22"/>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4F12B" id="_x0000_t202" coordsize="21600,21600" o:spt="202" path="m,l,21600r21600,l21600,xe">
                      <v:stroke joinstyle="miter"/>
                      <v:path gradientshapeok="t" o:connecttype="rect"/>
                    </v:shapetype>
                    <v:shape id="Textfeld 3" o:spid="_x0000_s1026" type="#_x0000_t202" style="position:absolute;left:0;text-align:left;margin-left:377.85pt;margin-top:.95pt;width:111.55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" filled="f" stroked="f" strokeweight=".5pt">
                      <v:textbox inset="0,0,0,0">
                        <w:txbxContent>
                          <w:p w:rsidR="00936F47" w:rsidRPr="00734335" w:rsidRDefault="00D24185" w:rsidP="00936F47">
                            <w:pPr>
                              <w:tabs>
                                <w:tab w:val="left" w:pos="497"/>
                              </w:tabs>
                              <w:spacing w:after="0" w:line="264" w:lineRule="auto"/>
                              <w:jc w:val="right"/>
                              <w:rPr>
                                <w:rFonts w:cs="Arial"/>
                                <w:color w:val="6F89AC" w:themeColor="accent1"/>
                                <w:sz w:val="14"/>
                              </w:rPr>
                            </w:pPr>
                            <w:r>
                              <w:rPr>
                                <w:rFonts w:cs="Arial"/>
                                <w:color w:val="6F89AC" w:themeColor="accent1"/>
                                <w:sz w:val="14"/>
                              </w:rPr>
                              <w:t>Telefon</w:t>
                            </w:r>
                            <w:r>
                              <w:rPr>
                                <w:rFonts w:cs="Arial"/>
                                <w:color w:val="6F89AC" w:themeColor="accent1"/>
                                <w:sz w:val="14"/>
                              </w:rPr>
                              <w:tab/>
                              <w:t>(0541) 501 - 4921</w:t>
                            </w:r>
                          </w:p>
                          <w:p w:rsidR="00936F47" w:rsidRPr="00734335" w:rsidRDefault="00D24185" w:rsidP="00936F47">
                            <w:pPr>
                              <w:tabs>
                                <w:tab w:val="left" w:pos="497"/>
                              </w:tabs>
                              <w:spacing w:after="0" w:line="264" w:lineRule="auto"/>
                              <w:jc w:val="right"/>
                              <w:rPr>
                                <w:rFonts w:cs="Arial"/>
                                <w:color w:val="6F89AC" w:themeColor="accent1"/>
                                <w:sz w:val="14"/>
                              </w:rPr>
                            </w:pPr>
                            <w:r>
                              <w:rPr>
                                <w:rFonts w:cs="Arial"/>
                                <w:color w:val="6F89AC" w:themeColor="accent1"/>
                                <w:sz w:val="14"/>
                              </w:rPr>
                              <w:t>Telefax</w:t>
                            </w:r>
                            <w:r>
                              <w:rPr>
                                <w:rFonts w:cs="Arial"/>
                                <w:color w:val="6F89AC" w:themeColor="accent1"/>
                                <w:sz w:val="14"/>
                              </w:rPr>
                              <w:tab/>
                              <w:t>(0541) 501 - 6 4921</w:t>
                            </w:r>
                            <w:r w:rsidR="00967B2C">
                              <w:rPr>
                                <w:rFonts w:cs="Arial"/>
                                <w:color w:val="6F89AC" w:themeColor="accent1"/>
                                <w:sz w:val="14"/>
                              </w:rPr>
                              <w:t xml:space="preserve"> </w:t>
                            </w:r>
                          </w:p>
                          <w:p w:rsidR="00936F47" w:rsidRPr="00734335" w:rsidRDefault="00D24185" w:rsidP="00936F47">
                            <w:pPr>
                              <w:tabs>
                                <w:tab w:val="left" w:pos="497"/>
                              </w:tabs>
                              <w:spacing w:after="0" w:line="264" w:lineRule="auto"/>
                              <w:jc w:val="right"/>
                              <w:rPr>
                                <w:rFonts w:cs="Arial"/>
                                <w:color w:val="6F89AC" w:themeColor="accent1"/>
                                <w:spacing w:val="8"/>
                                <w:sz w:val="14"/>
                              </w:rPr>
                            </w:pPr>
                            <w:r>
                              <w:rPr>
                                <w:rFonts w:cs="Arial"/>
                                <w:color w:val="6F89AC" w:themeColor="accent1"/>
                                <w:spacing w:val="8"/>
                                <w:sz w:val="14"/>
                              </w:rPr>
                              <w:t>brinkschroeder</w:t>
                            </w:r>
                            <w:r w:rsidR="00936F47" w:rsidRPr="00734335">
                              <w:rPr>
                                <w:rFonts w:cs="Arial"/>
                                <w:color w:val="6F89AC" w:themeColor="accent1"/>
                                <w:spacing w:val="8"/>
                                <w:sz w:val="14"/>
                              </w:rPr>
                              <w:t>@</w:t>
                            </w:r>
                            <w:r w:rsidR="00936F47" w:rsidRPr="00860478">
                              <w:rPr>
                                <w:rFonts w:cs="Arial"/>
                                <w:color w:val="6F89AC"/>
                                <w:spacing w:val="8"/>
                                <w:sz w:val="14"/>
                              </w:rPr>
                              <w:t>oleg</w:t>
                            </w:r>
                            <w:r w:rsidR="00936F47" w:rsidRPr="00734335">
                              <w:rPr>
                                <w:rFonts w:cs="Arial"/>
                                <w:color w:val="6F89AC" w:themeColor="accent1"/>
                                <w:spacing w:val="8"/>
                                <w:sz w:val="14"/>
                              </w:rPr>
                              <w:t>.de</w:t>
                            </w:r>
                          </w:p>
                          <w:p w:rsidR="00936F47" w:rsidRPr="001F42EA" w:rsidRDefault="00936F47" w:rsidP="00936F47">
                            <w:pPr>
                              <w:tabs>
                                <w:tab w:val="left" w:pos="497"/>
                              </w:tabs>
                              <w:spacing w:after="0" w:line="264" w:lineRule="auto"/>
                              <w:jc w:val="right"/>
                              <w:rPr>
                                <w:rFonts w:cs="Arial"/>
                                <w:color w:val="6F89AC" w:themeColor="accent1"/>
                                <w:sz w:val="14"/>
                              </w:rPr>
                            </w:pPr>
                            <w:r w:rsidRPr="001F42EA">
                              <w:rPr>
                                <w:rFonts w:cs="Arial"/>
                                <w:color w:val="6F89AC" w:themeColor="accent1"/>
                                <w:sz w:val="14"/>
                              </w:rPr>
                              <w:t>www.oleg.de</w:t>
                            </w:r>
                          </w:p>
                          <w:p w:rsidR="00936F47" w:rsidRPr="00734335" w:rsidRDefault="00D24185" w:rsidP="00936F47">
                            <w:pPr>
                              <w:tabs>
                                <w:tab w:val="left" w:pos="497"/>
                              </w:tabs>
                              <w:spacing w:after="0" w:line="264" w:lineRule="auto"/>
                              <w:jc w:val="right"/>
                              <w:rPr>
                                <w:rFonts w:cs="Arial"/>
                                <w:color w:val="6F89AC" w:themeColor="accent1"/>
                                <w:sz w:val="14"/>
                                <w:lang w:val="en-US"/>
                              </w:rPr>
                            </w:pPr>
                            <w:r>
                              <w:rPr>
                                <w:rFonts w:cs="Arial"/>
                                <w:color w:val="6F89AC" w:themeColor="accent1"/>
                                <w:sz w:val="14"/>
                                <w:lang w:val="en-US"/>
                              </w:rPr>
                              <w:t>Daniel Brinkschröder</w:t>
                            </w: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EE2986" w:rsidRDefault="00FF3FE7" w:rsidP="00936F47">
                            <w:pPr>
                              <w:tabs>
                                <w:tab w:val="left" w:pos="497"/>
                              </w:tabs>
                              <w:spacing w:after="0" w:line="264" w:lineRule="auto"/>
                              <w:jc w:val="right"/>
                              <w:rPr>
                                <w:rFonts w:cs="Arial"/>
                                <w:noProof/>
                                <w:color w:val="6F89AC" w:themeColor="accent1"/>
                                <w:sz w:val="22"/>
                                <w:szCs w:val="22"/>
                              </w:rPr>
                            </w:pPr>
                            <w:r>
                              <w:rPr>
                                <w:rFonts w:cs="Arial"/>
                                <w:noProof/>
                                <w:color w:val="6F89AC" w:themeColor="accent1"/>
                                <w:sz w:val="22"/>
                                <w:szCs w:val="22"/>
                              </w:rPr>
                              <w:t>25.06</w:t>
                            </w:r>
                            <w:r w:rsidR="006756DE">
                              <w:rPr>
                                <w:rFonts w:cs="Arial"/>
                                <w:noProof/>
                                <w:color w:val="6F89AC" w:themeColor="accent1"/>
                                <w:sz w:val="22"/>
                                <w:szCs w:val="22"/>
                              </w:rPr>
                              <w:t>.2024</w:t>
                            </w:r>
                          </w:p>
                        </w:txbxContent>
                      </v:textbox>
                    </v:shape>
                  </w:pict>
                </mc:Fallback>
              </mc:AlternateContent>
            </w:r>
          </w:p>
        </w:tc>
      </w:tr>
    </w:tbl>
    <w:p w:rsidR="00020217" w:rsidRDefault="00020217" w:rsidP="001E7F4A">
      <w:pPr>
        <w:tabs>
          <w:tab w:val="left" w:pos="7655"/>
        </w:tabs>
        <w:ind w:right="1418"/>
        <w:jc w:val="both"/>
        <w:rPr>
          <w:rFonts w:cs="Arial"/>
          <w:b/>
          <w:bCs/>
          <w:sz w:val="22"/>
          <w:szCs w:val="24"/>
        </w:rPr>
      </w:pPr>
    </w:p>
    <w:p w:rsidR="00D24185" w:rsidRDefault="00D24185" w:rsidP="001E7F4A">
      <w:pPr>
        <w:tabs>
          <w:tab w:val="left" w:pos="7655"/>
        </w:tabs>
        <w:ind w:right="1418"/>
        <w:jc w:val="both"/>
        <w:rPr>
          <w:rFonts w:cs="Arial"/>
          <w:b/>
          <w:bCs/>
          <w:sz w:val="22"/>
          <w:szCs w:val="24"/>
        </w:rPr>
      </w:pPr>
    </w:p>
    <w:p w:rsidR="00D24185" w:rsidRDefault="00D24185" w:rsidP="001E7F4A">
      <w:pPr>
        <w:tabs>
          <w:tab w:val="left" w:pos="7655"/>
        </w:tabs>
        <w:ind w:right="1418"/>
        <w:jc w:val="both"/>
        <w:rPr>
          <w:rFonts w:cs="Arial"/>
          <w:b/>
          <w:bCs/>
          <w:sz w:val="22"/>
          <w:szCs w:val="24"/>
        </w:rPr>
      </w:pPr>
    </w:p>
    <w:p w:rsidR="00D24185" w:rsidRDefault="00D24185" w:rsidP="001E7F4A">
      <w:pPr>
        <w:tabs>
          <w:tab w:val="left" w:pos="7655"/>
        </w:tabs>
        <w:ind w:right="1418"/>
        <w:jc w:val="both"/>
        <w:rPr>
          <w:rFonts w:cs="Arial"/>
          <w:b/>
          <w:bCs/>
          <w:sz w:val="22"/>
          <w:szCs w:val="24"/>
        </w:rPr>
      </w:pPr>
    </w:p>
    <w:p w:rsidR="00D24185" w:rsidRPr="00D24185" w:rsidRDefault="00D24185" w:rsidP="001E7F4A">
      <w:pPr>
        <w:tabs>
          <w:tab w:val="left" w:pos="7655"/>
        </w:tabs>
        <w:ind w:right="1418"/>
        <w:jc w:val="both"/>
        <w:rPr>
          <w:rFonts w:cs="Arial"/>
          <w:b/>
          <w:bCs/>
          <w:sz w:val="40"/>
          <w:szCs w:val="24"/>
        </w:rPr>
      </w:pPr>
      <w:r w:rsidRPr="00D24185">
        <w:rPr>
          <w:rFonts w:cs="Arial"/>
          <w:b/>
          <w:bCs/>
          <w:sz w:val="40"/>
          <w:szCs w:val="24"/>
        </w:rPr>
        <w:t>Pressemitteilung</w:t>
      </w:r>
    </w:p>
    <w:p w:rsidR="00D24185" w:rsidRDefault="00D24185" w:rsidP="001E7F4A">
      <w:pPr>
        <w:tabs>
          <w:tab w:val="left" w:pos="7655"/>
        </w:tabs>
        <w:ind w:right="1418"/>
        <w:jc w:val="both"/>
        <w:rPr>
          <w:rFonts w:cs="Arial"/>
          <w:sz w:val="22"/>
          <w:szCs w:val="22"/>
        </w:rPr>
      </w:pPr>
    </w:p>
    <w:p w:rsidR="00FF3FE7" w:rsidRPr="00A5265B" w:rsidRDefault="00FF3FE7" w:rsidP="00FF3FE7">
      <w:pPr>
        <w:spacing w:line="360" w:lineRule="auto"/>
        <w:rPr>
          <w:rFonts w:cs="Arial"/>
          <w:b/>
          <w:sz w:val="28"/>
          <w:szCs w:val="28"/>
        </w:rPr>
      </w:pPr>
      <w:r w:rsidRPr="00A5265B">
        <w:rPr>
          <w:rFonts w:cs="Arial"/>
          <w:b/>
          <w:sz w:val="28"/>
          <w:szCs w:val="28"/>
        </w:rPr>
        <w:t xml:space="preserve">30 Jahre </w:t>
      </w:r>
      <w:proofErr w:type="spellStart"/>
      <w:r w:rsidRPr="00A5265B">
        <w:rPr>
          <w:rFonts w:cs="Arial"/>
          <w:b/>
          <w:sz w:val="28"/>
          <w:szCs w:val="28"/>
        </w:rPr>
        <w:t>oleg</w:t>
      </w:r>
      <w:proofErr w:type="spellEnd"/>
      <w:r w:rsidRPr="00A5265B">
        <w:rPr>
          <w:rFonts w:cs="Arial"/>
          <w:b/>
          <w:sz w:val="28"/>
          <w:szCs w:val="28"/>
        </w:rPr>
        <w:t>: Neue Herausforderungen im Schulterschluss mit Kommunen und der Wirtschaft meistern</w:t>
      </w:r>
    </w:p>
    <w:p w:rsidR="00FF3FE7" w:rsidRPr="00A5265B" w:rsidRDefault="00FF3FE7" w:rsidP="00FF3FE7">
      <w:pPr>
        <w:spacing w:line="360" w:lineRule="auto"/>
        <w:rPr>
          <w:rFonts w:cs="Arial"/>
          <w:b/>
        </w:rPr>
      </w:pPr>
      <w:r>
        <w:rPr>
          <w:rFonts w:cs="Arial"/>
          <w:b/>
        </w:rPr>
        <w:t>Prokuristin Susanne Menke wurde zur neuen Geschäftsführerin bestellt</w:t>
      </w:r>
    </w:p>
    <w:p w:rsidR="00FF3FE7" w:rsidRDefault="00FF3FE7" w:rsidP="00FF3FE7">
      <w:pPr>
        <w:spacing w:line="360" w:lineRule="auto"/>
        <w:rPr>
          <w:rFonts w:cs="Arial"/>
        </w:rPr>
      </w:pPr>
      <w:r>
        <w:rPr>
          <w:rFonts w:cs="Arial"/>
        </w:rPr>
        <w:t xml:space="preserve">„Dass wir dieses Jubiläum feiern können, ist dem Weitblick der Kommunen und Städte im Landkreis sowie der Politik zu verdanken. Vor drei Jahrzehnten ist mit der </w:t>
      </w:r>
      <w:proofErr w:type="spellStart"/>
      <w:r>
        <w:rPr>
          <w:rFonts w:cs="Arial"/>
        </w:rPr>
        <w:t>oleg</w:t>
      </w:r>
      <w:proofErr w:type="spellEnd"/>
      <w:r>
        <w:rPr>
          <w:rFonts w:cs="Arial"/>
        </w:rPr>
        <w:t xml:space="preserve"> eine fachlich kompetente und serviceorientierte Gesellschaft mit hoher Expertise aus der Taufe gehoben worden, die allen Gesellschaftern beratend, begleitend und stets vertrauensvoll zur Seite steht.“ Das betonte Landrätin Anna </w:t>
      </w:r>
      <w:proofErr w:type="spellStart"/>
      <w:r>
        <w:rPr>
          <w:rFonts w:cs="Arial"/>
        </w:rPr>
        <w:t>Kebschull</w:t>
      </w:r>
      <w:proofErr w:type="spellEnd"/>
      <w:r>
        <w:rPr>
          <w:rFonts w:cs="Arial"/>
        </w:rPr>
        <w:t xml:space="preserve"> bei der Jubiläumsveranstaltung im Kreishaus zum 30-jährigen Bestehen der </w:t>
      </w:r>
      <w:proofErr w:type="spellStart"/>
      <w:r>
        <w:rPr>
          <w:rFonts w:cs="Arial"/>
        </w:rPr>
        <w:t>oleg</w:t>
      </w:r>
      <w:proofErr w:type="spellEnd"/>
      <w:r>
        <w:rPr>
          <w:rFonts w:cs="Arial"/>
        </w:rPr>
        <w:t xml:space="preserve"> Osnabrücker Land- Entwicklungsgesellschaft mbH. Im Anschluss an die Gesellschafterversammlung warf die Landrätin als Vorsitzende der Gesellschafterversam</w:t>
      </w:r>
      <w:bookmarkStart w:id="0" w:name="_GoBack"/>
      <w:bookmarkEnd w:id="0"/>
      <w:r>
        <w:rPr>
          <w:rFonts w:cs="Arial"/>
        </w:rPr>
        <w:t xml:space="preserve">mlung gemeinsam mit der neu zur Geschäftsführerin der </w:t>
      </w:r>
      <w:proofErr w:type="spellStart"/>
      <w:r>
        <w:rPr>
          <w:rFonts w:cs="Arial"/>
        </w:rPr>
        <w:t>oleg</w:t>
      </w:r>
      <w:proofErr w:type="spellEnd"/>
      <w:r>
        <w:rPr>
          <w:rFonts w:cs="Arial"/>
        </w:rPr>
        <w:t xml:space="preserve"> ernannten, Susanne Menke, einen Blick zurück in die Geschichte, aber auch auf aktuelle Herausforderungen. </w:t>
      </w:r>
    </w:p>
    <w:p w:rsidR="00FF3FE7" w:rsidRDefault="00FF3FE7" w:rsidP="00FF3FE7">
      <w:pPr>
        <w:spacing w:line="360" w:lineRule="auto"/>
        <w:rPr>
          <w:rFonts w:cs="Arial"/>
        </w:rPr>
      </w:pPr>
      <w:r>
        <w:rPr>
          <w:rFonts w:cs="Arial"/>
        </w:rPr>
        <w:t xml:space="preserve">Die Jubiläumsfeier war für Susanne Menke ein besonders freudiger Anlass: Der Aufsichtsrat sprach Susanne Menke sein Vertrauen aus und bestellte sie zum 1. Juli 2024 zur neuen Geschäftsführerin. Die bisherige Prokuristin freut sich darauf, gemeinsam mit Peter Vahrenkamp, Geschäftsführer der </w:t>
      </w:r>
      <w:proofErr w:type="spellStart"/>
      <w:r>
        <w:rPr>
          <w:rFonts w:cs="Arial"/>
        </w:rPr>
        <w:t>oleg</w:t>
      </w:r>
      <w:proofErr w:type="spellEnd"/>
      <w:r>
        <w:rPr>
          <w:rFonts w:cs="Arial"/>
        </w:rPr>
        <w:t xml:space="preserve"> und der WIGOS Wirtschaftsförderungsgesellschaft Osnabrücker Land, die landkreiseigene Gesellschaft zu vertreten. Als „Urgestein“ habe Susanne Menke die Aktivitäten der </w:t>
      </w:r>
      <w:proofErr w:type="spellStart"/>
      <w:r>
        <w:rPr>
          <w:rFonts w:cs="Arial"/>
        </w:rPr>
        <w:t>oleg</w:t>
      </w:r>
      <w:proofErr w:type="spellEnd"/>
      <w:r>
        <w:rPr>
          <w:rFonts w:cs="Arial"/>
        </w:rPr>
        <w:t xml:space="preserve"> in den vergangenen mehr als zwei Jahrzehnten maßgeblich mitgestaltet, scherzte Peter Vahrenkamp und bedankte sich ausdrücklich für die geleistete Arbeit. An ihre Stelle als Prokuristin rückte Martina Manteuffel, die zudem als Prokuristin der WIGOS fungiert.    </w:t>
      </w:r>
    </w:p>
    <w:p w:rsidR="00FF3FE7" w:rsidRDefault="00FF3FE7" w:rsidP="00FF3FE7">
      <w:pPr>
        <w:spacing w:line="360" w:lineRule="auto"/>
        <w:rPr>
          <w:rFonts w:cs="Arial"/>
        </w:rPr>
      </w:pPr>
      <w:r>
        <w:rPr>
          <w:rFonts w:cs="Arial"/>
        </w:rPr>
        <w:t xml:space="preserve">Welche Ziele der Landkreis mit der Gründung der </w:t>
      </w:r>
      <w:proofErr w:type="spellStart"/>
      <w:r>
        <w:rPr>
          <w:rFonts w:cs="Arial"/>
        </w:rPr>
        <w:t>oleg</w:t>
      </w:r>
      <w:proofErr w:type="spellEnd"/>
      <w:r>
        <w:rPr>
          <w:rFonts w:cs="Arial"/>
        </w:rPr>
        <w:t xml:space="preserve"> verfolgte, darauf ging die Landrätin in ihrem Grußwort ein: „Vor 30 Jahren stand der Landkreis vor der großen Herausforderung, die Flächenentwicklung zu meistern und eine gemeinsame strategische Planung für den gesamten Landkreis auf den Weg zu bringen. So sollten insbesondere kleinere Gemeinden darin unterstützt werden, auch größere Projekte umsetzen zu können. Das war seinerzeit vor dem Hintergrund fehlender Personalkapazitäten und angespannter Haushalte für diese Kommunen ein wichtiger Schritt.“ Zudem sollten zentrale Entwicklungsflächen identifiziert werden. „Oberstes Ziel war damals – wie auch heute noch – die Stärkung der Wirtschaft und insgesamt die Voraussetzungen für </w:t>
      </w:r>
      <w:r>
        <w:rPr>
          <w:rFonts w:cs="Arial"/>
        </w:rPr>
        <w:lastRenderedPageBreak/>
        <w:t xml:space="preserve">eine positive Weiterentwicklung des Landkreises zu schaffen. Und das ist uns im Schulterschluss mit den Kommunen gelungen“, betonte die Landrätin. „Gewerbeflächenmanagement ist mehr als die Entwicklung und Vermarktung von Flächen. Ging es damals um den Aufbau von Arbeitsplätzen, ist heute das Gegenteil, der Fachkräftemangel, zum zentralen Thema geworden. Für beides ist die </w:t>
      </w:r>
      <w:proofErr w:type="spellStart"/>
      <w:r>
        <w:rPr>
          <w:rFonts w:cs="Arial"/>
        </w:rPr>
        <w:t>oleg</w:t>
      </w:r>
      <w:proofErr w:type="spellEnd"/>
      <w:r>
        <w:rPr>
          <w:rFonts w:cs="Arial"/>
        </w:rPr>
        <w:t xml:space="preserve"> 100 Prozent richtig. Ein Vorteil ist es, dass die </w:t>
      </w:r>
      <w:proofErr w:type="spellStart"/>
      <w:r>
        <w:rPr>
          <w:rFonts w:cs="Arial"/>
        </w:rPr>
        <w:t>oleg</w:t>
      </w:r>
      <w:proofErr w:type="spellEnd"/>
      <w:r>
        <w:rPr>
          <w:rFonts w:cs="Arial"/>
        </w:rPr>
        <w:t xml:space="preserve"> und die WIGOS unter einem Dach im Geschäftsbereich Wirtschaft &amp; Arbeit des Landkreises agieren. Denn die Zukunftsthemen sind herausfordernd. Es muss uns gelingen, den Spagat zwischen dem Erhalt wichtiger Unternehmen und des Mittelstands mit dem Problem der Fachkräftegewinnung und dem Flächensparziel und Nachhaltigkeitsaspekten zu meistern. Es geht darum, Lösungen für Brachflächen zu finden und fortschrittliche Energiekonzepte zu entwickeln und zu nutzen.“ </w:t>
      </w:r>
    </w:p>
    <w:p w:rsidR="00FF3FE7" w:rsidRDefault="00FF3FE7" w:rsidP="00FF3FE7">
      <w:pPr>
        <w:spacing w:line="360" w:lineRule="auto"/>
        <w:rPr>
          <w:rFonts w:cs="Arial"/>
        </w:rPr>
      </w:pPr>
      <w:r>
        <w:rPr>
          <w:rFonts w:cs="Arial"/>
        </w:rPr>
        <w:t xml:space="preserve">Die umfangreichen Aktivitäten der </w:t>
      </w:r>
      <w:proofErr w:type="spellStart"/>
      <w:r>
        <w:rPr>
          <w:rFonts w:cs="Arial"/>
        </w:rPr>
        <w:t>oleg</w:t>
      </w:r>
      <w:proofErr w:type="spellEnd"/>
      <w:r>
        <w:rPr>
          <w:rFonts w:cs="Arial"/>
        </w:rPr>
        <w:t xml:space="preserve"> in diesen und anderen Bereichen stellte die künftige Geschäftsführerin den Gesellschaftern und Gästen in ihrer Präsentation vor. „Aktuell bearbeiten wir 16 Projekte – so viele wie noch nie in unserer Geschichte. Seit der Gründung der </w:t>
      </w:r>
      <w:proofErr w:type="spellStart"/>
      <w:r>
        <w:rPr>
          <w:rFonts w:cs="Arial"/>
        </w:rPr>
        <w:t>oleg</w:t>
      </w:r>
      <w:proofErr w:type="spellEnd"/>
      <w:r>
        <w:rPr>
          <w:rFonts w:cs="Arial"/>
        </w:rPr>
        <w:t xml:space="preserve"> waren wir in 28 Projekten aktiv. Es freut uns sehr, dass wir unsere Kompetenzen so vielfältig einsetzen konnten und können.“ Die positive Entwicklung zeigt sich auch an den Bilanzsummen, die von 2 Millionen Euro im Gründungsjahr auf mehr als 48 Millionen Euro in 2023 angestiegen ist. Als Meilensteine nannte die Prokuristin die Gründung des Niedersachsen-Parks, den Ausbau des Hafens </w:t>
      </w:r>
      <w:proofErr w:type="spellStart"/>
      <w:r>
        <w:rPr>
          <w:rFonts w:cs="Arial"/>
        </w:rPr>
        <w:t>Wittlager</w:t>
      </w:r>
      <w:proofErr w:type="spellEnd"/>
      <w:r>
        <w:rPr>
          <w:rFonts w:cs="Arial"/>
        </w:rPr>
        <w:t xml:space="preserve"> Land, das Sanierungsprojekt am ehemaligen Krankenhaus </w:t>
      </w:r>
      <w:proofErr w:type="spellStart"/>
      <w:r>
        <w:rPr>
          <w:rFonts w:cs="Arial"/>
        </w:rPr>
        <w:t>Dissen</w:t>
      </w:r>
      <w:proofErr w:type="spellEnd"/>
      <w:r>
        <w:rPr>
          <w:rFonts w:cs="Arial"/>
        </w:rPr>
        <w:t xml:space="preserve">, aber auch große Ansiedlungen wie beispielsweise Häcker-Küchen in </w:t>
      </w:r>
      <w:proofErr w:type="spellStart"/>
      <w:r>
        <w:rPr>
          <w:rFonts w:cs="Arial"/>
        </w:rPr>
        <w:t>Venne</w:t>
      </w:r>
      <w:proofErr w:type="spellEnd"/>
      <w:r>
        <w:rPr>
          <w:rFonts w:cs="Arial"/>
        </w:rPr>
        <w:t xml:space="preserve">. Das bislang größte Projekt sei der Erwerb und die Entwicklung des Homann-Areals in </w:t>
      </w:r>
      <w:proofErr w:type="spellStart"/>
      <w:r>
        <w:rPr>
          <w:rFonts w:cs="Arial"/>
        </w:rPr>
        <w:t>Dissen</w:t>
      </w:r>
      <w:proofErr w:type="spellEnd"/>
      <w:r>
        <w:rPr>
          <w:rFonts w:cs="Arial"/>
        </w:rPr>
        <w:t xml:space="preserve"> gewesen, welches großes Potenzial biete. Aktuell stünden Projekte wie Fürsten </w:t>
      </w:r>
      <w:proofErr w:type="spellStart"/>
      <w:r>
        <w:rPr>
          <w:rFonts w:cs="Arial"/>
        </w:rPr>
        <w:t>Forest</w:t>
      </w:r>
      <w:proofErr w:type="spellEnd"/>
      <w:r>
        <w:rPr>
          <w:rFonts w:cs="Arial"/>
        </w:rPr>
        <w:t xml:space="preserve"> und das Kurhaus Bad </w:t>
      </w:r>
      <w:proofErr w:type="spellStart"/>
      <w:r>
        <w:rPr>
          <w:rFonts w:cs="Arial"/>
        </w:rPr>
        <w:t>Rothenfelde</w:t>
      </w:r>
      <w:proofErr w:type="spellEnd"/>
      <w:r>
        <w:rPr>
          <w:rFonts w:cs="Arial"/>
        </w:rPr>
        <w:t xml:space="preserve"> auf der Agenda. </w:t>
      </w:r>
    </w:p>
    <w:p w:rsidR="00FF3FE7" w:rsidRDefault="00FF3FE7" w:rsidP="00FF3FE7">
      <w:pPr>
        <w:spacing w:line="360" w:lineRule="auto"/>
        <w:rPr>
          <w:rFonts w:cs="Arial"/>
        </w:rPr>
      </w:pPr>
      <w:r>
        <w:rPr>
          <w:rFonts w:cs="Arial"/>
        </w:rPr>
        <w:t xml:space="preserve">Zurzeit habe die </w:t>
      </w:r>
      <w:proofErr w:type="spellStart"/>
      <w:r>
        <w:rPr>
          <w:rFonts w:cs="Arial"/>
        </w:rPr>
        <w:t>oleg</w:t>
      </w:r>
      <w:proofErr w:type="spellEnd"/>
      <w:r>
        <w:rPr>
          <w:rFonts w:cs="Arial"/>
        </w:rPr>
        <w:t xml:space="preserve"> 75 Hektar Flächen im Bestand. „Trotz dieser hoch wirkenden Zahl haben wir in einigen Regionen nicht ausreichend Flächen zur Verfügung“, sagte Susanne Menke. Umso wichtiger sei auch vor dem Hintergrund der Nachhaltigkeit und der Schonung von Flächenressourcen das Brachflächenmanagement, das 2016 gestartet ist. In ihrem Vortrag wies Susanne Menke insbesondere auf die aktuellen und künftigen Herausforderungen hin: Demnach werden sowohl das Thema Künstliche Intelligenz, als auch Fragen zur Energieversorgung und </w:t>
      </w:r>
      <w:proofErr w:type="spellStart"/>
      <w:r>
        <w:rPr>
          <w:rFonts w:cs="Arial"/>
        </w:rPr>
        <w:t>Klimaresilienz</w:t>
      </w:r>
      <w:proofErr w:type="spellEnd"/>
      <w:r>
        <w:rPr>
          <w:rFonts w:cs="Arial"/>
        </w:rPr>
        <w:t xml:space="preserve"> die Entwicklung von Gewerbegebieten beeinflussen. Interkommunale Gewerbegebiete würden weiter an Bedeutung gewinnen. Auch das 5. Gewerbeflächenentwicklungskonzept für den Landkreis werde die </w:t>
      </w:r>
      <w:proofErr w:type="spellStart"/>
      <w:r>
        <w:rPr>
          <w:rFonts w:cs="Arial"/>
        </w:rPr>
        <w:t>oleg</w:t>
      </w:r>
      <w:proofErr w:type="spellEnd"/>
      <w:r>
        <w:rPr>
          <w:rFonts w:cs="Arial"/>
        </w:rPr>
        <w:t xml:space="preserve"> beschäftigen. </w:t>
      </w:r>
    </w:p>
    <w:p w:rsidR="00FF3FE7" w:rsidRDefault="00FF3FE7" w:rsidP="00FF3FE7">
      <w:pPr>
        <w:spacing w:line="360" w:lineRule="auto"/>
        <w:rPr>
          <w:rFonts w:cs="Arial"/>
        </w:rPr>
      </w:pPr>
      <w:r>
        <w:rPr>
          <w:rFonts w:cs="Arial"/>
        </w:rPr>
        <w:t xml:space="preserve">Die zukünftige Geschäftsführerin hob in ihrer Rede insbesondere die gute Verzahnung mit der WIGOS und dem Fachkräftebüro, aber auch mit den Fachdiensten des Landkreises hervor. „Der Kreistag hat uns ebenfalls in unserer Arbeit immer unterstützt. Und nicht zuletzt wären wir ohne das engagierte Team der </w:t>
      </w:r>
      <w:proofErr w:type="spellStart"/>
      <w:r>
        <w:rPr>
          <w:rFonts w:cs="Arial"/>
        </w:rPr>
        <w:t>oleg</w:t>
      </w:r>
      <w:proofErr w:type="spellEnd"/>
      <w:r>
        <w:rPr>
          <w:rFonts w:cs="Arial"/>
        </w:rPr>
        <w:t xml:space="preserve"> nicht so erfolgreich wie heute“, bedankte sie sich. Geplante Vorhaben würden immer mit den beteiligten Kommunen abgestimmt. „Um dieses gute Miteinander und die Strukturen bei uns im Landkreis werden wir oft beneidet. Eine solche erfolgreiche Vernetzungsstruktur ist nicht selbstverständlich.“</w:t>
      </w:r>
    </w:p>
    <w:p w:rsidR="00FF3FE7" w:rsidRDefault="00FF3FE7" w:rsidP="00FF3FE7">
      <w:pPr>
        <w:spacing w:line="360" w:lineRule="auto"/>
        <w:rPr>
          <w:rFonts w:cs="Arial"/>
          <w:u w:val="single"/>
        </w:rPr>
      </w:pPr>
      <w:r w:rsidRPr="00210E11">
        <w:rPr>
          <w:rFonts w:cs="Arial"/>
          <w:u w:val="single"/>
        </w:rPr>
        <w:t>Bildunterschrift:</w:t>
      </w:r>
    </w:p>
    <w:p w:rsidR="00FF3FE7" w:rsidRPr="00210E11" w:rsidRDefault="00FF3FE7" w:rsidP="00FF3FE7">
      <w:pPr>
        <w:spacing w:line="360" w:lineRule="auto"/>
        <w:rPr>
          <w:rFonts w:cs="Arial"/>
          <w:i/>
        </w:rPr>
      </w:pPr>
      <w:r w:rsidRPr="00210E11">
        <w:rPr>
          <w:rFonts w:cs="Arial"/>
          <w:i/>
        </w:rPr>
        <w:t xml:space="preserve">30 Jahre </w:t>
      </w:r>
      <w:proofErr w:type="spellStart"/>
      <w:r w:rsidRPr="00210E11">
        <w:rPr>
          <w:rFonts w:cs="Arial"/>
          <w:i/>
        </w:rPr>
        <w:t>oleg</w:t>
      </w:r>
      <w:proofErr w:type="spellEnd"/>
      <w:r w:rsidRPr="00210E11">
        <w:rPr>
          <w:rFonts w:cs="Arial"/>
          <w:i/>
        </w:rPr>
        <w:t xml:space="preserve">: Auf die erfolgreiche Arbeit sind </w:t>
      </w:r>
      <w:r>
        <w:rPr>
          <w:rFonts w:cs="Arial"/>
          <w:i/>
        </w:rPr>
        <w:t xml:space="preserve">(v. li. n. </w:t>
      </w:r>
      <w:proofErr w:type="spellStart"/>
      <w:r>
        <w:rPr>
          <w:rFonts w:cs="Arial"/>
          <w:i/>
        </w:rPr>
        <w:t>re</w:t>
      </w:r>
      <w:proofErr w:type="spellEnd"/>
      <w:r>
        <w:rPr>
          <w:rFonts w:cs="Arial"/>
          <w:i/>
        </w:rPr>
        <w:t xml:space="preserve">. vorne) </w:t>
      </w:r>
      <w:r w:rsidRPr="00210E11">
        <w:rPr>
          <w:rFonts w:cs="Arial"/>
          <w:i/>
        </w:rPr>
        <w:t>die neue</w:t>
      </w:r>
      <w:r>
        <w:rPr>
          <w:rFonts w:cs="Arial"/>
          <w:i/>
        </w:rPr>
        <w:t xml:space="preserve"> Prokuristin Martina Manteuffel, </w:t>
      </w:r>
      <w:r w:rsidRPr="00210E11">
        <w:rPr>
          <w:rFonts w:cs="Arial"/>
          <w:i/>
        </w:rPr>
        <w:t xml:space="preserve">die künftige </w:t>
      </w:r>
      <w:proofErr w:type="spellStart"/>
      <w:r w:rsidRPr="00210E11">
        <w:rPr>
          <w:rFonts w:cs="Arial"/>
          <w:i/>
        </w:rPr>
        <w:t>oleg</w:t>
      </w:r>
      <w:proofErr w:type="spellEnd"/>
      <w:r w:rsidRPr="00210E11">
        <w:rPr>
          <w:rFonts w:cs="Arial"/>
          <w:i/>
        </w:rPr>
        <w:t>-Geschäftsführerin Susanne Menke</w:t>
      </w:r>
      <w:r>
        <w:rPr>
          <w:rFonts w:cs="Arial"/>
          <w:i/>
        </w:rPr>
        <w:t xml:space="preserve">, </w:t>
      </w:r>
      <w:r w:rsidRPr="00210E11">
        <w:rPr>
          <w:rFonts w:cs="Arial"/>
          <w:i/>
        </w:rPr>
        <w:t xml:space="preserve">Landrätin Anna </w:t>
      </w:r>
      <w:proofErr w:type="spellStart"/>
      <w:r w:rsidRPr="00210E11">
        <w:rPr>
          <w:rFonts w:cs="Arial"/>
          <w:i/>
        </w:rPr>
        <w:t>Kebschull</w:t>
      </w:r>
      <w:proofErr w:type="spellEnd"/>
      <w:r w:rsidRPr="00210E11">
        <w:rPr>
          <w:rFonts w:cs="Arial"/>
          <w:i/>
        </w:rPr>
        <w:t>, Peter Vahrenkamp, Gesc</w:t>
      </w:r>
      <w:r>
        <w:rPr>
          <w:rFonts w:cs="Arial"/>
          <w:i/>
        </w:rPr>
        <w:t xml:space="preserve">häftsführer der WIGOS und </w:t>
      </w:r>
      <w:proofErr w:type="spellStart"/>
      <w:r>
        <w:rPr>
          <w:rFonts w:cs="Arial"/>
          <w:i/>
        </w:rPr>
        <w:t>oleg</w:t>
      </w:r>
      <w:proofErr w:type="spellEnd"/>
      <w:r>
        <w:rPr>
          <w:rFonts w:cs="Arial"/>
          <w:i/>
        </w:rPr>
        <w:t xml:space="preserve">, </w:t>
      </w:r>
      <w:r w:rsidRPr="00210E11">
        <w:rPr>
          <w:rFonts w:cs="Arial"/>
          <w:i/>
        </w:rPr>
        <w:t xml:space="preserve">sowie die Gesellschafter der </w:t>
      </w:r>
      <w:proofErr w:type="spellStart"/>
      <w:r w:rsidRPr="00210E11">
        <w:rPr>
          <w:rFonts w:cs="Arial"/>
          <w:i/>
        </w:rPr>
        <w:t>oleg</w:t>
      </w:r>
      <w:proofErr w:type="spellEnd"/>
      <w:r w:rsidRPr="00210E11">
        <w:rPr>
          <w:rFonts w:cs="Arial"/>
          <w:i/>
        </w:rPr>
        <w:t xml:space="preserve"> und weitere Mitstreiter stolz.</w:t>
      </w:r>
    </w:p>
    <w:p w:rsidR="00FF3FE7" w:rsidRPr="00210E11" w:rsidRDefault="00FF3FE7" w:rsidP="00FF3FE7">
      <w:pPr>
        <w:spacing w:line="360" w:lineRule="auto"/>
        <w:rPr>
          <w:rFonts w:cs="Arial"/>
          <w:i/>
        </w:rPr>
      </w:pPr>
      <w:r w:rsidRPr="00210E11">
        <w:rPr>
          <w:rFonts w:cs="Arial"/>
          <w:i/>
        </w:rPr>
        <w:t xml:space="preserve">Foto: Hermann </w:t>
      </w:r>
      <w:proofErr w:type="spellStart"/>
      <w:r w:rsidRPr="00210E11">
        <w:rPr>
          <w:rFonts w:cs="Arial"/>
          <w:i/>
        </w:rPr>
        <w:t>Pentermann</w:t>
      </w:r>
      <w:proofErr w:type="spellEnd"/>
      <w:r w:rsidRPr="00210E11">
        <w:rPr>
          <w:rFonts w:cs="Arial"/>
          <w:i/>
        </w:rPr>
        <w:t xml:space="preserve"> / </w:t>
      </w:r>
      <w:proofErr w:type="spellStart"/>
      <w:r w:rsidRPr="00210E11">
        <w:rPr>
          <w:rFonts w:cs="Arial"/>
          <w:i/>
        </w:rPr>
        <w:t>oleg</w:t>
      </w:r>
      <w:proofErr w:type="spellEnd"/>
    </w:p>
    <w:p w:rsidR="00D24185" w:rsidRPr="005059C0" w:rsidRDefault="00D24185" w:rsidP="001E7F4A">
      <w:pPr>
        <w:tabs>
          <w:tab w:val="left" w:pos="7655"/>
        </w:tabs>
        <w:ind w:right="1418"/>
        <w:jc w:val="both"/>
        <w:rPr>
          <w:rFonts w:cs="Arial"/>
          <w:sz w:val="22"/>
          <w:szCs w:val="22"/>
        </w:rPr>
      </w:pPr>
    </w:p>
    <w:sectPr w:rsidR="00D24185" w:rsidRPr="005059C0" w:rsidSect="004873DE">
      <w:headerReference w:type="even" r:id="rId8"/>
      <w:headerReference w:type="default" r:id="rId9"/>
      <w:footerReference w:type="even" r:id="rId10"/>
      <w:footerReference w:type="default" r:id="rId11"/>
      <w:headerReference w:type="first" r:id="rId12"/>
      <w:footerReference w:type="first" r:id="rId13"/>
      <w:pgSz w:w="11907" w:h="16840" w:code="9"/>
      <w:pgMar w:top="1418" w:right="709" w:bottom="284" w:left="1418"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2AA" w:rsidRDefault="008B42AA">
      <w:r>
        <w:separator/>
      </w:r>
    </w:p>
  </w:endnote>
  <w:endnote w:type="continuationSeparator" w:id="0">
    <w:p w:rsidR="008B42AA" w:rsidRDefault="008B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EA" w:rsidRDefault="001F42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EA" w:rsidRDefault="001F42E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2069"/>
      <w:gridCol w:w="1675"/>
      <w:gridCol w:w="2693"/>
      <w:gridCol w:w="1413"/>
    </w:tblGrid>
    <w:tr w:rsidR="00020217" w:rsidRPr="001F42EA" w:rsidTr="005A2B47">
      <w:trPr>
        <w:trHeight w:val="694"/>
      </w:trPr>
      <w:tc>
        <w:tcPr>
          <w:tcW w:w="1928" w:type="dxa"/>
        </w:tcPr>
        <w:p w:rsidR="00020217" w:rsidRPr="00995350" w:rsidRDefault="00020217" w:rsidP="00D924A3">
          <w:pPr>
            <w:tabs>
              <w:tab w:val="left" w:pos="7711"/>
            </w:tabs>
            <w:spacing w:after="0" w:line="264" w:lineRule="auto"/>
            <w:ind w:left="-107" w:right="-1135"/>
            <w:rPr>
              <w:rFonts w:cs="Arial"/>
              <w:color w:val="6F89AC" w:themeColor="accent1"/>
              <w:spacing w:val="2"/>
              <w:sz w:val="13"/>
              <w:szCs w:val="13"/>
            </w:rPr>
          </w:pPr>
          <w:proofErr w:type="spellStart"/>
          <w:r w:rsidRPr="00995350">
            <w:rPr>
              <w:rFonts w:cs="Arial"/>
              <w:color w:val="6F89AC" w:themeColor="accent1"/>
              <w:spacing w:val="2"/>
              <w:sz w:val="13"/>
              <w:szCs w:val="13"/>
            </w:rPr>
            <w:t>oleg</w:t>
          </w:r>
          <w:proofErr w:type="spellEnd"/>
        </w:p>
        <w:p w:rsidR="00020217" w:rsidRPr="00995350" w:rsidRDefault="00020217" w:rsidP="00D924A3">
          <w:pPr>
            <w:tabs>
              <w:tab w:val="left" w:pos="7711"/>
            </w:tabs>
            <w:spacing w:after="0" w:line="264" w:lineRule="auto"/>
            <w:ind w:left="-107" w:right="-1135"/>
            <w:rPr>
              <w:rFonts w:cs="Arial"/>
              <w:color w:val="6F89AC" w:themeColor="accent1"/>
              <w:spacing w:val="2"/>
              <w:sz w:val="13"/>
              <w:szCs w:val="13"/>
            </w:rPr>
          </w:pPr>
          <w:r w:rsidRPr="00995350">
            <w:rPr>
              <w:rFonts w:cs="Arial"/>
              <w:color w:val="6F89AC" w:themeColor="accent1"/>
              <w:spacing w:val="2"/>
              <w:sz w:val="13"/>
              <w:szCs w:val="13"/>
            </w:rPr>
            <w:t>Osnabrücker Land-</w:t>
          </w:r>
        </w:p>
        <w:p w:rsidR="00020217" w:rsidRPr="00995350" w:rsidRDefault="00995350" w:rsidP="00D924A3">
          <w:pPr>
            <w:tabs>
              <w:tab w:val="left" w:pos="7711"/>
            </w:tabs>
            <w:spacing w:after="0" w:line="264" w:lineRule="auto"/>
            <w:ind w:left="-107" w:right="-1135"/>
            <w:rPr>
              <w:rFonts w:cs="Arial"/>
              <w:color w:val="6F89AC" w:themeColor="accent1"/>
              <w:spacing w:val="2"/>
              <w:sz w:val="13"/>
              <w:szCs w:val="13"/>
            </w:rPr>
          </w:pPr>
          <w:r w:rsidRPr="00995350">
            <w:rPr>
              <w:rFonts w:cs="Arial"/>
              <w:color w:val="6F89AC" w:themeColor="accent1"/>
              <w:spacing w:val="2"/>
              <w:sz w:val="13"/>
              <w:szCs w:val="13"/>
            </w:rPr>
            <w:t>Entwicklun</w:t>
          </w:r>
          <w:r w:rsidR="00011BD0" w:rsidRPr="00995350">
            <w:rPr>
              <w:rFonts w:cs="Arial"/>
              <w:color w:val="6F89AC" w:themeColor="accent1"/>
              <w:spacing w:val="2"/>
              <w:sz w:val="13"/>
              <w:szCs w:val="13"/>
            </w:rPr>
            <w:t>g</w:t>
          </w:r>
          <w:r w:rsidRPr="00995350">
            <w:rPr>
              <w:rFonts w:cs="Arial"/>
              <w:color w:val="6F89AC" w:themeColor="accent1"/>
              <w:spacing w:val="2"/>
              <w:sz w:val="13"/>
              <w:szCs w:val="13"/>
            </w:rPr>
            <w:t>sg</w:t>
          </w:r>
          <w:r w:rsidR="00011BD0" w:rsidRPr="00995350">
            <w:rPr>
              <w:rFonts w:cs="Arial"/>
              <w:color w:val="6F89AC" w:themeColor="accent1"/>
              <w:spacing w:val="2"/>
              <w:sz w:val="13"/>
              <w:szCs w:val="13"/>
            </w:rPr>
            <w:t>esellschaft mbH</w:t>
          </w:r>
        </w:p>
        <w:p w:rsidR="00020217" w:rsidRPr="00995350" w:rsidRDefault="00020217" w:rsidP="00D924A3">
          <w:pPr>
            <w:tabs>
              <w:tab w:val="left" w:pos="7711"/>
            </w:tabs>
            <w:spacing w:after="0" w:line="264" w:lineRule="auto"/>
            <w:ind w:left="-107" w:right="-1135"/>
            <w:rPr>
              <w:rFonts w:cs="Arial"/>
              <w:color w:val="6F89AC" w:themeColor="accent1"/>
              <w:spacing w:val="2"/>
              <w:sz w:val="13"/>
              <w:szCs w:val="13"/>
            </w:rPr>
          </w:pPr>
          <w:r w:rsidRPr="00995350">
            <w:rPr>
              <w:rFonts w:cs="Arial"/>
              <w:color w:val="6F89AC" w:themeColor="accent1"/>
              <w:spacing w:val="2"/>
              <w:sz w:val="13"/>
              <w:szCs w:val="13"/>
            </w:rPr>
            <w:t xml:space="preserve">Am </w:t>
          </w:r>
          <w:proofErr w:type="spellStart"/>
          <w:r w:rsidRPr="00995350">
            <w:rPr>
              <w:rFonts w:cs="Arial"/>
              <w:color w:val="6F89AC" w:themeColor="accent1"/>
              <w:spacing w:val="2"/>
              <w:sz w:val="13"/>
              <w:szCs w:val="13"/>
            </w:rPr>
            <w:t>Schölerberg</w:t>
          </w:r>
          <w:proofErr w:type="spellEnd"/>
          <w:r w:rsidRPr="00995350">
            <w:rPr>
              <w:rFonts w:cs="Arial"/>
              <w:color w:val="6F89AC" w:themeColor="accent1"/>
              <w:spacing w:val="2"/>
              <w:sz w:val="13"/>
              <w:szCs w:val="13"/>
            </w:rPr>
            <w:t xml:space="preserve"> 1</w:t>
          </w:r>
        </w:p>
        <w:p w:rsidR="00020217" w:rsidRPr="005A2B47" w:rsidRDefault="00020217" w:rsidP="00D924A3">
          <w:pPr>
            <w:tabs>
              <w:tab w:val="left" w:pos="7711"/>
            </w:tabs>
            <w:spacing w:after="0" w:line="264" w:lineRule="auto"/>
            <w:ind w:left="-107" w:right="-1135"/>
            <w:rPr>
              <w:color w:val="6F89AC" w:themeColor="accent1"/>
            </w:rPr>
          </w:pPr>
          <w:r w:rsidRPr="00995350">
            <w:rPr>
              <w:rFonts w:cs="Arial"/>
              <w:color w:val="6F89AC" w:themeColor="accent1"/>
              <w:spacing w:val="2"/>
              <w:sz w:val="13"/>
              <w:szCs w:val="13"/>
            </w:rPr>
            <w:t>49082 Osnabrück</w:t>
          </w:r>
        </w:p>
      </w:tc>
      <w:tc>
        <w:tcPr>
          <w:tcW w:w="2069" w:type="dxa"/>
        </w:tcPr>
        <w:p w:rsidR="00020217" w:rsidRPr="00995350" w:rsidRDefault="00020217"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Vorsitzende der</w:t>
          </w:r>
        </w:p>
        <w:p w:rsidR="00020217" w:rsidRPr="00995350" w:rsidRDefault="00020217"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Gesellschafterversammlung:</w:t>
          </w:r>
        </w:p>
        <w:p w:rsidR="00020217" w:rsidRPr="00995350" w:rsidRDefault="00020217"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 xml:space="preserve">Landrätin Anna Kebschull </w:t>
          </w:r>
        </w:p>
        <w:p w:rsidR="00020217" w:rsidRPr="00995350" w:rsidRDefault="00207B0D"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Vorsitzende des Aufsichtsrats:</w:t>
          </w:r>
        </w:p>
        <w:p w:rsidR="00020217" w:rsidRPr="005A2B47" w:rsidRDefault="00207B0D" w:rsidP="00D924A3">
          <w:pPr>
            <w:tabs>
              <w:tab w:val="left" w:pos="7711"/>
            </w:tabs>
            <w:spacing w:after="0" w:line="264" w:lineRule="auto"/>
            <w:ind w:right="-1135"/>
            <w:rPr>
              <w:color w:val="6F89AC" w:themeColor="accent1"/>
            </w:rPr>
          </w:pPr>
          <w:r w:rsidRPr="00995350">
            <w:rPr>
              <w:rFonts w:cs="Arial"/>
              <w:color w:val="6F89AC" w:themeColor="accent1"/>
              <w:spacing w:val="2"/>
              <w:sz w:val="13"/>
              <w:szCs w:val="13"/>
            </w:rPr>
            <w:t xml:space="preserve">Landrätin </w:t>
          </w:r>
          <w:r w:rsidR="00020217" w:rsidRPr="00995350">
            <w:rPr>
              <w:rFonts w:cs="Arial"/>
              <w:color w:val="6F89AC" w:themeColor="accent1"/>
              <w:spacing w:val="2"/>
              <w:sz w:val="13"/>
              <w:szCs w:val="13"/>
            </w:rPr>
            <w:t>Anna Kebschull</w:t>
          </w:r>
        </w:p>
      </w:tc>
      <w:tc>
        <w:tcPr>
          <w:tcW w:w="1675" w:type="dxa"/>
        </w:tcPr>
        <w:p w:rsidR="00020217" w:rsidRPr="00995350" w:rsidRDefault="00020217"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Geschäftsführer:</w:t>
          </w:r>
        </w:p>
        <w:p w:rsidR="00020217" w:rsidRPr="00995350" w:rsidRDefault="00425AED" w:rsidP="00D924A3">
          <w:pPr>
            <w:tabs>
              <w:tab w:val="left" w:pos="7711"/>
            </w:tabs>
            <w:spacing w:after="0" w:line="264" w:lineRule="auto"/>
            <w:ind w:right="-1135"/>
            <w:rPr>
              <w:rFonts w:cs="Arial"/>
              <w:color w:val="6F89AC" w:themeColor="accent1"/>
              <w:spacing w:val="2"/>
              <w:sz w:val="13"/>
              <w:szCs w:val="13"/>
            </w:rPr>
          </w:pPr>
          <w:r>
            <w:rPr>
              <w:rFonts w:cs="Arial"/>
              <w:color w:val="6F89AC" w:themeColor="accent1"/>
              <w:spacing w:val="2"/>
              <w:sz w:val="13"/>
              <w:szCs w:val="13"/>
            </w:rPr>
            <w:t>Peter Vahrenkamp</w:t>
          </w:r>
        </w:p>
        <w:p w:rsidR="00020217" w:rsidRPr="00995350" w:rsidRDefault="00425AED" w:rsidP="00D924A3">
          <w:pPr>
            <w:tabs>
              <w:tab w:val="left" w:pos="7711"/>
            </w:tabs>
            <w:spacing w:after="0" w:line="264" w:lineRule="auto"/>
            <w:ind w:right="-1135"/>
            <w:rPr>
              <w:rFonts w:cs="Arial"/>
              <w:color w:val="6F89AC" w:themeColor="accent1"/>
              <w:spacing w:val="2"/>
              <w:sz w:val="13"/>
              <w:szCs w:val="13"/>
            </w:rPr>
          </w:pPr>
          <w:r>
            <w:rPr>
              <w:rFonts w:cs="Arial"/>
              <w:color w:val="6F89AC" w:themeColor="accent1"/>
              <w:spacing w:val="2"/>
              <w:sz w:val="13"/>
              <w:szCs w:val="13"/>
            </w:rPr>
            <w:t>Amtsgericht Osnabrück</w:t>
          </w:r>
        </w:p>
        <w:p w:rsidR="00207B0D" w:rsidRDefault="00425AED" w:rsidP="00D924A3">
          <w:pPr>
            <w:tabs>
              <w:tab w:val="left" w:pos="7711"/>
            </w:tabs>
            <w:spacing w:after="0" w:line="264" w:lineRule="auto"/>
            <w:ind w:right="-1135"/>
            <w:rPr>
              <w:rFonts w:cs="Arial"/>
              <w:color w:val="6F89AC" w:themeColor="accent1"/>
              <w:spacing w:val="2"/>
              <w:sz w:val="13"/>
              <w:szCs w:val="13"/>
            </w:rPr>
          </w:pPr>
          <w:r>
            <w:rPr>
              <w:rFonts w:cs="Arial"/>
              <w:color w:val="6F89AC" w:themeColor="accent1"/>
              <w:spacing w:val="2"/>
              <w:sz w:val="13"/>
              <w:szCs w:val="13"/>
            </w:rPr>
            <w:t>HRB 17587</w:t>
          </w:r>
        </w:p>
        <w:p w:rsidR="001F42EA" w:rsidRPr="005A2B47" w:rsidRDefault="001F42EA" w:rsidP="00D924A3">
          <w:pPr>
            <w:tabs>
              <w:tab w:val="left" w:pos="7711"/>
            </w:tabs>
            <w:spacing w:after="0" w:line="264" w:lineRule="auto"/>
            <w:ind w:right="-1135"/>
            <w:rPr>
              <w:rFonts w:cs="Arial"/>
              <w:color w:val="6F89AC" w:themeColor="accent1"/>
              <w:spacing w:val="2"/>
              <w:sz w:val="14"/>
              <w:szCs w:val="14"/>
            </w:rPr>
          </w:pPr>
          <w:r w:rsidRPr="001F42EA">
            <w:rPr>
              <w:rFonts w:cs="Arial"/>
              <w:color w:val="6F89AC" w:themeColor="accent1"/>
              <w:spacing w:val="2"/>
              <w:sz w:val="13"/>
              <w:szCs w:val="13"/>
              <w:lang w:val="en-GB"/>
            </w:rPr>
            <w:t>UST ID: DE 167 113 836</w:t>
          </w:r>
        </w:p>
      </w:tc>
      <w:tc>
        <w:tcPr>
          <w:tcW w:w="2693" w:type="dxa"/>
        </w:tcPr>
        <w:p w:rsidR="00020217" w:rsidRPr="00995350" w:rsidRDefault="00020217" w:rsidP="00D924A3">
          <w:pPr>
            <w:spacing w:after="0"/>
            <w:rPr>
              <w:rFonts w:cs="Arial"/>
              <w:color w:val="6F89AC" w:themeColor="accent1"/>
              <w:sz w:val="13"/>
              <w:szCs w:val="13"/>
            </w:rPr>
          </w:pPr>
          <w:r w:rsidRPr="00995350">
            <w:rPr>
              <w:rFonts w:cs="Arial"/>
              <w:color w:val="6F89AC" w:themeColor="accent1"/>
              <w:sz w:val="13"/>
              <w:szCs w:val="13"/>
            </w:rPr>
            <w:t>Bankverbindung:</w:t>
          </w:r>
        </w:p>
        <w:p w:rsidR="00020217" w:rsidRPr="00995350" w:rsidRDefault="00020217"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Sparkasse Osnabrück</w:t>
          </w:r>
        </w:p>
        <w:p w:rsidR="005A2B47" w:rsidRPr="00995350" w:rsidRDefault="005A2B47" w:rsidP="00D924A3">
          <w:pPr>
            <w:tabs>
              <w:tab w:val="left" w:pos="426"/>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IBAN:</w:t>
          </w:r>
          <w:r w:rsidRPr="00995350">
            <w:rPr>
              <w:rFonts w:cs="Arial"/>
              <w:color w:val="6F89AC" w:themeColor="accent1"/>
              <w:spacing w:val="2"/>
              <w:sz w:val="13"/>
              <w:szCs w:val="13"/>
            </w:rPr>
            <w:tab/>
            <w:t>DE51 2655 0105 0000 2775 66</w:t>
          </w:r>
        </w:p>
        <w:p w:rsidR="005A2B47" w:rsidRPr="001F42EA" w:rsidRDefault="005A2B47" w:rsidP="00D924A3">
          <w:pPr>
            <w:tabs>
              <w:tab w:val="left" w:pos="426"/>
              <w:tab w:val="left" w:pos="7711"/>
            </w:tabs>
            <w:spacing w:after="0" w:line="264" w:lineRule="auto"/>
            <w:ind w:right="-1135"/>
            <w:rPr>
              <w:rFonts w:cs="Arial"/>
              <w:color w:val="6F89AC" w:themeColor="accent1"/>
              <w:spacing w:val="2"/>
              <w:sz w:val="13"/>
              <w:szCs w:val="13"/>
              <w:lang w:val="en-GB"/>
            </w:rPr>
          </w:pPr>
          <w:r w:rsidRPr="001F42EA">
            <w:rPr>
              <w:rFonts w:cs="Arial"/>
              <w:color w:val="6F89AC" w:themeColor="accent1"/>
              <w:spacing w:val="2"/>
              <w:sz w:val="13"/>
              <w:szCs w:val="13"/>
              <w:lang w:val="en-GB"/>
            </w:rPr>
            <w:t>BIC:</w:t>
          </w:r>
          <w:r w:rsidRPr="001F42EA">
            <w:rPr>
              <w:rFonts w:cs="Arial"/>
              <w:color w:val="6F89AC" w:themeColor="accent1"/>
              <w:spacing w:val="2"/>
              <w:sz w:val="13"/>
              <w:szCs w:val="13"/>
              <w:lang w:val="en-GB"/>
            </w:rPr>
            <w:tab/>
            <w:t>NOLADE22XX</w:t>
          </w:r>
        </w:p>
        <w:p w:rsidR="00425AED" w:rsidRPr="001F42EA" w:rsidRDefault="00425AED" w:rsidP="00D924A3">
          <w:pPr>
            <w:tabs>
              <w:tab w:val="left" w:pos="426"/>
              <w:tab w:val="left" w:pos="7711"/>
            </w:tabs>
            <w:spacing w:after="0" w:line="264" w:lineRule="auto"/>
            <w:ind w:right="-1135"/>
            <w:rPr>
              <w:rFonts w:cs="Arial"/>
              <w:color w:val="6F89AC" w:themeColor="accent1"/>
              <w:sz w:val="13"/>
              <w:szCs w:val="13"/>
              <w:lang w:val="en-GB"/>
            </w:rPr>
          </w:pPr>
        </w:p>
        <w:p w:rsidR="00020217" w:rsidRPr="001F42EA" w:rsidRDefault="00020217" w:rsidP="00D924A3">
          <w:pPr>
            <w:tabs>
              <w:tab w:val="left" w:pos="7711"/>
            </w:tabs>
            <w:spacing w:after="0" w:line="264" w:lineRule="auto"/>
            <w:ind w:right="-1135"/>
            <w:rPr>
              <w:rFonts w:cs="Arial"/>
              <w:color w:val="6F89AC" w:themeColor="accent1"/>
              <w:spacing w:val="2"/>
              <w:sz w:val="14"/>
              <w:lang w:val="en-GB"/>
            </w:rPr>
          </w:pPr>
        </w:p>
      </w:tc>
      <w:tc>
        <w:tcPr>
          <w:tcW w:w="1413" w:type="dxa"/>
        </w:tcPr>
        <w:p w:rsidR="00020217" w:rsidRPr="001F42EA" w:rsidRDefault="00020217" w:rsidP="00D924A3">
          <w:pPr>
            <w:pStyle w:val="Fuzeile"/>
            <w:spacing w:after="0"/>
            <w:jc w:val="right"/>
            <w:rPr>
              <w:lang w:val="en-GB"/>
            </w:rPr>
          </w:pPr>
          <w:r>
            <w:rPr>
              <w:rFonts w:cs="Arial"/>
              <w:b/>
              <w:noProof/>
              <w:spacing w:val="32"/>
              <w:sz w:val="32"/>
            </w:rPr>
            <w:drawing>
              <wp:anchor distT="0" distB="0" distL="114300" distR="114300" simplePos="0" relativeHeight="251659264" behindDoc="0" locked="0" layoutInCell="1" allowOverlap="1" wp14:anchorId="17E16CFA" wp14:editId="3E1E77C1">
                <wp:simplePos x="0" y="0"/>
                <wp:positionH relativeFrom="column">
                  <wp:posOffset>-115091</wp:posOffset>
                </wp:positionH>
                <wp:positionV relativeFrom="paragraph">
                  <wp:posOffset>4807</wp:posOffset>
                </wp:positionV>
                <wp:extent cx="947318" cy="544010"/>
                <wp:effectExtent l="0" t="0" r="5715" b="889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g logo ausdruck inter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765" cy="545990"/>
                        </a:xfrm>
                        <a:prstGeom prst="rect">
                          <a:avLst/>
                        </a:prstGeom>
                      </pic:spPr>
                    </pic:pic>
                  </a:graphicData>
                </a:graphic>
                <wp14:sizeRelH relativeFrom="margin">
                  <wp14:pctWidth>0</wp14:pctWidth>
                </wp14:sizeRelH>
                <wp14:sizeRelV relativeFrom="margin">
                  <wp14:pctHeight>0</wp14:pctHeight>
                </wp14:sizeRelV>
              </wp:anchor>
            </w:drawing>
          </w:r>
        </w:p>
      </w:tc>
    </w:tr>
  </w:tbl>
  <w:p w:rsidR="00020217" w:rsidRPr="001F42EA" w:rsidRDefault="00020217">
    <w:pPr>
      <w:pStyle w:val="Fuzeile"/>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2AA" w:rsidRDefault="008B42AA">
      <w:r>
        <w:separator/>
      </w:r>
    </w:p>
  </w:footnote>
  <w:footnote w:type="continuationSeparator" w:id="0">
    <w:p w:rsidR="008B42AA" w:rsidRDefault="008B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EA" w:rsidRDefault="001F42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EA" w:rsidRDefault="001F42E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EA" w:rsidRDefault="001F42E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E7"/>
    <w:rsid w:val="00000B5E"/>
    <w:rsid w:val="00011BD0"/>
    <w:rsid w:val="00020217"/>
    <w:rsid w:val="000401F1"/>
    <w:rsid w:val="00055F4A"/>
    <w:rsid w:val="00085BA1"/>
    <w:rsid w:val="000A591D"/>
    <w:rsid w:val="000C2109"/>
    <w:rsid w:val="000C3BD5"/>
    <w:rsid w:val="000D1739"/>
    <w:rsid w:val="000D30C9"/>
    <w:rsid w:val="000D4B44"/>
    <w:rsid w:val="00111CD6"/>
    <w:rsid w:val="001145A4"/>
    <w:rsid w:val="00115BEC"/>
    <w:rsid w:val="001303D8"/>
    <w:rsid w:val="00133476"/>
    <w:rsid w:val="0014785F"/>
    <w:rsid w:val="00152E35"/>
    <w:rsid w:val="001542A4"/>
    <w:rsid w:val="001A5DAF"/>
    <w:rsid w:val="001B1640"/>
    <w:rsid w:val="001D36AE"/>
    <w:rsid w:val="001D4DF9"/>
    <w:rsid w:val="001E7F4A"/>
    <w:rsid w:val="001F42EA"/>
    <w:rsid w:val="001F5783"/>
    <w:rsid w:val="00207B0D"/>
    <w:rsid w:val="002416F6"/>
    <w:rsid w:val="002420F9"/>
    <w:rsid w:val="00245DCB"/>
    <w:rsid w:val="002711E5"/>
    <w:rsid w:val="0028142E"/>
    <w:rsid w:val="00286D56"/>
    <w:rsid w:val="002A0F77"/>
    <w:rsid w:val="002B5575"/>
    <w:rsid w:val="002C2C18"/>
    <w:rsid w:val="002E403E"/>
    <w:rsid w:val="002F113B"/>
    <w:rsid w:val="002F2CFB"/>
    <w:rsid w:val="002F6C71"/>
    <w:rsid w:val="00321BD4"/>
    <w:rsid w:val="00346E7F"/>
    <w:rsid w:val="00367566"/>
    <w:rsid w:val="00374DE9"/>
    <w:rsid w:val="00387689"/>
    <w:rsid w:val="00395066"/>
    <w:rsid w:val="00397D03"/>
    <w:rsid w:val="003E3E6E"/>
    <w:rsid w:val="003F6C9E"/>
    <w:rsid w:val="00425AED"/>
    <w:rsid w:val="0042642C"/>
    <w:rsid w:val="00466A8F"/>
    <w:rsid w:val="004873DE"/>
    <w:rsid w:val="0048794D"/>
    <w:rsid w:val="00491D88"/>
    <w:rsid w:val="00492BAE"/>
    <w:rsid w:val="004A3771"/>
    <w:rsid w:val="004C2B2F"/>
    <w:rsid w:val="004C5908"/>
    <w:rsid w:val="004F3A33"/>
    <w:rsid w:val="004F7AD9"/>
    <w:rsid w:val="0050307E"/>
    <w:rsid w:val="0050376A"/>
    <w:rsid w:val="005059C0"/>
    <w:rsid w:val="005259B1"/>
    <w:rsid w:val="00530F20"/>
    <w:rsid w:val="00563B4A"/>
    <w:rsid w:val="00587D10"/>
    <w:rsid w:val="005A2B47"/>
    <w:rsid w:val="005D0E41"/>
    <w:rsid w:val="005F7E4A"/>
    <w:rsid w:val="00602E6E"/>
    <w:rsid w:val="00607949"/>
    <w:rsid w:val="006354FD"/>
    <w:rsid w:val="006560D0"/>
    <w:rsid w:val="00664FB9"/>
    <w:rsid w:val="00665366"/>
    <w:rsid w:val="006756DE"/>
    <w:rsid w:val="00685042"/>
    <w:rsid w:val="006857F6"/>
    <w:rsid w:val="00687177"/>
    <w:rsid w:val="00694324"/>
    <w:rsid w:val="006A74AF"/>
    <w:rsid w:val="006E2E18"/>
    <w:rsid w:val="006E38BE"/>
    <w:rsid w:val="006F1DE7"/>
    <w:rsid w:val="00701D11"/>
    <w:rsid w:val="00734335"/>
    <w:rsid w:val="0073443E"/>
    <w:rsid w:val="00742064"/>
    <w:rsid w:val="00743EFD"/>
    <w:rsid w:val="007469B8"/>
    <w:rsid w:val="007619FC"/>
    <w:rsid w:val="00790DA3"/>
    <w:rsid w:val="007B58B2"/>
    <w:rsid w:val="007B6AC2"/>
    <w:rsid w:val="007B74C1"/>
    <w:rsid w:val="007C0EE7"/>
    <w:rsid w:val="007D243E"/>
    <w:rsid w:val="007D7D6A"/>
    <w:rsid w:val="007E0DD7"/>
    <w:rsid w:val="007F6084"/>
    <w:rsid w:val="0081474E"/>
    <w:rsid w:val="00824F13"/>
    <w:rsid w:val="00837AD1"/>
    <w:rsid w:val="008401FD"/>
    <w:rsid w:val="00850CDA"/>
    <w:rsid w:val="00860478"/>
    <w:rsid w:val="00860AD7"/>
    <w:rsid w:val="00862E98"/>
    <w:rsid w:val="00877F24"/>
    <w:rsid w:val="008905DB"/>
    <w:rsid w:val="008B42AA"/>
    <w:rsid w:val="008B5629"/>
    <w:rsid w:val="008B74B1"/>
    <w:rsid w:val="008E7F35"/>
    <w:rsid w:val="008F7D84"/>
    <w:rsid w:val="00906191"/>
    <w:rsid w:val="00936F47"/>
    <w:rsid w:val="00947832"/>
    <w:rsid w:val="00947EA3"/>
    <w:rsid w:val="00967B2C"/>
    <w:rsid w:val="00974980"/>
    <w:rsid w:val="00982300"/>
    <w:rsid w:val="0099080F"/>
    <w:rsid w:val="00995350"/>
    <w:rsid w:val="009C435A"/>
    <w:rsid w:val="009C4EC3"/>
    <w:rsid w:val="00A10BBA"/>
    <w:rsid w:val="00A27507"/>
    <w:rsid w:val="00A439E7"/>
    <w:rsid w:val="00A8278F"/>
    <w:rsid w:val="00AD3751"/>
    <w:rsid w:val="00AD5B97"/>
    <w:rsid w:val="00B06063"/>
    <w:rsid w:val="00B46B84"/>
    <w:rsid w:val="00B80894"/>
    <w:rsid w:val="00BD31DC"/>
    <w:rsid w:val="00C05356"/>
    <w:rsid w:val="00C2444A"/>
    <w:rsid w:val="00C53F5D"/>
    <w:rsid w:val="00C75274"/>
    <w:rsid w:val="00C845AE"/>
    <w:rsid w:val="00CA4C3A"/>
    <w:rsid w:val="00CE610D"/>
    <w:rsid w:val="00CF3D87"/>
    <w:rsid w:val="00D02F48"/>
    <w:rsid w:val="00D24185"/>
    <w:rsid w:val="00D24959"/>
    <w:rsid w:val="00D416A8"/>
    <w:rsid w:val="00D44B4D"/>
    <w:rsid w:val="00D50900"/>
    <w:rsid w:val="00D62738"/>
    <w:rsid w:val="00D763CF"/>
    <w:rsid w:val="00D924A3"/>
    <w:rsid w:val="00DA0960"/>
    <w:rsid w:val="00DC0BA0"/>
    <w:rsid w:val="00DC0FAB"/>
    <w:rsid w:val="00DD2FB6"/>
    <w:rsid w:val="00DE6F7F"/>
    <w:rsid w:val="00E033F8"/>
    <w:rsid w:val="00E17F39"/>
    <w:rsid w:val="00E566C1"/>
    <w:rsid w:val="00E66228"/>
    <w:rsid w:val="00E8305B"/>
    <w:rsid w:val="00E92AA7"/>
    <w:rsid w:val="00EB43DF"/>
    <w:rsid w:val="00EE2986"/>
    <w:rsid w:val="00EE3DBE"/>
    <w:rsid w:val="00EE5339"/>
    <w:rsid w:val="00EE73AF"/>
    <w:rsid w:val="00F00A66"/>
    <w:rsid w:val="00F032C5"/>
    <w:rsid w:val="00F168B0"/>
    <w:rsid w:val="00F22172"/>
    <w:rsid w:val="00F41D56"/>
    <w:rsid w:val="00F42EDB"/>
    <w:rsid w:val="00F746D8"/>
    <w:rsid w:val="00F82167"/>
    <w:rsid w:val="00F83C83"/>
    <w:rsid w:val="00FB020C"/>
    <w:rsid w:val="00FC14FA"/>
    <w:rsid w:val="00FF245E"/>
    <w:rsid w:val="00FF3FE7"/>
    <w:rsid w:val="00FF5861"/>
    <w:rsid w:val="00FF7E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F77CB02"/>
  <w15:docId w15:val="{00E6317C-FF63-43E7-BB5D-422D9BF6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2E18"/>
    <w:pPr>
      <w:overflowPunct w:val="0"/>
      <w:autoSpaceDE w:val="0"/>
      <w:autoSpaceDN w:val="0"/>
      <w:adjustRightInd w:val="0"/>
      <w:spacing w:after="120" w:line="276" w:lineRule="auto"/>
      <w:textAlignment w:val="baseline"/>
    </w:pPr>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Sprechblasentext">
    <w:name w:val="Balloon Text"/>
    <w:basedOn w:val="Standard"/>
    <w:semiHidden/>
    <w:rsid w:val="003E3E6E"/>
    <w:rPr>
      <w:rFonts w:ascii="Tahoma" w:hAnsi="Tahoma" w:cs="Tahoma"/>
      <w:sz w:val="16"/>
      <w:szCs w:val="16"/>
    </w:rPr>
  </w:style>
  <w:style w:type="table" w:styleId="Tabellenraster">
    <w:name w:val="Table Grid"/>
    <w:basedOn w:val="NormaleTabelle"/>
    <w:uiPriority w:val="59"/>
    <w:rsid w:val="00020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02021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04718">
      <w:bodyDiv w:val="1"/>
      <w:marLeft w:val="0"/>
      <w:marRight w:val="0"/>
      <w:marTop w:val="0"/>
      <w:marBottom w:val="0"/>
      <w:divBdr>
        <w:top w:val="none" w:sz="0" w:space="0" w:color="auto"/>
        <w:left w:val="none" w:sz="0" w:space="0" w:color="auto"/>
        <w:bottom w:val="none" w:sz="0" w:space="0" w:color="auto"/>
        <w:right w:val="none" w:sz="0" w:space="0" w:color="auto"/>
      </w:divBdr>
      <w:divsChild>
        <w:div w:id="272246397">
          <w:marLeft w:val="0"/>
          <w:marRight w:val="0"/>
          <w:marTop w:val="0"/>
          <w:marBottom w:val="0"/>
          <w:divBdr>
            <w:top w:val="none" w:sz="0" w:space="0" w:color="auto"/>
            <w:left w:val="none" w:sz="0" w:space="0" w:color="auto"/>
            <w:bottom w:val="none" w:sz="0" w:space="0" w:color="auto"/>
            <w:right w:val="none" w:sz="0" w:space="0" w:color="auto"/>
          </w:divBdr>
        </w:div>
        <w:div w:id="1092556372">
          <w:marLeft w:val="0"/>
          <w:marRight w:val="0"/>
          <w:marTop w:val="0"/>
          <w:marBottom w:val="0"/>
          <w:divBdr>
            <w:top w:val="none" w:sz="0" w:space="0" w:color="auto"/>
            <w:left w:val="none" w:sz="0" w:space="0" w:color="auto"/>
            <w:bottom w:val="none" w:sz="0" w:space="0" w:color="auto"/>
            <w:right w:val="none" w:sz="0" w:space="0" w:color="auto"/>
          </w:divBdr>
        </w:div>
      </w:divsChild>
    </w:div>
    <w:div w:id="95633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Eigene\Kopfbogen%20oleg.dot" TargetMode="External"/></Relationships>
</file>

<file path=word/theme/theme1.xml><?xml version="1.0" encoding="utf-8"?>
<a:theme xmlns:a="http://schemas.openxmlformats.org/drawingml/2006/main" name="Larissa">
  <a:themeElements>
    <a:clrScheme name="oleg_intern">
      <a:dk1>
        <a:sysClr val="windowText" lastClr="000000"/>
      </a:dk1>
      <a:lt1>
        <a:sysClr val="window" lastClr="FFFFFF"/>
      </a:lt1>
      <a:dk2>
        <a:srgbClr val="334458"/>
      </a:dk2>
      <a:lt2>
        <a:srgbClr val="E7E6E6"/>
      </a:lt2>
      <a:accent1>
        <a:srgbClr val="6F89AC"/>
      </a:accent1>
      <a:accent2>
        <a:srgbClr val="7C9B19"/>
      </a:accent2>
      <a:accent3>
        <a:srgbClr val="A5A5A5"/>
      </a:accent3>
      <a:accent4>
        <a:srgbClr val="FFC000"/>
      </a:accent4>
      <a:accent5>
        <a:srgbClr val="ED7D31"/>
      </a:accent5>
      <a:accent6>
        <a:srgbClr val="4472C4"/>
      </a:accent6>
      <a:hlink>
        <a:srgbClr val="0563C1"/>
      </a:hlink>
      <a:folHlink>
        <a:srgbClr val="954F7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8A4C7-2C57-486F-AA97-E0702528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 oleg.dot</Template>
  <TotalTime>0</TotalTime>
  <Pages>2</Pages>
  <Words>827</Words>
  <Characters>5289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Monika Kleinheider</dc:creator>
  <cp:lastModifiedBy>Brinkschröder, Daniel</cp:lastModifiedBy>
  <cp:revision>2</cp:revision>
  <cp:lastPrinted>2022-01-20T10:05:00Z</cp:lastPrinted>
  <dcterms:created xsi:type="dcterms:W3CDTF">2024-06-25T12:22:00Z</dcterms:created>
  <dcterms:modified xsi:type="dcterms:W3CDTF">2024-06-25T12:22:00Z</dcterms:modified>
</cp:coreProperties>
</file>