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8C985" w14:textId="77777777" w:rsidR="004C0D2E" w:rsidRDefault="004C0D2E" w:rsidP="004C0D2E">
      <w:pPr>
        <w:jc w:val="both"/>
        <w:rPr>
          <w:rFonts w:ascii="Arial" w:hAnsi="Arial" w:cs="Arial"/>
          <w:b/>
          <w:bCs/>
          <w:sz w:val="40"/>
          <w:szCs w:val="40"/>
        </w:rPr>
      </w:pPr>
    </w:p>
    <w:p w14:paraId="72E7CA01" w14:textId="77777777" w:rsidR="004C0D2E" w:rsidRDefault="009C7D7D" w:rsidP="009C7D7D">
      <w:pPr>
        <w:tabs>
          <w:tab w:val="left" w:pos="5700"/>
        </w:tabs>
        <w:jc w:val="both"/>
        <w:rPr>
          <w:rFonts w:ascii="Arial" w:hAnsi="Arial" w:cs="Arial"/>
          <w:b/>
          <w:bCs/>
          <w:sz w:val="40"/>
          <w:szCs w:val="40"/>
        </w:rPr>
      </w:pPr>
      <w:r>
        <w:rPr>
          <w:rFonts w:ascii="Arial" w:hAnsi="Arial" w:cs="Arial"/>
          <w:b/>
          <w:bCs/>
          <w:sz w:val="40"/>
          <w:szCs w:val="40"/>
        </w:rPr>
        <w:tab/>
      </w:r>
    </w:p>
    <w:p w14:paraId="413D8EA3" w14:textId="77777777" w:rsidR="004C0D2E" w:rsidRDefault="004C0D2E" w:rsidP="004C0D2E">
      <w:pPr>
        <w:jc w:val="both"/>
        <w:rPr>
          <w:rFonts w:ascii="Arial" w:hAnsi="Arial" w:cs="Arial"/>
          <w:b/>
          <w:bCs/>
          <w:sz w:val="40"/>
          <w:szCs w:val="40"/>
        </w:rPr>
      </w:pPr>
      <w:r>
        <w:rPr>
          <w:rFonts w:ascii="Arial" w:hAnsi="Arial" w:cs="Arial"/>
          <w:b/>
          <w:bCs/>
          <w:sz w:val="40"/>
          <w:szCs w:val="40"/>
        </w:rPr>
        <w:t>Pressemitteilung</w:t>
      </w:r>
    </w:p>
    <w:p w14:paraId="3F266805" w14:textId="77777777" w:rsidR="001976DA" w:rsidRDefault="001976DA" w:rsidP="001976DA">
      <w:pPr>
        <w:jc w:val="both"/>
        <w:rPr>
          <w:rFonts w:ascii="Arial" w:hAnsi="Arial" w:cs="Arial"/>
          <w:b/>
          <w:sz w:val="22"/>
          <w:szCs w:val="22"/>
        </w:rPr>
      </w:pPr>
    </w:p>
    <w:p w14:paraId="353B0F8D" w14:textId="0BCFD4E1" w:rsidR="001976DA" w:rsidRDefault="001976DA" w:rsidP="001976DA">
      <w:pPr>
        <w:jc w:val="both"/>
        <w:rPr>
          <w:rFonts w:ascii="Arial" w:hAnsi="Arial" w:cs="Arial"/>
          <w:b/>
          <w:sz w:val="22"/>
          <w:szCs w:val="22"/>
        </w:rPr>
      </w:pPr>
      <w:r>
        <w:rPr>
          <w:rFonts w:ascii="Arial" w:hAnsi="Arial" w:cs="Arial"/>
          <w:b/>
          <w:sz w:val="22"/>
          <w:szCs w:val="22"/>
        </w:rPr>
        <w:t>Die AWIGO informiert:</w:t>
      </w:r>
    </w:p>
    <w:p w14:paraId="35D054F6" w14:textId="77777777" w:rsidR="001976DA" w:rsidRDefault="001976DA" w:rsidP="001976DA">
      <w:pPr>
        <w:jc w:val="both"/>
        <w:rPr>
          <w:rFonts w:ascii="Arial" w:hAnsi="Arial" w:cs="Arial"/>
          <w:b/>
          <w:sz w:val="22"/>
          <w:szCs w:val="22"/>
        </w:rPr>
      </w:pPr>
      <w:r>
        <w:rPr>
          <w:rFonts w:ascii="Arial" w:hAnsi="Arial" w:cs="Arial"/>
          <w:b/>
          <w:sz w:val="22"/>
          <w:szCs w:val="22"/>
        </w:rPr>
        <w:t>AWIGO-Report 2024 erschienen – inklusive Nachhaltigkeitsbericht</w:t>
      </w:r>
    </w:p>
    <w:p w14:paraId="145838D0" w14:textId="77777777" w:rsidR="001976DA" w:rsidRDefault="001976DA" w:rsidP="001976DA">
      <w:pPr>
        <w:jc w:val="both"/>
        <w:rPr>
          <w:rFonts w:ascii="Arial" w:hAnsi="Arial" w:cs="Arial"/>
          <w:b/>
          <w:sz w:val="22"/>
          <w:szCs w:val="22"/>
        </w:rPr>
      </w:pPr>
    </w:p>
    <w:p w14:paraId="17883611" w14:textId="77777777" w:rsidR="001976DA" w:rsidRDefault="001976DA" w:rsidP="001976DA">
      <w:pPr>
        <w:jc w:val="both"/>
        <w:rPr>
          <w:rFonts w:ascii="Arial" w:hAnsi="Arial" w:cs="Arial"/>
          <w:bCs/>
          <w:sz w:val="22"/>
          <w:szCs w:val="22"/>
        </w:rPr>
      </w:pPr>
      <w:r>
        <w:rPr>
          <w:rFonts w:ascii="Arial" w:hAnsi="Arial" w:cs="Arial"/>
          <w:b/>
          <w:bCs/>
          <w:sz w:val="22"/>
          <w:szCs w:val="22"/>
        </w:rPr>
        <w:t>Landkreis Osnabrück.</w:t>
      </w:r>
      <w:r>
        <w:rPr>
          <w:rFonts w:ascii="Arial" w:hAnsi="Arial" w:cs="Arial"/>
          <w:bCs/>
          <w:sz w:val="22"/>
          <w:szCs w:val="22"/>
        </w:rPr>
        <w:t xml:space="preserve"> Mit dem AWIGO-Report 2024 liegt ein weiterer Jahresbericht der AWIGO Abfallwirtschaft Landkreis Osnabrück GmbH vor. Wie bereits im vergangenen Jahr </w:t>
      </w:r>
      <w:r>
        <w:rPr>
          <w:rFonts w:ascii="Arial" w:hAnsi="Arial" w:cs="Arial"/>
          <w:sz w:val="22"/>
          <w:szCs w:val="22"/>
        </w:rPr>
        <w:t>besteht er aus zwei Teilen: Während Teil I wie aus den Vorjahren gewohnt auf die Zahlen und Höhepunkte des vergangenen Geschäftsjahres zurückblickt, präsentiert Teil II den offiziellen Nachhaltigkeitsbericht der AWIGO-Unternehmensgruppe.</w:t>
      </w:r>
    </w:p>
    <w:p w14:paraId="5F8EEDFC" w14:textId="77777777" w:rsidR="001976DA" w:rsidRDefault="001976DA" w:rsidP="001976DA">
      <w:pPr>
        <w:jc w:val="both"/>
        <w:rPr>
          <w:rFonts w:ascii="Arial" w:hAnsi="Arial" w:cs="Arial"/>
          <w:sz w:val="22"/>
          <w:szCs w:val="22"/>
        </w:rPr>
      </w:pPr>
    </w:p>
    <w:p w14:paraId="094CC527" w14:textId="77777777" w:rsidR="001976DA" w:rsidRDefault="001976DA" w:rsidP="001976DA">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In diesem Teil des AWIGO-Reports werden, ebenfalls mit Fokus auf das Jahr 2023, die Fortschritte und Erfolge in den Bereichen Abfallvermeidung, Recycling, Energieeffizienz und soziale Verantwortung vorgestellt. Außerdem berichtet die AWIGO transparent über zukünftige Verbesserungsmöglichkeiten.</w:t>
      </w:r>
    </w:p>
    <w:p w14:paraId="61340C28" w14:textId="77777777" w:rsidR="001976DA" w:rsidRDefault="001976DA" w:rsidP="001976DA">
      <w:pPr>
        <w:autoSpaceDE w:val="0"/>
        <w:autoSpaceDN w:val="0"/>
        <w:adjustRightInd w:val="0"/>
        <w:jc w:val="both"/>
        <w:rPr>
          <w:rFonts w:ascii="Arial" w:eastAsiaTheme="minorHAnsi" w:hAnsi="Arial" w:cs="Arial"/>
          <w:sz w:val="22"/>
          <w:szCs w:val="22"/>
          <w:lang w:eastAsia="en-US"/>
        </w:rPr>
      </w:pPr>
    </w:p>
    <w:p w14:paraId="24C35411" w14:textId="77777777" w:rsidR="001976DA" w:rsidRDefault="001976DA" w:rsidP="001976DA">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Obwohl sie noch nicht verpflichtet ist, einen Nachhaltigkeitsbericht zu veröffentlichen, will die Abfallwirtschaftsgesellschaft schon jetzt bewusst und nach anerkannten Berichtsstandards mit diesen Themen in die Öffentlichkeit gehen.</w:t>
      </w:r>
    </w:p>
    <w:p w14:paraId="747CDB7A" w14:textId="77777777" w:rsidR="001976DA" w:rsidRDefault="001976DA" w:rsidP="001976DA">
      <w:pPr>
        <w:autoSpaceDE w:val="0"/>
        <w:autoSpaceDN w:val="0"/>
        <w:adjustRightInd w:val="0"/>
        <w:jc w:val="both"/>
        <w:rPr>
          <w:rFonts w:ascii="Arial" w:eastAsiaTheme="minorHAnsi" w:hAnsi="Arial" w:cs="Arial"/>
          <w:sz w:val="22"/>
          <w:szCs w:val="22"/>
          <w:lang w:eastAsia="en-US"/>
        </w:rPr>
      </w:pPr>
    </w:p>
    <w:p w14:paraId="74FCC636" w14:textId="77777777" w:rsidR="001976DA" w:rsidRDefault="001976DA" w:rsidP="001976DA">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„In diesem Bericht ziehen wir einen ersten Vergleich mit den Kennzahlen aus dem Vorjahr und präsentieren dabei die erzielten Ergebnisse, Maßnahmen und Fortschritte.“, so Geschäftsführer Christian Niehaves.</w:t>
      </w:r>
    </w:p>
    <w:p w14:paraId="204CFF3A" w14:textId="77777777" w:rsidR="001976DA" w:rsidRDefault="001976DA" w:rsidP="001976DA">
      <w:pPr>
        <w:autoSpaceDE w:val="0"/>
        <w:autoSpaceDN w:val="0"/>
        <w:adjustRightInd w:val="0"/>
        <w:jc w:val="both"/>
        <w:rPr>
          <w:rFonts w:ascii="Arial" w:hAnsi="Arial" w:cs="Arial"/>
          <w:bCs/>
          <w:sz w:val="22"/>
          <w:szCs w:val="22"/>
        </w:rPr>
      </w:pPr>
    </w:p>
    <w:p w14:paraId="44E8266B" w14:textId="77777777" w:rsidR="001976DA" w:rsidRDefault="001976DA" w:rsidP="001976DA">
      <w:pPr>
        <w:jc w:val="both"/>
        <w:rPr>
          <w:rFonts w:ascii="Arial" w:hAnsi="Arial" w:cs="Arial"/>
          <w:bCs/>
          <w:sz w:val="22"/>
          <w:szCs w:val="22"/>
        </w:rPr>
      </w:pPr>
      <w:r>
        <w:rPr>
          <w:rFonts w:ascii="Arial" w:hAnsi="Arial" w:cs="Arial"/>
          <w:bCs/>
          <w:sz w:val="22"/>
          <w:szCs w:val="22"/>
        </w:rPr>
        <w:t>Beide Teile des AWIGO-Reports 2024 stehen ab sofort zum Download unter www.awigo.de/infos zur Verfügung. Rückfragen beantwortet das AWIGO-Service-Center gerne unter (0 54 01) 36 55 55.</w:t>
      </w:r>
    </w:p>
    <w:p w14:paraId="447F7B03" w14:textId="77777777" w:rsidR="00E83F40" w:rsidRDefault="00E83F40" w:rsidP="001976DA">
      <w:pPr>
        <w:jc w:val="both"/>
        <w:rPr>
          <w:rFonts w:ascii="Arial" w:hAnsi="Arial" w:cs="Arial"/>
          <w:bCs/>
          <w:sz w:val="22"/>
          <w:szCs w:val="22"/>
        </w:rPr>
      </w:pPr>
    </w:p>
    <w:p w14:paraId="5993B646" w14:textId="77777777" w:rsidR="00E83F40" w:rsidRDefault="00E83F40" w:rsidP="001976DA">
      <w:pPr>
        <w:jc w:val="both"/>
        <w:rPr>
          <w:rFonts w:ascii="Arial" w:hAnsi="Arial" w:cs="Arial"/>
          <w:b/>
          <w:sz w:val="22"/>
          <w:szCs w:val="22"/>
        </w:rPr>
      </w:pPr>
    </w:p>
    <w:p w14:paraId="155B924E" w14:textId="363B01F3" w:rsidR="00E83F40" w:rsidRDefault="00E83F40" w:rsidP="001976DA">
      <w:pPr>
        <w:jc w:val="both"/>
        <w:rPr>
          <w:rFonts w:ascii="Arial" w:hAnsi="Arial" w:cs="Arial"/>
          <w:bCs/>
          <w:sz w:val="22"/>
          <w:szCs w:val="22"/>
        </w:rPr>
      </w:pPr>
      <w:r w:rsidRPr="00E83F40">
        <w:rPr>
          <w:rFonts w:ascii="Arial" w:hAnsi="Arial" w:cs="Arial"/>
          <w:b/>
          <w:sz w:val="22"/>
          <w:szCs w:val="22"/>
        </w:rPr>
        <w:t>Bildunterschrift:</w:t>
      </w:r>
      <w:r w:rsidRPr="00E83F40">
        <w:rPr>
          <w:rFonts w:ascii="Arial" w:hAnsi="Arial" w:cs="Arial"/>
          <w:bCs/>
          <w:sz w:val="22"/>
          <w:szCs w:val="22"/>
        </w:rPr>
        <w:t xml:space="preserve"> Geschäfts- und Nachhaltigkeitsbericht der AWIGO liegen ab sofort zum Download unter www.awigo.de/infos bereit. Foto: </w:t>
      </w:r>
      <w:proofErr w:type="spellStart"/>
      <w:r w:rsidRPr="00E83F40">
        <w:rPr>
          <w:rFonts w:ascii="Arial" w:hAnsi="Arial" w:cs="Arial"/>
          <w:bCs/>
          <w:sz w:val="22"/>
          <w:szCs w:val="22"/>
        </w:rPr>
        <w:t>Freepick</w:t>
      </w:r>
      <w:proofErr w:type="spellEnd"/>
      <w:r w:rsidRPr="00E83F40">
        <w:rPr>
          <w:rFonts w:ascii="Arial" w:hAnsi="Arial" w:cs="Arial"/>
          <w:bCs/>
          <w:sz w:val="22"/>
          <w:szCs w:val="22"/>
        </w:rPr>
        <w:t>/Hagenhoff Werbeagentur.</w:t>
      </w:r>
    </w:p>
    <w:p w14:paraId="6DBBEFA9" w14:textId="77777777" w:rsidR="0033078F" w:rsidRDefault="0033078F" w:rsidP="004C0D2E">
      <w:pPr>
        <w:jc w:val="both"/>
        <w:rPr>
          <w:rFonts w:ascii="Arial" w:hAnsi="Arial" w:cs="Arial"/>
          <w:b/>
          <w:bCs/>
          <w:sz w:val="40"/>
          <w:szCs w:val="40"/>
        </w:rPr>
      </w:pPr>
    </w:p>
    <w:p w14:paraId="718FEAF6" w14:textId="77777777" w:rsidR="00AA4AC5" w:rsidRDefault="00AA4AC5" w:rsidP="004C0D2E">
      <w:pPr>
        <w:rPr>
          <w:rFonts w:ascii="Arial" w:hAnsi="Arial" w:cs="Arial"/>
          <w:bCs/>
          <w:sz w:val="16"/>
          <w:szCs w:val="16"/>
        </w:rPr>
      </w:pPr>
    </w:p>
    <w:p w14:paraId="3935E09F" w14:textId="77777777" w:rsidR="00AA4AC5" w:rsidRDefault="00AA4AC5" w:rsidP="004C0D2E">
      <w:pPr>
        <w:rPr>
          <w:rFonts w:ascii="Arial" w:hAnsi="Arial" w:cs="Arial"/>
          <w:bCs/>
          <w:sz w:val="16"/>
          <w:szCs w:val="16"/>
        </w:rPr>
      </w:pPr>
    </w:p>
    <w:p w14:paraId="62F6F3F9" w14:textId="6EEA9752" w:rsidR="004C0D2E" w:rsidRDefault="004C0D2E" w:rsidP="004C0D2E">
      <w:pPr>
        <w:rPr>
          <w:rFonts w:ascii="Arial" w:hAnsi="Arial" w:cs="Arial"/>
          <w:bCs/>
          <w:sz w:val="16"/>
          <w:szCs w:val="16"/>
        </w:rPr>
      </w:pPr>
      <w:r>
        <w:rPr>
          <w:rFonts w:ascii="Arial" w:hAnsi="Arial" w:cs="Arial"/>
          <w:bCs/>
          <w:sz w:val="16"/>
          <w:szCs w:val="16"/>
        </w:rPr>
        <w:t xml:space="preserve">Die AWIGO Abfallwirtschaft Landkreis Osnabrück GmbH ist eine mittelbar 100-prozentige Tochtergesellschaft des Landkreises Osnabrück. Für die </w:t>
      </w:r>
      <w:r w:rsidR="005E2307">
        <w:rPr>
          <w:rFonts w:ascii="Arial" w:hAnsi="Arial" w:cs="Arial"/>
          <w:bCs/>
          <w:sz w:val="16"/>
          <w:szCs w:val="16"/>
        </w:rPr>
        <w:t>rund 3</w:t>
      </w:r>
      <w:r w:rsidR="0053688D">
        <w:rPr>
          <w:rFonts w:ascii="Arial" w:hAnsi="Arial" w:cs="Arial"/>
          <w:bCs/>
          <w:sz w:val="16"/>
          <w:szCs w:val="16"/>
        </w:rPr>
        <w:t>7</w:t>
      </w:r>
      <w:r w:rsidR="005E2307">
        <w:rPr>
          <w:rFonts w:ascii="Arial" w:hAnsi="Arial" w:cs="Arial"/>
          <w:bCs/>
          <w:sz w:val="16"/>
          <w:szCs w:val="16"/>
        </w:rPr>
        <w:t>0</w:t>
      </w:r>
      <w:r>
        <w:rPr>
          <w:rFonts w:ascii="Arial" w:hAnsi="Arial" w:cs="Arial"/>
          <w:bCs/>
          <w:sz w:val="16"/>
          <w:szCs w:val="16"/>
        </w:rPr>
        <w:t xml:space="preserve">.000 Einwohner ist sie für die Organisation der öffentlich-rechtlichen Entsorgung zuständig. Somit gewährleistet das Abfallwirtschaftsunternehmen die Entsorgungssicherheit im Osnabrücker Land und steht darüber hinaus Privathaushalten wie auch Gewerbetreibenden in allen Fragen rund um umweltgerechte Abfallvermeidung, -beseitigung und </w:t>
      </w:r>
      <w:r w:rsidR="00D948AF">
        <w:rPr>
          <w:rFonts w:ascii="Arial" w:hAnsi="Arial" w:cs="Arial"/>
          <w:bCs/>
          <w:sz w:val="16"/>
          <w:szCs w:val="16"/>
        </w:rPr>
        <w:br/>
      </w:r>
      <w:r>
        <w:rPr>
          <w:rFonts w:ascii="Arial" w:hAnsi="Arial" w:cs="Arial"/>
          <w:bCs/>
          <w:sz w:val="16"/>
          <w:szCs w:val="16"/>
        </w:rPr>
        <w:t>-verwertung gerne zur Verfügung.</w:t>
      </w:r>
    </w:p>
    <w:p w14:paraId="36FA8AD9" w14:textId="77777777" w:rsidR="004C0D2E" w:rsidRDefault="004C0D2E" w:rsidP="004C0D2E">
      <w:pPr>
        <w:rPr>
          <w:rFonts w:ascii="Arial" w:hAnsi="Arial" w:cs="Arial"/>
          <w:bCs/>
          <w:sz w:val="16"/>
          <w:szCs w:val="16"/>
        </w:rPr>
      </w:pPr>
    </w:p>
    <w:p w14:paraId="44AD762E" w14:textId="77777777" w:rsidR="00FB2BCF" w:rsidRPr="008B26C8" w:rsidRDefault="00FB2BCF">
      <w:pPr>
        <w:rPr>
          <w:rFonts w:ascii="Arial" w:hAnsi="Arial" w:cs="Arial"/>
        </w:rPr>
      </w:pPr>
    </w:p>
    <w:sectPr w:rsidR="00FB2BCF" w:rsidRPr="008B26C8" w:rsidSect="00357C78">
      <w:headerReference w:type="default" r:id="rId7"/>
      <w:footerReference w:type="default" r:id="rId8"/>
      <w:pgSz w:w="11906" w:h="16838"/>
      <w:pgMar w:top="295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255EB" w14:textId="77777777" w:rsidR="00713593" w:rsidRDefault="00713593" w:rsidP="008B26C8">
      <w:r>
        <w:separator/>
      </w:r>
    </w:p>
  </w:endnote>
  <w:endnote w:type="continuationSeparator" w:id="0">
    <w:p w14:paraId="0D6E8EF4" w14:textId="77777777" w:rsidR="00713593" w:rsidRDefault="00713593" w:rsidP="008B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4D519" w14:textId="77777777" w:rsidR="008B26C8" w:rsidRPr="009F73DD" w:rsidRDefault="008D4852" w:rsidP="009F73DD">
    <w:pPr>
      <w:pStyle w:val="Fuzeile"/>
      <w:jc w:val="right"/>
      <w:rPr>
        <w:rFonts w:ascii="Arial" w:hAnsi="Arial" w:cs="Arial"/>
        <w:sz w:val="20"/>
        <w:szCs w:val="20"/>
      </w:rPr>
    </w:pPr>
    <w:r>
      <w:rPr>
        <w:rFonts w:ascii="Arial" w:hAnsi="Arial" w:cs="Arial"/>
        <w:sz w:val="20"/>
        <w:szCs w:val="20"/>
      </w:rPr>
      <w:fldChar w:fldCharType="begin"/>
    </w:r>
    <w:r w:rsidR="00AF186F">
      <w:rPr>
        <w:rFonts w:ascii="Arial" w:hAnsi="Arial" w:cs="Arial"/>
        <w:sz w:val="20"/>
        <w:szCs w:val="20"/>
      </w:rPr>
      <w:instrText xml:space="preserve"> PAGE  \* MERGEFORMAT </w:instrText>
    </w:r>
    <w:r>
      <w:rPr>
        <w:rFonts w:ascii="Arial" w:hAnsi="Arial" w:cs="Arial"/>
        <w:sz w:val="20"/>
        <w:szCs w:val="20"/>
      </w:rPr>
      <w:fldChar w:fldCharType="separate"/>
    </w:r>
    <w:r w:rsidR="00E01EF5">
      <w:rPr>
        <w:rFonts w:ascii="Arial" w:hAnsi="Arial" w:cs="Arial"/>
        <w:noProof/>
        <w:sz w:val="20"/>
        <w:szCs w:val="20"/>
      </w:rPr>
      <w:t>1</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C1E9C" w14:textId="77777777" w:rsidR="00713593" w:rsidRDefault="00713593" w:rsidP="008B26C8">
      <w:r>
        <w:separator/>
      </w:r>
    </w:p>
  </w:footnote>
  <w:footnote w:type="continuationSeparator" w:id="0">
    <w:p w14:paraId="4B451792" w14:textId="77777777" w:rsidR="00713593" w:rsidRDefault="00713593" w:rsidP="008B2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AD63F" w14:textId="7C02A613" w:rsidR="00CD2F3B" w:rsidRPr="007B24FA" w:rsidRDefault="00E01EF5">
    <w:pPr>
      <w:pStyle w:val="Kopfzeile"/>
      <w:rPr>
        <w:rFonts w:ascii="Arial" w:hAnsi="Arial" w:cs="Arial"/>
        <w:sz w:val="20"/>
        <w:szCs w:val="20"/>
      </w:rPr>
    </w:pPr>
    <w:r w:rsidRPr="007B24FA">
      <w:rPr>
        <w:rFonts w:ascii="Arial" w:hAnsi="Arial" w:cs="Arial"/>
        <w:noProof/>
        <w:sz w:val="20"/>
        <w:szCs w:val="20"/>
        <w:lang w:eastAsia="de-DE"/>
      </w:rPr>
      <w:drawing>
        <wp:anchor distT="0" distB="0" distL="114300" distR="114300" simplePos="0" relativeHeight="251659264" behindDoc="1" locked="0" layoutInCell="1" allowOverlap="1" wp14:anchorId="7AC54578" wp14:editId="7D0702E7">
          <wp:simplePos x="0" y="0"/>
          <wp:positionH relativeFrom="page">
            <wp:posOffset>23495</wp:posOffset>
          </wp:positionH>
          <wp:positionV relativeFrom="page">
            <wp:posOffset>7620</wp:posOffset>
          </wp:positionV>
          <wp:extent cx="7559040" cy="10688320"/>
          <wp:effectExtent l="0" t="0" r="3810" b="0"/>
          <wp:wrapNone/>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Z_AWIGO_BB_Seite 2_DRU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040" cy="10688320"/>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00F253BD" w:rsidRPr="007B24FA">
      <w:rPr>
        <w:rFonts w:ascii="Arial" w:hAnsi="Arial" w:cs="Arial"/>
        <w:noProof/>
        <w:sz w:val="20"/>
        <w:szCs w:val="20"/>
        <w:lang w:eastAsia="de-DE"/>
      </w:rPr>
      <w:t>Montag, 2. Dezember</w:t>
    </w:r>
    <w:r w:rsidR="0045016E" w:rsidRPr="007B24FA">
      <w:rPr>
        <w:rFonts w:ascii="Arial" w:hAnsi="Arial" w:cs="Arial"/>
        <w:sz w:val="20"/>
        <w:szCs w:val="20"/>
      </w:rPr>
      <w:t xml:space="preserve"> 202</w:t>
    </w:r>
    <w:r w:rsidR="00092535" w:rsidRPr="007B24FA">
      <w:rPr>
        <w:rFonts w:ascii="Arial" w:hAnsi="Arial" w:cs="Arial"/>
        <w:sz w:val="20"/>
        <w:szCs w:val="20"/>
      </w:rPr>
      <w:t>4</w:t>
    </w:r>
  </w:p>
  <w:p w14:paraId="0CCA2B0C" w14:textId="77777777" w:rsidR="00CD2F3B" w:rsidRPr="007B24FA" w:rsidRDefault="00CD2F3B">
    <w:pPr>
      <w:pStyle w:val="Kopfzeile"/>
      <w:rPr>
        <w:rFonts w:ascii="Arial" w:hAnsi="Arial" w:cs="Arial"/>
        <w:sz w:val="20"/>
        <w:szCs w:val="20"/>
      </w:rPr>
    </w:pPr>
  </w:p>
  <w:p w14:paraId="42E21E16" w14:textId="77777777" w:rsidR="008B26C8" w:rsidRPr="007B24FA" w:rsidRDefault="00CD2F3B">
    <w:pPr>
      <w:pStyle w:val="Kopfzeile"/>
      <w:rPr>
        <w:rFonts w:ascii="Arial" w:hAnsi="Arial" w:cs="Arial"/>
        <w:b/>
        <w:sz w:val="20"/>
        <w:szCs w:val="20"/>
      </w:rPr>
    </w:pPr>
    <w:r w:rsidRPr="007B24FA">
      <w:rPr>
        <w:rFonts w:ascii="Arial" w:hAnsi="Arial" w:cs="Arial"/>
        <w:b/>
        <w:sz w:val="20"/>
        <w:szCs w:val="20"/>
      </w:rPr>
      <w:t>Ansprechpartner für Rückfragen:</w:t>
    </w:r>
  </w:p>
  <w:p w14:paraId="77A90AB4" w14:textId="2E22677B" w:rsidR="00CD2F3B" w:rsidRPr="007B24FA" w:rsidRDefault="00092535">
    <w:pPr>
      <w:pStyle w:val="Kopfzeile"/>
      <w:rPr>
        <w:rFonts w:ascii="Arial" w:hAnsi="Arial" w:cs="Arial"/>
        <w:sz w:val="20"/>
        <w:szCs w:val="20"/>
      </w:rPr>
    </w:pPr>
    <w:r w:rsidRPr="007B24FA">
      <w:rPr>
        <w:rFonts w:ascii="Arial" w:hAnsi="Arial" w:cs="Arial"/>
        <w:sz w:val="20"/>
        <w:szCs w:val="20"/>
      </w:rPr>
      <w:t>Christoph van Kampen</w:t>
    </w:r>
  </w:p>
  <w:p w14:paraId="2B0C9DFE" w14:textId="77777777" w:rsidR="00CD2F3B" w:rsidRPr="007B24FA" w:rsidRDefault="004742C7">
    <w:pPr>
      <w:pStyle w:val="Kopfzeile"/>
      <w:rPr>
        <w:rFonts w:ascii="Arial" w:hAnsi="Arial" w:cs="Arial"/>
        <w:sz w:val="20"/>
        <w:szCs w:val="20"/>
      </w:rPr>
    </w:pPr>
    <w:r w:rsidRPr="007B24FA">
      <w:rPr>
        <w:rFonts w:ascii="Arial" w:hAnsi="Arial" w:cs="Arial"/>
        <w:sz w:val="20"/>
        <w:szCs w:val="20"/>
      </w:rPr>
      <w:t>Tel.: (</w:t>
    </w:r>
    <w:r w:rsidR="003D1F28" w:rsidRPr="007B24FA">
      <w:rPr>
        <w:rFonts w:ascii="Arial" w:hAnsi="Arial" w:cs="Arial"/>
        <w:sz w:val="20"/>
        <w:szCs w:val="20"/>
      </w:rPr>
      <w:t>0</w:t>
    </w:r>
    <w:r w:rsidRPr="007B24FA">
      <w:rPr>
        <w:rFonts w:ascii="Arial" w:hAnsi="Arial" w:cs="Arial"/>
        <w:sz w:val="20"/>
        <w:szCs w:val="20"/>
      </w:rPr>
      <w:t xml:space="preserve"> </w:t>
    </w:r>
    <w:r w:rsidR="003D1F28" w:rsidRPr="007B24FA">
      <w:rPr>
        <w:rFonts w:ascii="Arial" w:hAnsi="Arial" w:cs="Arial"/>
        <w:sz w:val="20"/>
        <w:szCs w:val="20"/>
      </w:rPr>
      <w:t>54</w:t>
    </w:r>
    <w:r w:rsidRPr="007B24FA">
      <w:rPr>
        <w:rFonts w:ascii="Arial" w:hAnsi="Arial" w:cs="Arial"/>
        <w:sz w:val="20"/>
        <w:szCs w:val="20"/>
      </w:rPr>
      <w:t xml:space="preserve"> </w:t>
    </w:r>
    <w:r w:rsidR="003D1F28" w:rsidRPr="007B24FA">
      <w:rPr>
        <w:rFonts w:ascii="Arial" w:hAnsi="Arial" w:cs="Arial"/>
        <w:sz w:val="20"/>
        <w:szCs w:val="20"/>
      </w:rPr>
      <w:t>01</w:t>
    </w:r>
    <w:r w:rsidRPr="007B24FA">
      <w:rPr>
        <w:rFonts w:ascii="Arial" w:hAnsi="Arial" w:cs="Arial"/>
        <w:sz w:val="20"/>
        <w:szCs w:val="20"/>
      </w:rPr>
      <w:t>)</w:t>
    </w:r>
    <w:r w:rsidR="003D1F28" w:rsidRPr="007B24FA">
      <w:rPr>
        <w:rFonts w:ascii="Arial" w:hAnsi="Arial" w:cs="Arial"/>
        <w:sz w:val="20"/>
        <w:szCs w:val="20"/>
      </w:rPr>
      <w:t xml:space="preserve"> 36</w:t>
    </w:r>
    <w:r w:rsidRPr="007B24FA">
      <w:rPr>
        <w:rFonts w:ascii="Arial" w:hAnsi="Arial" w:cs="Arial"/>
        <w:sz w:val="20"/>
        <w:szCs w:val="20"/>
      </w:rPr>
      <w:t xml:space="preserve"> </w:t>
    </w:r>
    <w:r w:rsidR="003D1F28" w:rsidRPr="007B24FA">
      <w:rPr>
        <w:rFonts w:ascii="Arial" w:hAnsi="Arial" w:cs="Arial"/>
        <w:sz w:val="20"/>
        <w:szCs w:val="20"/>
      </w:rPr>
      <w:t>55</w:t>
    </w:r>
    <w:r w:rsidRPr="007B24FA">
      <w:rPr>
        <w:rFonts w:ascii="Arial" w:hAnsi="Arial" w:cs="Arial"/>
        <w:sz w:val="20"/>
        <w:szCs w:val="20"/>
      </w:rPr>
      <w:t xml:space="preserve"> </w:t>
    </w:r>
    <w:r w:rsidR="003D1F28" w:rsidRPr="007B24FA">
      <w:rPr>
        <w:rFonts w:ascii="Arial" w:hAnsi="Arial" w:cs="Arial"/>
        <w:sz w:val="20"/>
        <w:szCs w:val="20"/>
      </w:rPr>
      <w:t>-</w:t>
    </w:r>
    <w:r w:rsidRPr="007B24FA">
      <w:rPr>
        <w:rFonts w:ascii="Arial" w:hAnsi="Arial" w:cs="Arial"/>
        <w:sz w:val="20"/>
        <w:szCs w:val="20"/>
      </w:rPr>
      <w:t xml:space="preserve"> </w:t>
    </w:r>
    <w:r w:rsidR="00794640" w:rsidRPr="007B24FA">
      <w:rPr>
        <w:rFonts w:ascii="Arial" w:hAnsi="Arial" w:cs="Arial"/>
        <w:sz w:val="20"/>
        <w:szCs w:val="20"/>
      </w:rPr>
      <w:t>171</w:t>
    </w:r>
  </w:p>
  <w:p w14:paraId="1E15E3D4" w14:textId="70F0B19C" w:rsidR="00CD2F3B" w:rsidRPr="007B24FA" w:rsidRDefault="0053688D">
    <w:pPr>
      <w:pStyle w:val="Kopfzeile"/>
      <w:rPr>
        <w:rFonts w:ascii="Arial" w:hAnsi="Arial" w:cs="Arial"/>
        <w:sz w:val="20"/>
        <w:szCs w:val="20"/>
      </w:rPr>
    </w:pPr>
    <w:r w:rsidRPr="007B24FA">
      <w:rPr>
        <w:rFonts w:ascii="Arial" w:hAnsi="Arial" w:cs="Arial"/>
        <w:sz w:val="20"/>
        <w:szCs w:val="20"/>
      </w:rPr>
      <w:t>Mobil</w:t>
    </w:r>
    <w:r w:rsidR="004742C7" w:rsidRPr="007B24FA">
      <w:rPr>
        <w:rFonts w:ascii="Arial" w:hAnsi="Arial" w:cs="Arial"/>
        <w:sz w:val="20"/>
        <w:szCs w:val="20"/>
      </w:rPr>
      <w:t>:</w:t>
    </w:r>
    <w:r w:rsidR="003D1F28" w:rsidRPr="007B24FA">
      <w:rPr>
        <w:rFonts w:ascii="Arial" w:hAnsi="Arial" w:cs="Arial"/>
        <w:sz w:val="20"/>
        <w:szCs w:val="20"/>
      </w:rPr>
      <w:t xml:space="preserve"> </w:t>
    </w:r>
    <w:r w:rsidR="004742C7" w:rsidRPr="007B24FA">
      <w:rPr>
        <w:rFonts w:ascii="Arial" w:hAnsi="Arial" w:cs="Arial"/>
        <w:sz w:val="20"/>
        <w:szCs w:val="20"/>
      </w:rPr>
      <w:t>(</w:t>
    </w:r>
    <w:r w:rsidR="003D1F28" w:rsidRPr="007B24FA">
      <w:rPr>
        <w:rFonts w:ascii="Arial" w:hAnsi="Arial" w:cs="Arial"/>
        <w:sz w:val="20"/>
        <w:szCs w:val="20"/>
      </w:rPr>
      <w:t>0</w:t>
    </w:r>
    <w:r w:rsidR="004742C7" w:rsidRPr="007B24FA">
      <w:rPr>
        <w:rFonts w:ascii="Arial" w:hAnsi="Arial" w:cs="Arial"/>
        <w:sz w:val="20"/>
        <w:szCs w:val="20"/>
      </w:rPr>
      <w:t xml:space="preserve"> </w:t>
    </w:r>
    <w:r w:rsidRPr="007B24FA">
      <w:rPr>
        <w:rFonts w:ascii="Arial" w:hAnsi="Arial" w:cs="Arial"/>
        <w:sz w:val="20"/>
        <w:szCs w:val="20"/>
      </w:rPr>
      <w:t>15</w:t>
    </w:r>
    <w:r w:rsidR="004742C7" w:rsidRPr="007B24FA">
      <w:rPr>
        <w:rFonts w:ascii="Arial" w:hAnsi="Arial" w:cs="Arial"/>
        <w:sz w:val="20"/>
        <w:szCs w:val="20"/>
      </w:rPr>
      <w:t xml:space="preserve"> </w:t>
    </w:r>
    <w:r w:rsidRPr="007B24FA">
      <w:rPr>
        <w:rFonts w:ascii="Arial" w:hAnsi="Arial" w:cs="Arial"/>
        <w:sz w:val="20"/>
        <w:szCs w:val="20"/>
      </w:rPr>
      <w:t>25</w:t>
    </w:r>
    <w:r w:rsidR="004742C7" w:rsidRPr="007B24FA">
      <w:rPr>
        <w:rFonts w:ascii="Arial" w:hAnsi="Arial" w:cs="Arial"/>
        <w:sz w:val="20"/>
        <w:szCs w:val="20"/>
      </w:rPr>
      <w:t>)</w:t>
    </w:r>
    <w:r w:rsidR="003D1F28" w:rsidRPr="007B24FA">
      <w:rPr>
        <w:rFonts w:ascii="Arial" w:hAnsi="Arial" w:cs="Arial"/>
        <w:sz w:val="20"/>
        <w:szCs w:val="20"/>
      </w:rPr>
      <w:t xml:space="preserve"> </w:t>
    </w:r>
    <w:r w:rsidRPr="007B24FA">
      <w:rPr>
        <w:rFonts w:ascii="Arial" w:hAnsi="Arial" w:cs="Arial"/>
        <w:sz w:val="20"/>
        <w:szCs w:val="20"/>
      </w:rPr>
      <w:t>32</w:t>
    </w:r>
    <w:r w:rsidR="004742C7" w:rsidRPr="007B24FA">
      <w:rPr>
        <w:rFonts w:ascii="Arial" w:hAnsi="Arial" w:cs="Arial"/>
        <w:sz w:val="20"/>
        <w:szCs w:val="20"/>
      </w:rPr>
      <w:t xml:space="preserve"> </w:t>
    </w:r>
    <w:r w:rsidRPr="007B24FA">
      <w:rPr>
        <w:rFonts w:ascii="Arial" w:hAnsi="Arial" w:cs="Arial"/>
        <w:sz w:val="20"/>
        <w:szCs w:val="20"/>
      </w:rPr>
      <w:t>37</w:t>
    </w:r>
    <w:r w:rsidR="004742C7" w:rsidRPr="007B24FA">
      <w:rPr>
        <w:rFonts w:ascii="Arial" w:hAnsi="Arial" w:cs="Arial"/>
        <w:sz w:val="20"/>
        <w:szCs w:val="20"/>
      </w:rPr>
      <w:t xml:space="preserve"> </w:t>
    </w:r>
    <w:r w:rsidR="003D1F28" w:rsidRPr="007B24FA">
      <w:rPr>
        <w:rFonts w:ascii="Arial" w:hAnsi="Arial" w:cs="Arial"/>
        <w:sz w:val="20"/>
        <w:szCs w:val="20"/>
      </w:rPr>
      <w:t>-</w:t>
    </w:r>
    <w:r w:rsidR="004742C7" w:rsidRPr="007B24FA">
      <w:rPr>
        <w:rFonts w:ascii="Arial" w:hAnsi="Arial" w:cs="Arial"/>
        <w:sz w:val="20"/>
        <w:szCs w:val="20"/>
      </w:rPr>
      <w:t xml:space="preserve"> </w:t>
    </w:r>
    <w:r w:rsidRPr="007B24FA">
      <w:rPr>
        <w:rFonts w:ascii="Arial" w:hAnsi="Arial" w:cs="Arial"/>
        <w:sz w:val="20"/>
        <w:szCs w:val="20"/>
      </w:rPr>
      <w:t>110</w:t>
    </w:r>
  </w:p>
  <w:p w14:paraId="48D20B97" w14:textId="77777777" w:rsidR="00CD2F3B" w:rsidRPr="007B24FA" w:rsidRDefault="00CD2F3B">
    <w:pPr>
      <w:pStyle w:val="Kopfzeile"/>
      <w:rPr>
        <w:rFonts w:ascii="Arial" w:hAnsi="Arial" w:cs="Arial"/>
        <w:sz w:val="20"/>
        <w:szCs w:val="20"/>
      </w:rPr>
    </w:pPr>
  </w:p>
  <w:p w14:paraId="3D1375F3" w14:textId="5E115182" w:rsidR="00CD2F3B" w:rsidRPr="007B24FA" w:rsidRDefault="00CD2F3B">
    <w:pPr>
      <w:pStyle w:val="Kopfzeile"/>
      <w:rPr>
        <w:rFonts w:ascii="Arial" w:hAnsi="Arial" w:cs="Arial"/>
        <w:sz w:val="20"/>
        <w:szCs w:val="20"/>
      </w:rPr>
    </w:pPr>
    <w:r w:rsidRPr="007B24FA">
      <w:rPr>
        <w:rFonts w:ascii="Arial" w:hAnsi="Arial" w:cs="Arial"/>
        <w:sz w:val="20"/>
        <w:szCs w:val="20"/>
      </w:rPr>
      <w:t xml:space="preserve">E-Mail: </w:t>
    </w:r>
    <w:r w:rsidR="00092535" w:rsidRPr="007B24FA">
      <w:rPr>
        <w:rFonts w:ascii="Arial" w:hAnsi="Arial" w:cs="Arial"/>
        <w:sz w:val="20"/>
        <w:szCs w:val="20"/>
      </w:rPr>
      <w:t>christoph.van-kampen</w:t>
    </w:r>
    <w:r w:rsidRPr="007B24FA">
      <w:rPr>
        <w:rFonts w:ascii="Arial" w:hAnsi="Arial" w:cs="Arial"/>
        <w:sz w:val="20"/>
        <w:szCs w:val="20"/>
      </w:rPr>
      <w:t>@awigo.de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6C8"/>
    <w:rsid w:val="00010DA6"/>
    <w:rsid w:val="00016092"/>
    <w:rsid w:val="00092535"/>
    <w:rsid w:val="000E2E16"/>
    <w:rsid w:val="00104149"/>
    <w:rsid w:val="00135835"/>
    <w:rsid w:val="00144C65"/>
    <w:rsid w:val="001561C0"/>
    <w:rsid w:val="00163435"/>
    <w:rsid w:val="00174B4F"/>
    <w:rsid w:val="00183266"/>
    <w:rsid w:val="001976DA"/>
    <w:rsid w:val="001B5695"/>
    <w:rsid w:val="001F57F0"/>
    <w:rsid w:val="001F6660"/>
    <w:rsid w:val="00232B4C"/>
    <w:rsid w:val="00233746"/>
    <w:rsid w:val="002849DD"/>
    <w:rsid w:val="002900C0"/>
    <w:rsid w:val="002B475C"/>
    <w:rsid w:val="002F3E96"/>
    <w:rsid w:val="00321CD0"/>
    <w:rsid w:val="0033078F"/>
    <w:rsid w:val="00344B6B"/>
    <w:rsid w:val="00357C78"/>
    <w:rsid w:val="003774AF"/>
    <w:rsid w:val="003A6489"/>
    <w:rsid w:val="003D1F28"/>
    <w:rsid w:val="003F1DA7"/>
    <w:rsid w:val="003F58FF"/>
    <w:rsid w:val="00401E4F"/>
    <w:rsid w:val="00405173"/>
    <w:rsid w:val="0045016E"/>
    <w:rsid w:val="004540E3"/>
    <w:rsid w:val="004742C7"/>
    <w:rsid w:val="004823D3"/>
    <w:rsid w:val="004A42E7"/>
    <w:rsid w:val="004C0D2E"/>
    <w:rsid w:val="004D6E7C"/>
    <w:rsid w:val="004E23AD"/>
    <w:rsid w:val="0053688D"/>
    <w:rsid w:val="00581749"/>
    <w:rsid w:val="005E2307"/>
    <w:rsid w:val="00606370"/>
    <w:rsid w:val="00606476"/>
    <w:rsid w:val="00673F03"/>
    <w:rsid w:val="006B7959"/>
    <w:rsid w:val="006D086C"/>
    <w:rsid w:val="006E75C1"/>
    <w:rsid w:val="00713593"/>
    <w:rsid w:val="00721FA4"/>
    <w:rsid w:val="007229C2"/>
    <w:rsid w:val="00763E63"/>
    <w:rsid w:val="00780B0D"/>
    <w:rsid w:val="0078130E"/>
    <w:rsid w:val="007822DA"/>
    <w:rsid w:val="00794640"/>
    <w:rsid w:val="007A23A4"/>
    <w:rsid w:val="007B24FA"/>
    <w:rsid w:val="007C00A6"/>
    <w:rsid w:val="007C5A65"/>
    <w:rsid w:val="007D317D"/>
    <w:rsid w:val="007E21D2"/>
    <w:rsid w:val="00813BA6"/>
    <w:rsid w:val="00823503"/>
    <w:rsid w:val="008812CD"/>
    <w:rsid w:val="00892072"/>
    <w:rsid w:val="00896600"/>
    <w:rsid w:val="008B26C8"/>
    <w:rsid w:val="008C5EA9"/>
    <w:rsid w:val="008C7834"/>
    <w:rsid w:val="008D4852"/>
    <w:rsid w:val="008E5FBC"/>
    <w:rsid w:val="008F641F"/>
    <w:rsid w:val="00934325"/>
    <w:rsid w:val="00945745"/>
    <w:rsid w:val="009B616B"/>
    <w:rsid w:val="009C7D7D"/>
    <w:rsid w:val="009F73DD"/>
    <w:rsid w:val="00A169A3"/>
    <w:rsid w:val="00A504BB"/>
    <w:rsid w:val="00A63EDB"/>
    <w:rsid w:val="00A65473"/>
    <w:rsid w:val="00A678CE"/>
    <w:rsid w:val="00A735EC"/>
    <w:rsid w:val="00A7718A"/>
    <w:rsid w:val="00A83B91"/>
    <w:rsid w:val="00AA4AC5"/>
    <w:rsid w:val="00AB0DF6"/>
    <w:rsid w:val="00AB2384"/>
    <w:rsid w:val="00AC0A0B"/>
    <w:rsid w:val="00AF186F"/>
    <w:rsid w:val="00B01F71"/>
    <w:rsid w:val="00B07BDD"/>
    <w:rsid w:val="00B10F9D"/>
    <w:rsid w:val="00BA67E2"/>
    <w:rsid w:val="00BD0E43"/>
    <w:rsid w:val="00BD5BE6"/>
    <w:rsid w:val="00BF3E67"/>
    <w:rsid w:val="00C1006A"/>
    <w:rsid w:val="00C90CFD"/>
    <w:rsid w:val="00CC51C9"/>
    <w:rsid w:val="00CC584E"/>
    <w:rsid w:val="00CD2F3B"/>
    <w:rsid w:val="00CF67FC"/>
    <w:rsid w:val="00D948AF"/>
    <w:rsid w:val="00DC1B13"/>
    <w:rsid w:val="00DC2205"/>
    <w:rsid w:val="00E01EF5"/>
    <w:rsid w:val="00E03FC4"/>
    <w:rsid w:val="00E83F40"/>
    <w:rsid w:val="00EB021F"/>
    <w:rsid w:val="00EC53C1"/>
    <w:rsid w:val="00EE2739"/>
    <w:rsid w:val="00F144AC"/>
    <w:rsid w:val="00F253BD"/>
    <w:rsid w:val="00F54F8F"/>
    <w:rsid w:val="00F8196D"/>
    <w:rsid w:val="00FB1492"/>
    <w:rsid w:val="00FB2BCF"/>
    <w:rsid w:val="00FB4AF0"/>
    <w:rsid w:val="00FF20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87B6C"/>
  <w15:docId w15:val="{F5302E1F-BED1-4BE4-B061-27ECDD222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0D2E"/>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26C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8B26C8"/>
  </w:style>
  <w:style w:type="paragraph" w:styleId="Fuzeile">
    <w:name w:val="footer"/>
    <w:basedOn w:val="Standard"/>
    <w:link w:val="FuzeileZchn"/>
    <w:uiPriority w:val="99"/>
    <w:unhideWhenUsed/>
    <w:rsid w:val="008B26C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8B26C8"/>
  </w:style>
  <w:style w:type="character" w:styleId="Hyperlink">
    <w:name w:val="Hyperlink"/>
    <w:basedOn w:val="Absatz-Standardschriftart"/>
    <w:uiPriority w:val="99"/>
    <w:unhideWhenUsed/>
    <w:rsid w:val="004823D3"/>
    <w:rPr>
      <w:color w:val="0000FF" w:themeColor="hyperlink"/>
      <w:u w:val="single"/>
    </w:rPr>
  </w:style>
  <w:style w:type="character" w:styleId="Kommentarzeichen">
    <w:name w:val="annotation reference"/>
    <w:basedOn w:val="Absatz-Standardschriftart"/>
    <w:uiPriority w:val="99"/>
    <w:semiHidden/>
    <w:unhideWhenUsed/>
    <w:rsid w:val="00135835"/>
    <w:rPr>
      <w:sz w:val="16"/>
      <w:szCs w:val="16"/>
    </w:rPr>
  </w:style>
  <w:style w:type="paragraph" w:styleId="Kommentartext">
    <w:name w:val="annotation text"/>
    <w:basedOn w:val="Standard"/>
    <w:link w:val="KommentartextZchn"/>
    <w:uiPriority w:val="99"/>
    <w:unhideWhenUsed/>
    <w:rsid w:val="00135835"/>
  </w:style>
  <w:style w:type="character" w:customStyle="1" w:styleId="KommentartextZchn">
    <w:name w:val="Kommentartext Zchn"/>
    <w:basedOn w:val="Absatz-Standardschriftart"/>
    <w:link w:val="Kommentartext"/>
    <w:uiPriority w:val="99"/>
    <w:rsid w:val="00135835"/>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135835"/>
    <w:rPr>
      <w:b/>
      <w:bCs/>
    </w:rPr>
  </w:style>
  <w:style w:type="character" w:customStyle="1" w:styleId="KommentarthemaZchn">
    <w:name w:val="Kommentarthema Zchn"/>
    <w:basedOn w:val="KommentartextZchn"/>
    <w:link w:val="Kommentarthema"/>
    <w:uiPriority w:val="99"/>
    <w:semiHidden/>
    <w:rsid w:val="00135835"/>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13583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35835"/>
    <w:rPr>
      <w:rFonts w:ascii="Tahoma" w:eastAsia="Times New Roman" w:hAnsi="Tahoma" w:cs="Tahoma"/>
      <w:sz w:val="16"/>
      <w:szCs w:val="16"/>
      <w:lang w:eastAsia="de-DE"/>
    </w:rPr>
  </w:style>
  <w:style w:type="character" w:styleId="NichtaufgelsteErwhnung">
    <w:name w:val="Unresolved Mention"/>
    <w:basedOn w:val="Absatz-Standardschriftart"/>
    <w:uiPriority w:val="99"/>
    <w:semiHidden/>
    <w:unhideWhenUsed/>
    <w:rsid w:val="00183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77771">
      <w:bodyDiv w:val="1"/>
      <w:marLeft w:val="0"/>
      <w:marRight w:val="0"/>
      <w:marTop w:val="0"/>
      <w:marBottom w:val="0"/>
      <w:divBdr>
        <w:top w:val="none" w:sz="0" w:space="0" w:color="auto"/>
        <w:left w:val="none" w:sz="0" w:space="0" w:color="auto"/>
        <w:bottom w:val="none" w:sz="0" w:space="0" w:color="auto"/>
        <w:right w:val="none" w:sz="0" w:space="0" w:color="auto"/>
      </w:divBdr>
    </w:div>
    <w:div w:id="1074861357">
      <w:bodyDiv w:val="1"/>
      <w:marLeft w:val="0"/>
      <w:marRight w:val="0"/>
      <w:marTop w:val="0"/>
      <w:marBottom w:val="0"/>
      <w:divBdr>
        <w:top w:val="none" w:sz="0" w:space="0" w:color="auto"/>
        <w:left w:val="none" w:sz="0" w:space="0" w:color="auto"/>
        <w:bottom w:val="none" w:sz="0" w:space="0" w:color="auto"/>
        <w:right w:val="none" w:sz="0" w:space="0" w:color="auto"/>
      </w:divBdr>
    </w:div>
    <w:div w:id="1813448965">
      <w:bodyDiv w:val="1"/>
      <w:marLeft w:val="0"/>
      <w:marRight w:val="0"/>
      <w:marTop w:val="0"/>
      <w:marBottom w:val="0"/>
      <w:divBdr>
        <w:top w:val="none" w:sz="0" w:space="0" w:color="auto"/>
        <w:left w:val="none" w:sz="0" w:space="0" w:color="auto"/>
        <w:bottom w:val="none" w:sz="0" w:space="0" w:color="auto"/>
        <w:right w:val="none" w:sz="0" w:space="0" w:color="auto"/>
      </w:divBdr>
    </w:div>
    <w:div w:id="188169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FAAAF-20AD-49B4-8E40-B02CD3E4D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1841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christoph.van-kampen@awigo.de</dc:creator>
  <cp:lastModifiedBy>van Kampen, Christoph</cp:lastModifiedBy>
  <cp:revision>34</cp:revision>
  <cp:lastPrinted>2019-10-23T06:18:00Z</cp:lastPrinted>
  <dcterms:created xsi:type="dcterms:W3CDTF">2022-10-14T12:23:00Z</dcterms:created>
  <dcterms:modified xsi:type="dcterms:W3CDTF">2024-12-02T12:00:00Z</dcterms:modified>
</cp:coreProperties>
</file>