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65" w:rsidRPr="00B932FC" w:rsidRDefault="00E56165" w:rsidP="00E56165">
      <w:pPr>
        <w:rPr>
          <w:rFonts w:cstheme="minorHAnsi"/>
          <w:b/>
          <w:bCs/>
          <w:sz w:val="32"/>
          <w:szCs w:val="32"/>
        </w:rPr>
      </w:pPr>
      <w:r w:rsidRPr="00B932FC">
        <w:rPr>
          <w:rFonts w:cstheme="minorHAnsi"/>
          <w:b/>
          <w:bCs/>
          <w:sz w:val="32"/>
          <w:szCs w:val="32"/>
        </w:rPr>
        <w:t>Pressemitteilung</w:t>
      </w:r>
    </w:p>
    <w:p w:rsidR="00E56165" w:rsidRPr="00B932FC" w:rsidRDefault="00E56165" w:rsidP="00E56165">
      <w:pPr>
        <w:rPr>
          <w:rFonts w:cstheme="minorHAnsi"/>
          <w:b/>
          <w:bCs/>
          <w:sz w:val="28"/>
          <w:szCs w:val="28"/>
        </w:rPr>
      </w:pPr>
      <w:r w:rsidRPr="00B932FC">
        <w:rPr>
          <w:rFonts w:cstheme="minorHAnsi"/>
          <w:b/>
          <w:bCs/>
          <w:sz w:val="28"/>
          <w:szCs w:val="28"/>
        </w:rPr>
        <w:t>Starkregenvorsorge: Landkreis Osnabrück schult Beraterinnen und Berater</w:t>
      </w:r>
    </w:p>
    <w:p w:rsidR="00E56165" w:rsidRDefault="00E56165" w:rsidP="00E56165">
      <w:pPr>
        <w:rPr>
          <w:rFonts w:cstheme="minorHAnsi"/>
          <w:bCs/>
        </w:rPr>
      </w:pPr>
      <w:r w:rsidRPr="00DE485A">
        <w:rPr>
          <w:rFonts w:cstheme="minorHAnsi"/>
          <w:b/>
          <w:bCs/>
        </w:rPr>
        <w:t>Osnabrück, [9. April 2025]</w:t>
      </w:r>
      <w:r w:rsidRPr="00DE485A">
        <w:rPr>
          <w:rFonts w:cstheme="minorHAnsi"/>
          <w:bCs/>
        </w:rPr>
        <w:t xml:space="preserve"> – Der Landkreis Osnabrück hat im Rahmen des Projekts „Resilienzaufbau und Klimafolgenanpassung im Osnabrücker Land“ (RUKOLA) eine Schulung zur Starkregenvorsorge durchgeführt. In Kooperation mit der Deutschen Vereinigung für Wasserwirtschaft, Abwasser und Abfall e. V. (DWA) wurden kommunale Mitarbeitende sowie ehrenamtlich Tätige geschult, um Hausbesitzende über mögliche Risiken und Schutzmaßnahmen auf ihren Grundstücken zu beraten. Insgesamt nahmen sieben Kommunen sowie ein Unterhaltungsverband an der Schulung teil.</w:t>
      </w:r>
    </w:p>
    <w:p w:rsidR="00E56165" w:rsidRDefault="00E56165" w:rsidP="00E56165">
      <w:pPr>
        <w:rPr>
          <w:rFonts w:cstheme="minorHAnsi"/>
          <w:b/>
          <w:bCs/>
        </w:rPr>
      </w:pPr>
      <w:r w:rsidRPr="00DE485A">
        <w:rPr>
          <w:rFonts w:cstheme="minorHAnsi"/>
          <w:b/>
          <w:bCs/>
        </w:rPr>
        <w:t xml:space="preserve">Starkregenvorsorge: Eine gemeinschaftliche Aufgabe </w:t>
      </w:r>
    </w:p>
    <w:p w:rsidR="00B932FC" w:rsidRPr="00DE485A" w:rsidRDefault="00B932FC" w:rsidP="00B932FC">
      <w:pPr>
        <w:rPr>
          <w:rFonts w:cstheme="minorHAnsi"/>
          <w:bCs/>
        </w:rPr>
      </w:pPr>
      <w:r w:rsidRPr="00B932FC">
        <w:t>Viele Hausbesitzende wissen nicht, dass sie neben den Maß</w:t>
      </w:r>
      <w:r w:rsidR="00A94EB6">
        <w:t>nahmen der öffentlichen Hand</w:t>
      </w:r>
      <w:r w:rsidR="00796075">
        <w:t xml:space="preserve"> (zum Beispiel </w:t>
      </w:r>
      <w:r w:rsidR="00A94EB6">
        <w:t>die Anpassung</w:t>
      </w:r>
      <w:r w:rsidRPr="00B932FC">
        <w:t xml:space="preserve"> </w:t>
      </w:r>
      <w:r w:rsidR="00A94EB6">
        <w:t>des Kanalnetzes oder Schaffung von Überschwemmungs</w:t>
      </w:r>
      <w:r w:rsidR="000B6ACC">
        <w:softHyphen/>
      </w:r>
      <w:bookmarkStart w:id="0" w:name="_GoBack"/>
      <w:bookmarkEnd w:id="0"/>
      <w:r w:rsidR="00A94EB6">
        <w:t>flächen</w:t>
      </w:r>
      <w:r w:rsidR="00796075">
        <w:t xml:space="preserve">) </w:t>
      </w:r>
      <w:r w:rsidRPr="00B932FC">
        <w:t>auch selbst zur Starkregen</w:t>
      </w:r>
      <w:r>
        <w:softHyphen/>
      </w:r>
      <w:r w:rsidRPr="00B932FC">
        <w:t xml:space="preserve">vorsorge verpflichtet sind. </w:t>
      </w:r>
      <w:r w:rsidRPr="00DE485A">
        <w:rPr>
          <w:rFonts w:cstheme="minorHAnsi"/>
          <w:bCs/>
        </w:rPr>
        <w:t>Hier können die Kommunen durch gezielte Information und Beratung Bürgerinnen und Bürger unterstützen. Denn nur das Zusammenwirken öffentlicher und privater Akteure hilft die Auswirkungen eines Starkregenereignisses zu minimieren.</w:t>
      </w:r>
    </w:p>
    <w:p w:rsidR="00E56165" w:rsidRPr="00DE485A" w:rsidRDefault="00E56165" w:rsidP="00E56165">
      <w:pPr>
        <w:rPr>
          <w:rFonts w:cstheme="minorHAnsi"/>
          <w:b/>
          <w:bCs/>
        </w:rPr>
      </w:pPr>
      <w:r w:rsidRPr="00DE485A">
        <w:rPr>
          <w:rFonts w:cstheme="minorHAnsi"/>
          <w:b/>
          <w:bCs/>
        </w:rPr>
        <w:t>Schulung zur Beraterin/ zum Berater</w:t>
      </w:r>
    </w:p>
    <w:p w:rsidR="00DE485A" w:rsidRPr="00DE485A" w:rsidRDefault="00E56165" w:rsidP="00E56165">
      <w:pPr>
        <w:rPr>
          <w:rFonts w:cstheme="minorHAnsi"/>
          <w:bCs/>
        </w:rPr>
      </w:pPr>
      <w:r w:rsidRPr="00DE485A">
        <w:rPr>
          <w:rFonts w:cstheme="minorHAnsi"/>
          <w:bCs/>
        </w:rPr>
        <w:t xml:space="preserve">Die zweitägige Schulung umfasste Vorträge und praxisnahe Übungen zu verschiedenen Aspekten der Starkregenvorsorge. Themen waren unter anderem die </w:t>
      </w:r>
      <w:r w:rsidR="00DE485A" w:rsidRPr="00DE485A">
        <w:rPr>
          <w:rFonts w:cstheme="minorHAnsi"/>
          <w:bCs/>
        </w:rPr>
        <w:t xml:space="preserve">zunehmende </w:t>
      </w:r>
      <w:r w:rsidRPr="00DE485A">
        <w:rPr>
          <w:rFonts w:cstheme="minorHAnsi"/>
          <w:bCs/>
        </w:rPr>
        <w:t xml:space="preserve">Häufung </w:t>
      </w:r>
      <w:r w:rsidR="00DE485A" w:rsidRPr="00DE485A">
        <w:rPr>
          <w:rFonts w:cstheme="minorHAnsi"/>
          <w:bCs/>
        </w:rPr>
        <w:t>von</w:t>
      </w:r>
      <w:r w:rsidRPr="00DE485A">
        <w:rPr>
          <w:rFonts w:cstheme="minorHAnsi"/>
          <w:bCs/>
        </w:rPr>
        <w:t xml:space="preserve"> Starkregenereignisse durch den </w:t>
      </w:r>
      <w:r w:rsidR="00DE485A" w:rsidRPr="00DE485A">
        <w:rPr>
          <w:rFonts w:cstheme="minorHAnsi"/>
          <w:bCs/>
        </w:rPr>
        <w:t>Klimawandel</w:t>
      </w:r>
      <w:r w:rsidRPr="00DE485A">
        <w:rPr>
          <w:rFonts w:cstheme="minorHAnsi"/>
          <w:bCs/>
        </w:rPr>
        <w:t>, rechtliche Rahmenbedingungen, das Durchführen von Gefährdungsanalysen an Gebäuden und Grundstück</w:t>
      </w:r>
      <w:r w:rsidR="00DE485A" w:rsidRPr="00DE485A">
        <w:rPr>
          <w:rFonts w:cstheme="minorHAnsi"/>
          <w:bCs/>
        </w:rPr>
        <w:t>en</w:t>
      </w:r>
      <w:r w:rsidRPr="00DE485A">
        <w:rPr>
          <w:rFonts w:cstheme="minorHAnsi"/>
          <w:bCs/>
        </w:rPr>
        <w:t xml:space="preserve">, sinnvolles Regenwassermanagement sowie Schutzmaßnahmen für Gebäude. Auch über Maßnahmen für den akuten Notfall wurde gesprochen. Denn </w:t>
      </w:r>
      <w:r w:rsidR="00DE485A" w:rsidRPr="00DE485A">
        <w:rPr>
          <w:rFonts w:cstheme="minorHAnsi"/>
          <w:bCs/>
        </w:rPr>
        <w:t>trotz aller Vorsorgemaßnahmen kann ein vollständiger Schutz nie garantiert werden.</w:t>
      </w:r>
      <w:r w:rsidRPr="00DE485A">
        <w:rPr>
          <w:rFonts w:cstheme="minorHAnsi"/>
          <w:bCs/>
        </w:rPr>
        <w:t xml:space="preserve"> </w:t>
      </w:r>
    </w:p>
    <w:p w:rsidR="00E56165" w:rsidRPr="00DE485A" w:rsidRDefault="00E56165" w:rsidP="00E56165">
      <w:pPr>
        <w:rPr>
          <w:rFonts w:cstheme="minorHAnsi"/>
          <w:b/>
          <w:bCs/>
        </w:rPr>
      </w:pPr>
      <w:r w:rsidRPr="00DE485A">
        <w:rPr>
          <w:rFonts w:cstheme="minorHAnsi"/>
          <w:b/>
          <w:bCs/>
        </w:rPr>
        <w:t>Starkregenberatung: Unterstützung für Hausbesitzende</w:t>
      </w:r>
    </w:p>
    <w:p w:rsidR="00C66FA9" w:rsidRDefault="00E56165" w:rsidP="00E56165">
      <w:pPr>
        <w:rPr>
          <w:rFonts w:cstheme="minorHAnsi"/>
          <w:bCs/>
        </w:rPr>
      </w:pPr>
      <w:r w:rsidRPr="00DE485A">
        <w:rPr>
          <w:rFonts w:cstheme="minorHAnsi"/>
          <w:bCs/>
        </w:rPr>
        <w:t xml:space="preserve">Die ausgebildeten Beraterinnen und Berater stehen </w:t>
      </w:r>
      <w:r w:rsidR="00C66FA9" w:rsidRPr="00DE485A">
        <w:rPr>
          <w:rFonts w:cstheme="minorHAnsi"/>
          <w:bCs/>
        </w:rPr>
        <w:t xml:space="preserve">in </w:t>
      </w:r>
      <w:r w:rsidRPr="00DE485A">
        <w:rPr>
          <w:rFonts w:cstheme="minorHAnsi"/>
          <w:bCs/>
        </w:rPr>
        <w:t xml:space="preserve">den </w:t>
      </w:r>
      <w:r w:rsidR="00C66FA9" w:rsidRPr="00DE485A">
        <w:rPr>
          <w:rFonts w:cstheme="minorHAnsi"/>
          <w:bCs/>
        </w:rPr>
        <w:t>beteiligten</w:t>
      </w:r>
      <w:r w:rsidRPr="00DE485A">
        <w:rPr>
          <w:rFonts w:cstheme="minorHAnsi"/>
          <w:bCs/>
        </w:rPr>
        <w:t xml:space="preserve"> Kommunen bereit, um Hausbesitzende über indiv</w:t>
      </w:r>
      <w:r w:rsidR="00DE485A" w:rsidRPr="00DE485A">
        <w:rPr>
          <w:rFonts w:cstheme="minorHAnsi"/>
          <w:bCs/>
        </w:rPr>
        <w:t>iduelle Schwachstellen auf ihrem</w:t>
      </w:r>
      <w:r w:rsidRPr="00DE485A">
        <w:rPr>
          <w:rFonts w:cstheme="minorHAnsi"/>
          <w:bCs/>
        </w:rPr>
        <w:t xml:space="preserve"> </w:t>
      </w:r>
      <w:r w:rsidR="00DE485A" w:rsidRPr="00DE485A">
        <w:rPr>
          <w:rFonts w:cstheme="minorHAnsi"/>
          <w:bCs/>
        </w:rPr>
        <w:t>Grundstück</w:t>
      </w:r>
      <w:r w:rsidRPr="00DE485A">
        <w:rPr>
          <w:rFonts w:cstheme="minorHAnsi"/>
          <w:bCs/>
        </w:rPr>
        <w:t xml:space="preserve"> aufzuklären. </w:t>
      </w:r>
      <w:r w:rsidR="00DE485A" w:rsidRPr="00DE485A">
        <w:rPr>
          <w:rFonts w:cstheme="minorHAnsi"/>
          <w:bCs/>
        </w:rPr>
        <w:t>Die konkrete Ausgestaltung des Beratungsangebotes liegt bei der Kommune.</w:t>
      </w:r>
      <w:r w:rsidRPr="00DE485A">
        <w:rPr>
          <w:rFonts w:cstheme="minorHAnsi"/>
          <w:bCs/>
        </w:rPr>
        <w:t xml:space="preserve"> </w:t>
      </w:r>
      <w:r w:rsidR="00C55B9C" w:rsidRPr="00DE485A">
        <w:rPr>
          <w:rFonts w:cstheme="minorHAnsi"/>
          <w:bCs/>
        </w:rPr>
        <w:t xml:space="preserve">Erfahrungen aus anderer Bundesländern </w:t>
      </w:r>
      <w:r w:rsidR="00DE485A" w:rsidRPr="00DE485A">
        <w:rPr>
          <w:rFonts w:cstheme="minorHAnsi"/>
          <w:bCs/>
        </w:rPr>
        <w:t>zeigen</w:t>
      </w:r>
      <w:r w:rsidR="00C55B9C" w:rsidRPr="00DE485A">
        <w:rPr>
          <w:rFonts w:cstheme="minorHAnsi"/>
          <w:bCs/>
        </w:rPr>
        <w:t xml:space="preserve">, dass eine kostenlose Vor-Ort-Beratung durch die Kommune </w:t>
      </w:r>
      <w:r w:rsidR="00DE485A" w:rsidRPr="00DE485A">
        <w:rPr>
          <w:rFonts w:cstheme="minorHAnsi"/>
          <w:bCs/>
        </w:rPr>
        <w:t>oft</w:t>
      </w:r>
      <w:r w:rsidR="00C55B9C" w:rsidRPr="00DE485A">
        <w:rPr>
          <w:rFonts w:cstheme="minorHAnsi"/>
          <w:bCs/>
        </w:rPr>
        <w:t xml:space="preserve"> zunächst ein Erstgespräch darstellt. </w:t>
      </w:r>
      <w:r w:rsidR="00DE485A" w:rsidRPr="00DE485A">
        <w:rPr>
          <w:rFonts w:cstheme="minorHAnsi"/>
          <w:bCs/>
        </w:rPr>
        <w:t>Eine solche</w:t>
      </w:r>
      <w:r w:rsidR="00C55B9C" w:rsidRPr="00DE485A">
        <w:rPr>
          <w:rFonts w:cstheme="minorHAnsi"/>
          <w:bCs/>
        </w:rPr>
        <w:t xml:space="preserve"> Beratung kann helfen</w:t>
      </w:r>
      <w:r w:rsidR="00DE485A" w:rsidRPr="00DE485A">
        <w:rPr>
          <w:rFonts w:cstheme="minorHAnsi"/>
          <w:bCs/>
        </w:rPr>
        <w:t xml:space="preserve"> erste </w:t>
      </w:r>
      <w:r w:rsidRPr="00DE485A">
        <w:rPr>
          <w:rFonts w:cstheme="minorHAnsi"/>
          <w:bCs/>
        </w:rPr>
        <w:t xml:space="preserve">Maßnahmen zur Eigenvorsorge zu identifizieren, </w:t>
      </w:r>
      <w:r w:rsidR="00C55B9C" w:rsidRPr="00DE485A">
        <w:rPr>
          <w:rFonts w:cstheme="minorHAnsi"/>
          <w:bCs/>
        </w:rPr>
        <w:t xml:space="preserve">wie </w:t>
      </w:r>
      <w:r w:rsidRPr="00DE485A">
        <w:rPr>
          <w:rFonts w:cstheme="minorHAnsi"/>
          <w:bCs/>
        </w:rPr>
        <w:t>beispielsweise den Schutz von Kellereingängen, die Entsiegelung von Flächen oder den Einbau</w:t>
      </w:r>
      <w:r w:rsidR="00C55B9C" w:rsidRPr="00DE485A">
        <w:rPr>
          <w:rFonts w:cstheme="minorHAnsi"/>
          <w:bCs/>
        </w:rPr>
        <w:t xml:space="preserve"> </w:t>
      </w:r>
      <w:r w:rsidR="00DE485A" w:rsidRPr="00DE485A">
        <w:rPr>
          <w:rFonts w:cstheme="minorHAnsi"/>
          <w:bCs/>
        </w:rPr>
        <w:t>und</w:t>
      </w:r>
      <w:r w:rsidR="00C55B9C" w:rsidRPr="00DE485A">
        <w:rPr>
          <w:rFonts w:cstheme="minorHAnsi"/>
          <w:bCs/>
        </w:rPr>
        <w:t xml:space="preserve"> die Wartung einer</w:t>
      </w:r>
      <w:r w:rsidRPr="00DE485A">
        <w:rPr>
          <w:rFonts w:cstheme="minorHAnsi"/>
          <w:bCs/>
        </w:rPr>
        <w:t xml:space="preserve"> </w:t>
      </w:r>
      <w:r w:rsidR="00C55B9C" w:rsidRPr="00DE485A">
        <w:rPr>
          <w:rFonts w:cstheme="minorHAnsi"/>
          <w:bCs/>
        </w:rPr>
        <w:t xml:space="preserve">Rückstauklappe. </w:t>
      </w:r>
    </w:p>
    <w:p w:rsidR="00B932FC" w:rsidRPr="00DE485A" w:rsidRDefault="00B932FC" w:rsidP="00B932FC">
      <w:pPr>
        <w:rPr>
          <w:rFonts w:cstheme="minorHAnsi"/>
          <w:b/>
          <w:bCs/>
        </w:rPr>
      </w:pPr>
      <w:r w:rsidRPr="00DE485A">
        <w:rPr>
          <w:rFonts w:cstheme="minorHAnsi"/>
          <w:b/>
          <w:bCs/>
        </w:rPr>
        <w:t>Zum Hintergrund</w:t>
      </w:r>
    </w:p>
    <w:p w:rsidR="00B932FC" w:rsidRPr="00DE485A" w:rsidRDefault="00B932FC" w:rsidP="00B932FC">
      <w:pPr>
        <w:rPr>
          <w:rFonts w:cstheme="minorHAnsi"/>
          <w:bCs/>
        </w:rPr>
      </w:pPr>
      <w:r w:rsidRPr="00DE485A">
        <w:rPr>
          <w:rFonts w:cstheme="minorHAnsi"/>
          <w:bCs/>
        </w:rPr>
        <w:t xml:space="preserve">Starkregen tritt immer häufiger auf und kann in kurzer Zeit zu Überschwemmungen </w:t>
      </w:r>
      <w:r>
        <w:rPr>
          <w:rFonts w:cstheme="minorHAnsi"/>
          <w:bCs/>
        </w:rPr>
        <w:t>führen</w:t>
      </w:r>
      <w:r w:rsidR="00B424A7">
        <w:rPr>
          <w:rFonts w:cstheme="minorHAnsi"/>
          <w:bCs/>
        </w:rPr>
        <w:t xml:space="preserve">. In </w:t>
      </w:r>
      <w:r w:rsidR="001B3D8E">
        <w:rPr>
          <w:rFonts w:cstheme="minorHAnsi"/>
          <w:bCs/>
        </w:rPr>
        <w:t xml:space="preserve">besiedelten </w:t>
      </w:r>
      <w:r w:rsidR="00B424A7">
        <w:rPr>
          <w:rFonts w:cstheme="minorHAnsi"/>
          <w:bCs/>
        </w:rPr>
        <w:t>Gebieten kann dies zu schweren</w:t>
      </w:r>
      <w:r w:rsidR="00876880">
        <w:rPr>
          <w:rFonts w:cstheme="minorHAnsi"/>
          <w:bCs/>
        </w:rPr>
        <w:t xml:space="preserve"> </w:t>
      </w:r>
      <w:r w:rsidRPr="00DE485A">
        <w:rPr>
          <w:rFonts w:cstheme="minorHAnsi"/>
          <w:bCs/>
        </w:rPr>
        <w:t>Schäden an Gebäuden und Infrastruktur</w:t>
      </w:r>
      <w:r>
        <w:rPr>
          <w:rFonts w:cstheme="minorHAnsi"/>
          <w:bCs/>
        </w:rPr>
        <w:t xml:space="preserve"> </w:t>
      </w:r>
      <w:r w:rsidR="00B424A7">
        <w:rPr>
          <w:rFonts w:cstheme="minorHAnsi"/>
          <w:bCs/>
        </w:rPr>
        <w:t>führen</w:t>
      </w:r>
      <w:r w:rsidRPr="00DE485A">
        <w:rPr>
          <w:rFonts w:cstheme="minorHAnsi"/>
          <w:bCs/>
        </w:rPr>
        <w:t>. Der Klimawandel ver</w:t>
      </w:r>
      <w:r w:rsidR="00876880">
        <w:rPr>
          <w:rFonts w:cstheme="minorHAnsi"/>
          <w:bCs/>
        </w:rPr>
        <w:softHyphen/>
      </w:r>
      <w:r w:rsidRPr="00DE485A">
        <w:rPr>
          <w:rFonts w:cstheme="minorHAnsi"/>
          <w:bCs/>
        </w:rPr>
        <w:t xml:space="preserve">stärkt diese Extremwetterereignisse, </w:t>
      </w:r>
      <w:r w:rsidR="0031269D">
        <w:rPr>
          <w:rFonts w:cstheme="minorHAnsi"/>
          <w:bCs/>
        </w:rPr>
        <w:t>wodurch</w:t>
      </w:r>
      <w:r w:rsidRPr="00DE485A">
        <w:rPr>
          <w:rFonts w:cstheme="minorHAnsi"/>
          <w:bCs/>
        </w:rPr>
        <w:t xml:space="preserve"> gezielte Vor</w:t>
      </w:r>
      <w:r w:rsidR="0031269D">
        <w:rPr>
          <w:rFonts w:cstheme="minorHAnsi"/>
          <w:bCs/>
        </w:rPr>
        <w:softHyphen/>
      </w:r>
      <w:r w:rsidRPr="00DE485A">
        <w:rPr>
          <w:rFonts w:cstheme="minorHAnsi"/>
          <w:bCs/>
        </w:rPr>
        <w:t xml:space="preserve">sorgemaßnahmen unerlässlich </w:t>
      </w:r>
      <w:r w:rsidR="0031269D">
        <w:rPr>
          <w:rFonts w:cstheme="minorHAnsi"/>
          <w:bCs/>
        </w:rPr>
        <w:t>werden</w:t>
      </w:r>
      <w:r w:rsidRPr="00DE485A">
        <w:rPr>
          <w:rFonts w:cstheme="minorHAnsi"/>
          <w:bCs/>
        </w:rPr>
        <w:t>.</w:t>
      </w:r>
    </w:p>
    <w:p w:rsidR="00B932FC" w:rsidRDefault="00B932FC" w:rsidP="00E56165">
      <w:pPr>
        <w:rPr>
          <w:rFonts w:cstheme="minorHAnsi"/>
          <w:b/>
          <w:bCs/>
        </w:rPr>
      </w:pPr>
    </w:p>
    <w:p w:rsidR="00E56165" w:rsidRPr="00DE485A" w:rsidRDefault="00E56165" w:rsidP="00E56165">
      <w:pPr>
        <w:rPr>
          <w:rFonts w:cstheme="minorHAnsi"/>
          <w:b/>
          <w:bCs/>
        </w:rPr>
      </w:pPr>
      <w:r w:rsidRPr="00DE485A">
        <w:rPr>
          <w:rFonts w:cstheme="minorHAnsi"/>
          <w:b/>
          <w:bCs/>
        </w:rPr>
        <w:t>Weitere Informationen zur Starkregenvorsorge</w:t>
      </w:r>
    </w:p>
    <w:p w:rsidR="00E56165" w:rsidRPr="00DE485A" w:rsidRDefault="00282ED6" w:rsidP="00E56165">
      <w:pPr>
        <w:rPr>
          <w:rFonts w:cstheme="minorHAnsi"/>
          <w:bCs/>
        </w:rPr>
      </w:pPr>
      <w:r>
        <w:rPr>
          <w:rFonts w:cstheme="minorHAnsi"/>
          <w:bCs/>
        </w:rPr>
        <w:t xml:space="preserve">Der </w:t>
      </w:r>
      <w:r w:rsidR="00E56165" w:rsidRPr="00DE485A">
        <w:rPr>
          <w:rFonts w:cstheme="minorHAnsi"/>
          <w:bCs/>
        </w:rPr>
        <w:t>Landkreis Osnabrück stellt einen Infoflyer zur Verfügung. Starkregenvorsorge beginnt jetzt – informieren Sie sich!</w:t>
      </w:r>
    </w:p>
    <w:p w:rsidR="00E56165" w:rsidRPr="00DE485A" w:rsidRDefault="00E56165" w:rsidP="00E56165">
      <w:pPr>
        <w:rPr>
          <w:rFonts w:cstheme="minorHAnsi"/>
          <w:bCs/>
        </w:rPr>
      </w:pPr>
    </w:p>
    <w:p w:rsidR="00E56165" w:rsidRPr="00DE485A" w:rsidRDefault="00E56165" w:rsidP="00E56165">
      <w:pPr>
        <w:rPr>
          <w:rFonts w:cstheme="minorHAnsi"/>
          <w:bCs/>
        </w:rPr>
      </w:pPr>
      <w:r w:rsidRPr="00DE485A">
        <w:rPr>
          <w:rFonts w:cstheme="minorHAnsi"/>
          <w:bCs/>
        </w:rPr>
        <w:t>Für weitere Informationen wenden Sie sich bitte an:</w:t>
      </w:r>
    </w:p>
    <w:p w:rsidR="00E56165" w:rsidRPr="00DE485A" w:rsidRDefault="00E56165" w:rsidP="00E56165">
      <w:pPr>
        <w:rPr>
          <w:rFonts w:cstheme="minorHAnsi"/>
          <w:bCs/>
        </w:rPr>
      </w:pPr>
      <w:r w:rsidRPr="00DE485A">
        <w:rPr>
          <w:rFonts w:cstheme="minorHAnsi"/>
          <w:bCs/>
        </w:rPr>
        <w:t>Melanie Hoffmann</w:t>
      </w:r>
      <w:r w:rsidR="000D0B1B">
        <w:rPr>
          <w:rFonts w:cstheme="minorHAnsi"/>
          <w:bCs/>
        </w:rPr>
        <w:t xml:space="preserve"> &amp; Timo Kluttig</w:t>
      </w:r>
      <w:r w:rsidRPr="00DE485A">
        <w:rPr>
          <w:rFonts w:cstheme="minorHAnsi"/>
          <w:bCs/>
        </w:rPr>
        <w:br/>
        <w:t>Referat Kreisentwicklung – Klimafolgenanpassung</w:t>
      </w:r>
      <w:r w:rsidRPr="00DE485A">
        <w:rPr>
          <w:rFonts w:cstheme="minorHAnsi"/>
          <w:bCs/>
        </w:rPr>
        <w:br/>
        <w:t>Telefon: 0541 501-1928</w:t>
      </w:r>
      <w:r w:rsidRPr="00DE485A">
        <w:rPr>
          <w:rFonts w:cstheme="minorHAnsi"/>
          <w:bCs/>
        </w:rPr>
        <w:br/>
        <w:t xml:space="preserve">E-Mail:  </w:t>
      </w:r>
      <w:hyperlink r:id="rId4" w:history="1">
        <w:r w:rsidRPr="00DE485A">
          <w:rPr>
            <w:rStyle w:val="Hyperlink"/>
            <w:rFonts w:cstheme="minorHAnsi"/>
            <w:bCs/>
          </w:rPr>
          <w:t>melanie.hoffmann@lkos.de</w:t>
        </w:r>
      </w:hyperlink>
    </w:p>
    <w:p w:rsidR="00E56165" w:rsidRPr="00DE485A" w:rsidRDefault="00E56165" w:rsidP="00E56165">
      <w:pPr>
        <w:rPr>
          <w:rFonts w:cstheme="minorHAnsi"/>
          <w:bCs/>
        </w:rPr>
      </w:pPr>
    </w:p>
    <w:p w:rsidR="002216E6" w:rsidRPr="00DE485A" w:rsidRDefault="002216E6">
      <w:pPr>
        <w:rPr>
          <w:rFonts w:cstheme="minorHAnsi"/>
        </w:rPr>
      </w:pPr>
    </w:p>
    <w:sectPr w:rsidR="002216E6" w:rsidRPr="00DE48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65"/>
    <w:rsid w:val="000B6ACC"/>
    <w:rsid w:val="000D0B1B"/>
    <w:rsid w:val="001B3D8E"/>
    <w:rsid w:val="002216E6"/>
    <w:rsid w:val="00282ED6"/>
    <w:rsid w:val="0031269D"/>
    <w:rsid w:val="00796075"/>
    <w:rsid w:val="00876880"/>
    <w:rsid w:val="009A7468"/>
    <w:rsid w:val="00A94EB6"/>
    <w:rsid w:val="00B424A7"/>
    <w:rsid w:val="00B932FC"/>
    <w:rsid w:val="00C55B9C"/>
    <w:rsid w:val="00C66FA9"/>
    <w:rsid w:val="00DE485A"/>
    <w:rsid w:val="00E05953"/>
    <w:rsid w:val="00E56165"/>
    <w:rsid w:val="00E90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81C2"/>
  <w15:chartTrackingRefBased/>
  <w15:docId w15:val="{9D2320FB-8B52-4476-BAB5-C65CDE44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6165"/>
    <w:pPr>
      <w:spacing w:line="276" w:lineRule="auto"/>
    </w:pPr>
    <w:rPr>
      <w:kern w:val="2"/>
      <w:sz w:val="24"/>
      <w:szCs w:val="24"/>
      <w14:ligatures w14:val="standardContextual"/>
    </w:rPr>
  </w:style>
  <w:style w:type="paragraph" w:styleId="berschrift3">
    <w:name w:val="heading 3"/>
    <w:basedOn w:val="Standard"/>
    <w:link w:val="berschrift3Zchn"/>
    <w:uiPriority w:val="9"/>
    <w:qFormat/>
    <w:rsid w:val="00DE485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56165"/>
    <w:rPr>
      <w:color w:val="0563C1" w:themeColor="hyperlink"/>
      <w:u w:val="single"/>
    </w:rPr>
  </w:style>
  <w:style w:type="character" w:customStyle="1" w:styleId="berschrift3Zchn">
    <w:name w:val="Überschrift 3 Zchn"/>
    <w:basedOn w:val="Absatz-Standardschriftart"/>
    <w:link w:val="berschrift3"/>
    <w:uiPriority w:val="9"/>
    <w:rsid w:val="00DE485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E485A"/>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6129">
      <w:bodyDiv w:val="1"/>
      <w:marLeft w:val="0"/>
      <w:marRight w:val="0"/>
      <w:marTop w:val="0"/>
      <w:marBottom w:val="0"/>
      <w:divBdr>
        <w:top w:val="none" w:sz="0" w:space="0" w:color="auto"/>
        <w:left w:val="none" w:sz="0" w:space="0" w:color="auto"/>
        <w:bottom w:val="none" w:sz="0" w:space="0" w:color="auto"/>
        <w:right w:val="none" w:sz="0" w:space="0" w:color="auto"/>
      </w:divBdr>
    </w:div>
    <w:div w:id="104158858">
      <w:bodyDiv w:val="1"/>
      <w:marLeft w:val="0"/>
      <w:marRight w:val="0"/>
      <w:marTop w:val="0"/>
      <w:marBottom w:val="0"/>
      <w:divBdr>
        <w:top w:val="none" w:sz="0" w:space="0" w:color="auto"/>
        <w:left w:val="none" w:sz="0" w:space="0" w:color="auto"/>
        <w:bottom w:val="none" w:sz="0" w:space="0" w:color="auto"/>
        <w:right w:val="none" w:sz="0" w:space="0" w:color="auto"/>
      </w:divBdr>
    </w:div>
    <w:div w:id="888225541">
      <w:bodyDiv w:val="1"/>
      <w:marLeft w:val="0"/>
      <w:marRight w:val="0"/>
      <w:marTop w:val="0"/>
      <w:marBottom w:val="0"/>
      <w:divBdr>
        <w:top w:val="none" w:sz="0" w:space="0" w:color="auto"/>
        <w:left w:val="none" w:sz="0" w:space="0" w:color="auto"/>
        <w:bottom w:val="none" w:sz="0" w:space="0" w:color="auto"/>
        <w:right w:val="none" w:sz="0" w:space="0" w:color="auto"/>
      </w:divBdr>
    </w:div>
    <w:div w:id="1034842828">
      <w:bodyDiv w:val="1"/>
      <w:marLeft w:val="0"/>
      <w:marRight w:val="0"/>
      <w:marTop w:val="0"/>
      <w:marBottom w:val="0"/>
      <w:divBdr>
        <w:top w:val="none" w:sz="0" w:space="0" w:color="auto"/>
        <w:left w:val="none" w:sz="0" w:space="0" w:color="auto"/>
        <w:bottom w:val="none" w:sz="0" w:space="0" w:color="auto"/>
        <w:right w:val="none" w:sz="0" w:space="0" w:color="auto"/>
      </w:divBdr>
    </w:div>
    <w:div w:id="1437286361">
      <w:bodyDiv w:val="1"/>
      <w:marLeft w:val="0"/>
      <w:marRight w:val="0"/>
      <w:marTop w:val="0"/>
      <w:marBottom w:val="0"/>
      <w:divBdr>
        <w:top w:val="none" w:sz="0" w:space="0" w:color="auto"/>
        <w:left w:val="none" w:sz="0" w:space="0" w:color="auto"/>
        <w:bottom w:val="none" w:sz="0" w:space="0" w:color="auto"/>
        <w:right w:val="none" w:sz="0" w:space="0" w:color="auto"/>
      </w:divBdr>
    </w:div>
    <w:div w:id="1489785739">
      <w:bodyDiv w:val="1"/>
      <w:marLeft w:val="0"/>
      <w:marRight w:val="0"/>
      <w:marTop w:val="0"/>
      <w:marBottom w:val="0"/>
      <w:divBdr>
        <w:top w:val="none" w:sz="0" w:space="0" w:color="auto"/>
        <w:left w:val="none" w:sz="0" w:space="0" w:color="auto"/>
        <w:bottom w:val="none" w:sz="0" w:space="0" w:color="auto"/>
        <w:right w:val="none" w:sz="0" w:space="0" w:color="auto"/>
      </w:divBdr>
    </w:div>
    <w:div w:id="1513640136">
      <w:bodyDiv w:val="1"/>
      <w:marLeft w:val="0"/>
      <w:marRight w:val="0"/>
      <w:marTop w:val="0"/>
      <w:marBottom w:val="0"/>
      <w:divBdr>
        <w:top w:val="none" w:sz="0" w:space="0" w:color="auto"/>
        <w:left w:val="none" w:sz="0" w:space="0" w:color="auto"/>
        <w:bottom w:val="none" w:sz="0" w:space="0" w:color="auto"/>
        <w:right w:val="none" w:sz="0" w:space="0" w:color="auto"/>
      </w:divBdr>
    </w:div>
    <w:div w:id="15388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anie.hoffmann@lko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Melanie</dc:creator>
  <cp:keywords/>
  <dc:description/>
  <cp:lastModifiedBy>Hoffmann, Melanie</cp:lastModifiedBy>
  <cp:revision>12</cp:revision>
  <dcterms:created xsi:type="dcterms:W3CDTF">2025-04-01T11:01:00Z</dcterms:created>
  <dcterms:modified xsi:type="dcterms:W3CDTF">2025-04-03T10:48:00Z</dcterms:modified>
</cp:coreProperties>
</file>