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552BE">
              <w:rPr>
                <w:rFonts w:cs="Arial"/>
              </w:rPr>
              <w:t>1</w:t>
            </w:r>
            <w:r w:rsidR="008B055C">
              <w:rPr>
                <w:rFonts w:cs="Arial"/>
              </w:rPr>
              <w:t>7</w:t>
            </w:r>
            <w:r w:rsidR="00FF32AA">
              <w:rPr>
                <w:rFonts w:cs="Arial"/>
              </w:rPr>
              <w:t>.</w:t>
            </w:r>
            <w:r w:rsidR="008B055C">
              <w:rPr>
                <w:rFonts w:cs="Arial"/>
              </w:rPr>
              <w:t>6</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360F1C" w:rsidP="00F16D97">
      <w:pPr>
        <w:rPr>
          <w:b/>
        </w:rPr>
      </w:pPr>
      <w:r>
        <w:rPr>
          <w:b/>
        </w:rPr>
        <w:t>Bewerbungsfrist endet im Juli:</w:t>
      </w:r>
      <w:r w:rsidRPr="00360F1C">
        <w:rPr>
          <w:b/>
        </w:rPr>
        <w:t xml:space="preserve"> jetzt noch fü</w:t>
      </w:r>
      <w:r>
        <w:rPr>
          <w:b/>
        </w:rPr>
        <w:t>r die Grüne Hausnummer bewerben</w:t>
      </w:r>
    </w:p>
    <w:p w:rsidR="00360F1C" w:rsidRDefault="00360F1C" w:rsidP="00F16D97">
      <w:pPr>
        <w:rPr>
          <w:b/>
        </w:rPr>
      </w:pPr>
    </w:p>
    <w:p w:rsidR="00360F1C" w:rsidRDefault="00AD7438" w:rsidP="00360F1C">
      <w:pPr>
        <w:spacing w:after="120"/>
      </w:pPr>
      <w:r>
        <w:rPr>
          <w:b/>
        </w:rPr>
        <w:t>Osn</w:t>
      </w:r>
      <w:r w:rsidR="00F9059A">
        <w:rPr>
          <w:b/>
        </w:rPr>
        <w:t>a</w:t>
      </w:r>
      <w:r>
        <w:rPr>
          <w:b/>
        </w:rPr>
        <w:t>brück</w:t>
      </w:r>
      <w:r w:rsidR="00F47A48" w:rsidRPr="00F47A48">
        <w:rPr>
          <w:b/>
        </w:rPr>
        <w:t>.</w:t>
      </w:r>
      <w:r w:rsidR="00162327">
        <w:rPr>
          <w:b/>
        </w:rPr>
        <w:t xml:space="preserve"> </w:t>
      </w:r>
      <w:r w:rsidR="00360F1C">
        <w:t>Wohngebäude, die energieeffizient saniert oder gebaut wurden und sich im Kreisgebiet befinden, werden mit der Grünen Hausnummer ausgezeichnet. Der Bewerbungszeitraum</w:t>
      </w:r>
      <w:r w:rsidR="00360F1C">
        <w:t xml:space="preserve"> geht noch bis zum 31. Juli</w:t>
      </w:r>
      <w:r w:rsidR="00360F1C">
        <w:t>.</w:t>
      </w:r>
    </w:p>
    <w:p w:rsidR="00360F1C" w:rsidRDefault="00360F1C" w:rsidP="00360F1C">
      <w:pPr>
        <w:spacing w:after="120"/>
      </w:pPr>
      <w:r>
        <w:t>Die Kampagne wird von der Klimaschutz- und Energieagentur Niedersachsen in Kooperation mit dem Landkreis Osnabrück angeboten.</w:t>
      </w:r>
      <w:r>
        <w:t xml:space="preserve"> Die Voraussetzungen für die Teilnahme: </w:t>
      </w:r>
      <w:bookmarkStart w:id="0" w:name="_GoBack"/>
      <w:bookmarkEnd w:id="0"/>
      <w:r>
        <w:t>Bestandsgebäude müssen entweder auf ein KfW-Effizienzhausniveau oder nach den im Bewerbungsbogen aufgelisteten Einzelmaßnahmen saniert worden sein. Neubauten hingegen müssen mindestens den KfW-Effizienzhausstandard 40 oder den Passivhausstandard erfüllen oder übertreffen. Die genauen Kriterien, die von der Klimaschutz- und Energieagentur Niedersachsen vorgegeben werden, sind im Bewerbungsbogen unter www.landkreis.osnabrueck.de/klima im Themenfeld „Grüne Hausnummer“ einzusehen.</w:t>
      </w:r>
    </w:p>
    <w:p w:rsidR="00360F1C" w:rsidRDefault="00360F1C" w:rsidP="00360F1C">
      <w:pPr>
        <w:spacing w:after="120"/>
      </w:pPr>
      <w:r>
        <w:t>„Mit der Grünen Hausnummer wollen wir</w:t>
      </w:r>
      <w:r>
        <w:t xml:space="preserve"> die vorbildlichen Sanierungs- und Neubauprojekte aus dem Land</w:t>
      </w:r>
      <w:r>
        <w:t>kreis Osnabrück würdigen</w:t>
      </w:r>
      <w:r>
        <w:t xml:space="preserve">. Im Endspurt der Kampagne hoffen wir darauf, dass </w:t>
      </w:r>
      <w:r>
        <w:lastRenderedPageBreak/>
        <w:t>noch zahlreiche Bewerbungen eingereicht werden – wozu ich alle Eigentümerinnen und Eigentümer motivieren möchte“, sagt Landrätin Anna Kebschull zur Bewerbungsphase der Grünen Hausnummer.</w:t>
      </w:r>
    </w:p>
    <w:p w:rsidR="00360F1C" w:rsidRDefault="00360F1C" w:rsidP="00360F1C">
      <w:pPr>
        <w:spacing w:after="120"/>
      </w:pPr>
      <w:r>
        <w:t>Die erfolgreichen Bewerberinnen und Bewerber erwartet eine individuelle Grüne Hausnummer zum Anbringen an ihrem Haus und eine Urkunde, die im Herbst im Rahmen einer feierlichen Verleihungsveranstaltung durch die Landrätin übergeben werden. In diesem Jahr wird unter allen erfolgreichen Bewerbungen ein Preisgeld verlost, das die Vereinigte Volksbank eG zur Verfügung stellt.</w:t>
      </w:r>
    </w:p>
    <w:p w:rsidR="00360F1C" w:rsidRDefault="00360F1C" w:rsidP="00360F1C">
      <w:pPr>
        <w:spacing w:after="120"/>
      </w:pPr>
      <w:r>
        <w:t>Für Fragen zur Bewerbung stehen Jonathan Fietz (Telefon: 0541/501-1934) und Gertrud Heitgerken (Telefon: 0541/501-1931) vom Landkreis Osnabrück zur Verfügung.</w:t>
      </w:r>
    </w:p>
    <w:p w:rsidR="00360F1C" w:rsidRDefault="00360F1C" w:rsidP="00360F1C"/>
    <w:p w:rsidR="00360F1C" w:rsidRDefault="00360F1C" w:rsidP="00360F1C"/>
    <w:p w:rsidR="00360F1C" w:rsidRDefault="00360F1C" w:rsidP="00360F1C">
      <w:r>
        <w:t>Fotounterschrift:</w:t>
      </w:r>
    </w:p>
    <w:p w:rsidR="00360F1C" w:rsidRDefault="00360F1C" w:rsidP="00360F1C">
      <w:r>
        <w:t>Auch 2025 wird die Grüne Hausnummer verliehen. Die Bewerbungen können jetzt eingereicht werden.</w:t>
      </w:r>
    </w:p>
    <w:p w:rsidR="00100441" w:rsidRPr="00084E5C" w:rsidRDefault="00100441" w:rsidP="00100441">
      <w:pPr>
        <w:jc w:val="right"/>
      </w:pPr>
      <w:r>
        <w:t>Foto: Landkreis Osnabrück/</w:t>
      </w:r>
      <w:r w:rsidR="00360F1C">
        <w:t>Aileen Rogge</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FA2" w:rsidRDefault="00D41FA2">
      <w:pPr>
        <w:spacing w:line="240" w:lineRule="auto"/>
      </w:pPr>
      <w:r>
        <w:separator/>
      </w:r>
    </w:p>
  </w:endnote>
  <w:endnote w:type="continuationSeparator" w:id="0">
    <w:p w:rsidR="00D41FA2" w:rsidRDefault="00D41F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60F1C">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FA2" w:rsidRDefault="00D41FA2">
      <w:pPr>
        <w:spacing w:line="240" w:lineRule="auto"/>
      </w:pPr>
      <w:r>
        <w:separator/>
      </w:r>
    </w:p>
  </w:footnote>
  <w:footnote w:type="continuationSeparator" w:id="0">
    <w:p w:rsidR="00D41FA2" w:rsidRDefault="00D41FA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0F1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B055C"/>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04FA1"/>
    <w:rsid w:val="00D138B0"/>
    <w:rsid w:val="00D178D9"/>
    <w:rsid w:val="00D34915"/>
    <w:rsid w:val="00D41EE0"/>
    <w:rsid w:val="00D41FA2"/>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B3FA8"/>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7B4F9-4629-409B-BC65-E2C4C06A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3</cp:revision>
  <cp:lastPrinted>2016-07-21T12:50:00Z</cp:lastPrinted>
  <dcterms:created xsi:type="dcterms:W3CDTF">2025-06-10T12:23:00Z</dcterms:created>
  <dcterms:modified xsi:type="dcterms:W3CDTF">2025-06-10T12:28:00Z</dcterms:modified>
</cp:coreProperties>
</file>