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14:paraId="2A125EC8" w14:textId="77777777">
        <w:trPr>
          <w:cantSplit/>
          <w:trHeight w:val="1845"/>
        </w:trPr>
        <w:tc>
          <w:tcPr>
            <w:tcW w:w="7088" w:type="dxa"/>
          </w:tcPr>
          <w:p w14:paraId="13C65AAB" w14:textId="77777777"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5AC97D80" wp14:editId="7EE083C5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911D0D" w14:textId="77777777"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14:paraId="491447C6" w14:textId="77777777"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</w:tbl>
    <w:p w14:paraId="1DCAEF0F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14:paraId="0D41C21B" w14:textId="77777777" w:rsidR="00192C02" w:rsidRPr="00F16104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14:paraId="2EC04D5E" w14:textId="19CDE759" w:rsidR="00192C02" w:rsidRPr="002740C9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>
        <w:rPr>
          <w:rFonts w:ascii="Arial Narrow" w:hAnsi="Arial Narrow" w:cs="Arial"/>
          <w:sz w:val="14"/>
          <w:szCs w:val="14"/>
        </w:rPr>
        <w:tab/>
      </w:r>
      <w:r w:rsidR="00D9348E">
        <w:rPr>
          <w:rFonts w:ascii="Arial Narrow" w:hAnsi="Arial Narrow" w:cs="Arial"/>
          <w:sz w:val="22"/>
          <w:szCs w:val="22"/>
        </w:rPr>
        <w:t xml:space="preserve">        </w:t>
      </w:r>
      <w:r w:rsidR="00D21A27">
        <w:rPr>
          <w:rFonts w:ascii="Arial Narrow" w:hAnsi="Arial Narrow" w:cs="Arial"/>
          <w:sz w:val="22"/>
          <w:szCs w:val="22"/>
        </w:rPr>
        <w:t xml:space="preserve"> </w:t>
      </w:r>
      <w:r w:rsidR="00B6374B">
        <w:rPr>
          <w:rFonts w:ascii="Arial Narrow" w:hAnsi="Arial Narrow" w:cs="Arial"/>
          <w:sz w:val="22"/>
          <w:szCs w:val="22"/>
        </w:rPr>
        <w:t>02.06</w:t>
      </w:r>
      <w:r w:rsidR="00CC29BC">
        <w:rPr>
          <w:rFonts w:ascii="Arial Narrow" w:hAnsi="Arial Narrow" w:cs="Arial"/>
          <w:sz w:val="22"/>
          <w:szCs w:val="22"/>
        </w:rPr>
        <w:t>.2025</w:t>
      </w:r>
    </w:p>
    <w:p w14:paraId="2264D489" w14:textId="519F86B2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>
        <w:rPr>
          <w:rFonts w:ascii="Arial Narrow" w:hAnsi="Arial Narrow" w:cs="Arial"/>
          <w:sz w:val="14"/>
          <w:szCs w:val="14"/>
        </w:rPr>
        <w:tab/>
        <w:t xml:space="preserve">               </w:t>
      </w:r>
      <w:r w:rsidR="00CC29BC">
        <w:rPr>
          <w:rFonts w:ascii="Arial Narrow" w:hAnsi="Arial Narrow" w:cs="Arial"/>
          <w:sz w:val="22"/>
          <w:szCs w:val="22"/>
        </w:rPr>
        <w:t>4</w:t>
      </w:r>
      <w:r w:rsidR="00BF12EF">
        <w:rPr>
          <w:rFonts w:ascii="Arial Narrow" w:hAnsi="Arial Narrow" w:cs="Arial"/>
          <w:sz w:val="22"/>
          <w:szCs w:val="22"/>
        </w:rPr>
        <w:t>719</w:t>
      </w:r>
    </w:p>
    <w:p w14:paraId="113A46E4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Pr="00F16104">
        <w:rPr>
          <w:rFonts w:ascii="Arial Narrow" w:hAnsi="Arial Narrow" w:cs="Arial"/>
          <w:spacing w:val="4"/>
          <w:sz w:val="22"/>
          <w:szCs w:val="22"/>
        </w:rPr>
        <w:t>Fr</w:t>
      </w:r>
      <w:r>
        <w:rPr>
          <w:rFonts w:ascii="Arial Narrow" w:hAnsi="Arial Narrow" w:cs="Arial"/>
          <w:spacing w:val="4"/>
          <w:sz w:val="22"/>
          <w:szCs w:val="22"/>
        </w:rPr>
        <w:t>. Joachim-Meyer</w:t>
      </w:r>
    </w:p>
    <w:p w14:paraId="03BE585F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14:paraId="3850E930" w14:textId="77777777" w:rsidR="00192C02" w:rsidRPr="007D502F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>
        <w:rPr>
          <w:rFonts w:ascii="Arial Narrow" w:hAnsi="Arial Narrow" w:cs="Arial"/>
          <w:spacing w:val="4"/>
          <w:sz w:val="14"/>
          <w:szCs w:val="14"/>
        </w:rPr>
        <w:tab/>
        <w:t xml:space="preserve">             </w:t>
      </w:r>
      <w:r w:rsidR="005F6B3F">
        <w:rPr>
          <w:rFonts w:ascii="Arial Narrow" w:hAnsi="Arial Narrow" w:cs="Arial"/>
          <w:spacing w:val="4"/>
          <w:sz w:val="22"/>
          <w:szCs w:val="22"/>
        </w:rPr>
        <w:t xml:space="preserve">0541 501 </w:t>
      </w:r>
      <w:r w:rsidR="00D94CC8">
        <w:rPr>
          <w:rFonts w:ascii="Arial Narrow" w:hAnsi="Arial Narrow" w:cs="Arial"/>
          <w:spacing w:val="4"/>
          <w:sz w:val="22"/>
          <w:szCs w:val="22"/>
        </w:rPr>
        <w:t>3919</w:t>
      </w:r>
    </w:p>
    <w:p w14:paraId="130EA484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>
        <w:rPr>
          <w:rFonts w:ascii="Arial Narrow" w:hAnsi="Arial Narrow" w:cs="Arial"/>
          <w:spacing w:val="4"/>
          <w:sz w:val="14"/>
          <w:szCs w:val="14"/>
        </w:rPr>
        <w:t xml:space="preserve">        </w:t>
      </w:r>
      <w:r>
        <w:rPr>
          <w:rFonts w:ascii="Arial Narrow" w:hAnsi="Arial Narrow" w:cs="Arial"/>
          <w:spacing w:val="4"/>
          <w:sz w:val="22"/>
          <w:szCs w:val="22"/>
        </w:rPr>
        <w:t>0151 64191305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</w:p>
    <w:p w14:paraId="33CA19C5" w14:textId="77777777" w:rsidR="00192C02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5F6B3F">
        <w:rPr>
          <w:rFonts w:ascii="Arial Narrow" w:hAnsi="Arial Narrow" w:cs="Arial"/>
          <w:spacing w:val="4"/>
          <w:sz w:val="22"/>
          <w:szCs w:val="22"/>
        </w:rPr>
        <w:t>6</w:t>
      </w:r>
      <w:r w:rsidR="00D94CC8">
        <w:rPr>
          <w:rFonts w:ascii="Arial Narrow" w:hAnsi="Arial Narrow" w:cs="Arial"/>
          <w:spacing w:val="4"/>
          <w:sz w:val="22"/>
          <w:szCs w:val="22"/>
        </w:rPr>
        <w:t>3919</w:t>
      </w:r>
      <w:r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6B4B6EC9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14:paraId="47E5F527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Pr="00F16104">
        <w:rPr>
          <w:rFonts w:ascii="Arial Narrow" w:hAnsi="Arial Narrow" w:cs="Arial"/>
          <w:spacing w:val="4"/>
          <w:sz w:val="16"/>
          <w:szCs w:val="16"/>
        </w:rPr>
        <w:t xml:space="preserve">: </w:t>
      </w:r>
      <w:r>
        <w:rPr>
          <w:rFonts w:ascii="Arial Narrow" w:hAnsi="Arial Narrow" w:cs="Arial"/>
          <w:spacing w:val="4"/>
          <w:sz w:val="22"/>
          <w:szCs w:val="22"/>
        </w:rPr>
        <w:t>joachim-meyer@wigos.de</w:t>
      </w:r>
      <w:r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14:paraId="5BFAB4CE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:rsidRPr="00D65DFA" w14:paraId="6FB9CF81" w14:textId="77777777">
        <w:trPr>
          <w:cantSplit/>
        </w:trPr>
        <w:tc>
          <w:tcPr>
            <w:tcW w:w="7088" w:type="dxa"/>
          </w:tcPr>
          <w:p w14:paraId="3BF7224C" w14:textId="77777777"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2C0878" wp14:editId="624D8649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C19288" w14:textId="77777777"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C08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14:paraId="41C19288" w14:textId="77777777"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14:paraId="12EB80D3" w14:textId="77777777"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14:paraId="465A7230" w14:textId="77777777"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257C2E" wp14:editId="6019CC7F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09A06" w14:textId="77777777"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257C2E"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14:paraId="5C209A06" w14:textId="77777777"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16DB6BB0" w14:textId="77777777"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14:paraId="7ABF0704" w14:textId="77777777"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0D7D1A9E" w14:textId="77777777" w:rsidR="003A6579" w:rsidRDefault="003A6579" w:rsidP="00D81D47">
      <w:pPr>
        <w:tabs>
          <w:tab w:val="left" w:pos="9072"/>
        </w:tabs>
        <w:spacing w:line="360" w:lineRule="auto"/>
        <w:ind w:right="1134"/>
        <w:rPr>
          <w:rFonts w:cs="Arial"/>
          <w:b/>
          <w:sz w:val="28"/>
          <w:szCs w:val="28"/>
        </w:rPr>
      </w:pPr>
    </w:p>
    <w:p w14:paraId="1372E41C" w14:textId="1B8A00E3" w:rsidR="005675AD" w:rsidRDefault="00C705CA" w:rsidP="002D228C">
      <w:pPr>
        <w:tabs>
          <w:tab w:val="left" w:pos="9072"/>
        </w:tabs>
        <w:spacing w:line="360" w:lineRule="auto"/>
        <w:ind w:right="113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CO</w:t>
      </w:r>
      <w:r w:rsidRPr="00C705CA">
        <w:rPr>
          <w:rFonts w:ascii="Cambria Math" w:hAnsi="Cambria Math" w:cs="Cambria Math"/>
          <w:b/>
          <w:sz w:val="28"/>
          <w:szCs w:val="28"/>
        </w:rPr>
        <w:t>₂</w:t>
      </w:r>
      <w:r w:rsidRPr="00C705CA">
        <w:rPr>
          <w:rFonts w:cs="Arial"/>
          <w:sz w:val="28"/>
          <w:szCs w:val="28"/>
        </w:rPr>
        <w:t>-</w:t>
      </w:r>
      <w:r w:rsidR="001070FA">
        <w:rPr>
          <w:rFonts w:cs="Arial"/>
          <w:b/>
          <w:sz w:val="28"/>
          <w:szCs w:val="28"/>
        </w:rPr>
        <w:t>Bilanzierung im Fokus</w:t>
      </w:r>
    </w:p>
    <w:p w14:paraId="39A5CF4D" w14:textId="742236FF" w:rsidR="00D81D47" w:rsidRDefault="001070FA" w:rsidP="00D81D47">
      <w:pPr>
        <w:tabs>
          <w:tab w:val="left" w:pos="9072"/>
        </w:tabs>
        <w:spacing w:line="360" w:lineRule="auto"/>
        <w:ind w:right="1134"/>
        <w:rPr>
          <w:rFonts w:cs="Arial"/>
          <w:b/>
        </w:rPr>
      </w:pPr>
      <w:r>
        <w:rPr>
          <w:rFonts w:cs="Arial"/>
          <w:b/>
        </w:rPr>
        <w:t>Veranstaltung im DIL in Quakenbrück</w:t>
      </w:r>
    </w:p>
    <w:p w14:paraId="290EA19A" w14:textId="77777777" w:rsidR="009D2417" w:rsidRPr="00F24CD8" w:rsidRDefault="009D2417" w:rsidP="00D81D47">
      <w:pPr>
        <w:tabs>
          <w:tab w:val="left" w:pos="9072"/>
        </w:tabs>
        <w:spacing w:line="360" w:lineRule="auto"/>
        <w:ind w:right="1134"/>
        <w:rPr>
          <w:rFonts w:cs="Arial"/>
        </w:rPr>
      </w:pPr>
    </w:p>
    <w:p w14:paraId="3C2B2A65" w14:textId="58A64FAE" w:rsidR="00651102" w:rsidRDefault="0039314D" w:rsidP="00651102">
      <w:pPr>
        <w:spacing w:line="360" w:lineRule="auto"/>
        <w:rPr>
          <w:rFonts w:cs="Arial"/>
        </w:rPr>
      </w:pPr>
      <w:r>
        <w:rPr>
          <w:rFonts w:cs="Arial"/>
          <w:b/>
        </w:rPr>
        <w:t>Quakenbrück</w:t>
      </w:r>
      <w:r w:rsidR="00EC4B31" w:rsidRPr="00F24CD8">
        <w:rPr>
          <w:rFonts w:cs="Arial"/>
          <w:b/>
        </w:rPr>
        <w:t>.</w:t>
      </w:r>
      <w:r w:rsidR="00EC4B31" w:rsidRPr="00EC4B31">
        <w:rPr>
          <w:rFonts w:cs="Arial"/>
        </w:rPr>
        <w:t xml:space="preserve"> </w:t>
      </w:r>
      <w:r w:rsidR="00651102" w:rsidRPr="001631A3">
        <w:rPr>
          <w:rFonts w:cs="Arial"/>
        </w:rPr>
        <w:t xml:space="preserve">Das Thema </w:t>
      </w:r>
      <w:r w:rsidR="00651102" w:rsidRPr="001631A3">
        <w:rPr>
          <w:rFonts w:cs="Arial"/>
          <w:iCs/>
        </w:rPr>
        <w:t>„CO</w:t>
      </w:r>
      <w:r w:rsidR="00651102" w:rsidRPr="001631A3">
        <w:rPr>
          <w:rFonts w:ascii="Cambria Math" w:hAnsi="Cambria Math" w:cs="Cambria Math"/>
          <w:iCs/>
        </w:rPr>
        <w:t>₂</w:t>
      </w:r>
      <w:r w:rsidR="00651102" w:rsidRPr="001631A3">
        <w:rPr>
          <w:rFonts w:cs="Arial"/>
          <w:iCs/>
        </w:rPr>
        <w:t>-Bilanzierung in der Praxis – Fokus Maschinenbau“</w:t>
      </w:r>
      <w:r w:rsidR="00651102" w:rsidRPr="001631A3">
        <w:rPr>
          <w:rFonts w:cs="Arial"/>
        </w:rPr>
        <w:t xml:space="preserve"> stand im Mittelpunkt einer Informations- und Netzwerkveranstaltung im </w:t>
      </w:r>
      <w:r w:rsidR="00CB3DF1">
        <w:rPr>
          <w:rFonts w:cs="Arial"/>
        </w:rPr>
        <w:t>DIL Deutsches</w:t>
      </w:r>
      <w:r w:rsidR="00651102" w:rsidRPr="001631A3">
        <w:rPr>
          <w:rFonts w:cs="Arial"/>
        </w:rPr>
        <w:t xml:space="preserve"> Institut fü</w:t>
      </w:r>
      <w:r w:rsidR="00CB3DF1">
        <w:rPr>
          <w:rFonts w:cs="Arial"/>
        </w:rPr>
        <w:t xml:space="preserve">r Lebensmitteltechnik e.V. </w:t>
      </w:r>
      <w:r w:rsidR="00651102" w:rsidRPr="001631A3">
        <w:rPr>
          <w:rFonts w:cs="Arial"/>
        </w:rPr>
        <w:t>in Quakenbrück. Eingeladen hatte die WIGOS Wirtschaftsförderungsgesellschaft Osnabrücker Land gemeinsam mit der Wachstumsregion Hansalinie e.V. Die Teilnehmenden informierten sich über regulatorische Entwicklungen, technologische Lösungen und Praxisbeispiele rund um die CO</w:t>
      </w:r>
      <w:r w:rsidR="00651102" w:rsidRPr="001631A3">
        <w:rPr>
          <w:rFonts w:ascii="Cambria Math" w:hAnsi="Cambria Math" w:cs="Cambria Math"/>
        </w:rPr>
        <w:t>₂</w:t>
      </w:r>
      <w:r w:rsidR="00651102" w:rsidRPr="001631A3">
        <w:rPr>
          <w:rFonts w:cs="Arial"/>
        </w:rPr>
        <w:t>-Bilanzierung im Maschinenbau.</w:t>
      </w:r>
    </w:p>
    <w:p w14:paraId="7E752F01" w14:textId="77777777" w:rsidR="00651102" w:rsidRPr="001631A3" w:rsidRDefault="00651102" w:rsidP="00651102">
      <w:pPr>
        <w:spacing w:line="360" w:lineRule="auto"/>
        <w:rPr>
          <w:rFonts w:cs="Arial"/>
        </w:rPr>
      </w:pPr>
    </w:p>
    <w:p w14:paraId="5F0646FF" w14:textId="77777777" w:rsidR="00651102" w:rsidRPr="001631A3" w:rsidRDefault="00651102" w:rsidP="00651102">
      <w:pPr>
        <w:spacing w:line="360" w:lineRule="auto"/>
        <w:rPr>
          <w:rFonts w:cs="Arial"/>
        </w:rPr>
      </w:pPr>
      <w:r w:rsidRPr="001631A3">
        <w:rPr>
          <w:rFonts w:cs="Arial"/>
        </w:rPr>
        <w:t xml:space="preserve">Nach der Begrüßung durch Peter Vahrenkamp, Geschäftsführer der WIGOS, und Clemens </w:t>
      </w:r>
      <w:proofErr w:type="spellStart"/>
      <w:r w:rsidRPr="001631A3">
        <w:rPr>
          <w:rFonts w:cs="Arial"/>
        </w:rPr>
        <w:t>Hollah</w:t>
      </w:r>
      <w:proofErr w:type="spellEnd"/>
      <w:r w:rsidRPr="001631A3">
        <w:rPr>
          <w:rFonts w:cs="Arial"/>
        </w:rPr>
        <w:t xml:space="preserve"> (DIL) führte Jörg </w:t>
      </w:r>
      <w:proofErr w:type="spellStart"/>
      <w:r w:rsidRPr="001631A3">
        <w:rPr>
          <w:rFonts w:cs="Arial"/>
        </w:rPr>
        <w:t>Högemann</w:t>
      </w:r>
      <w:proofErr w:type="spellEnd"/>
      <w:r w:rsidRPr="001631A3">
        <w:rPr>
          <w:rFonts w:cs="Arial"/>
        </w:rPr>
        <w:t xml:space="preserve"> von der Treuhand Weser-Ems Unternehmensberatung als Moderator durch das Programm. Er eröffnete mit einem Impulsvortrag zur Einordnung aktueller regulatorischer Anforderungen wie der Corporate </w:t>
      </w:r>
      <w:proofErr w:type="spellStart"/>
      <w:r w:rsidRPr="001631A3">
        <w:rPr>
          <w:rFonts w:cs="Arial"/>
        </w:rPr>
        <w:t>Sustainability</w:t>
      </w:r>
      <w:proofErr w:type="spellEnd"/>
      <w:r w:rsidRPr="001631A3">
        <w:rPr>
          <w:rFonts w:cs="Arial"/>
        </w:rPr>
        <w:t xml:space="preserve"> Reporting </w:t>
      </w:r>
      <w:proofErr w:type="spellStart"/>
      <w:r w:rsidRPr="001631A3">
        <w:rPr>
          <w:rFonts w:cs="Arial"/>
        </w:rPr>
        <w:t>Directive</w:t>
      </w:r>
      <w:proofErr w:type="spellEnd"/>
      <w:r w:rsidRPr="001631A3">
        <w:rPr>
          <w:rFonts w:cs="Arial"/>
        </w:rPr>
        <w:t xml:space="preserve"> (CSRD), der EU-Taxonomie und freiwilliger Standards wie dem VSME für kleine und mittlere Unternehmen. Gemeinsam mit Matthias Oswald verdeutlichte er, wie Unternehmen nicht nur gesetzeskonform, sondern auch strategisch sinnvoll CO</w:t>
      </w:r>
      <w:r w:rsidRPr="001631A3">
        <w:rPr>
          <w:rFonts w:ascii="Cambria Math" w:hAnsi="Cambria Math" w:cs="Cambria Math"/>
        </w:rPr>
        <w:t>₂</w:t>
      </w:r>
      <w:r w:rsidRPr="001631A3">
        <w:rPr>
          <w:rFonts w:cs="Arial"/>
        </w:rPr>
        <w:t>-Bilanzen aufstellen und Nachhaltigkeit systematisch verankern können.</w:t>
      </w:r>
    </w:p>
    <w:p w14:paraId="0EDE8A78" w14:textId="77777777" w:rsidR="00651102" w:rsidRPr="00184256" w:rsidRDefault="00651102" w:rsidP="00651102">
      <w:pPr>
        <w:spacing w:before="100" w:beforeAutospacing="1" w:after="100" w:afterAutospacing="1" w:line="360" w:lineRule="auto"/>
        <w:rPr>
          <w:rFonts w:cs="Arial"/>
        </w:rPr>
      </w:pPr>
      <w:r w:rsidRPr="00184256">
        <w:rPr>
          <w:rFonts w:cs="Arial"/>
        </w:rPr>
        <w:t xml:space="preserve">Im Anschluss zeigte Rainer </w:t>
      </w:r>
      <w:proofErr w:type="spellStart"/>
      <w:r w:rsidRPr="00184256">
        <w:rPr>
          <w:rFonts w:cs="Arial"/>
        </w:rPr>
        <w:t>Schmutte</w:t>
      </w:r>
      <w:proofErr w:type="spellEnd"/>
      <w:r w:rsidRPr="00184256">
        <w:rPr>
          <w:rFonts w:cs="Arial"/>
        </w:rPr>
        <w:t xml:space="preserve"> von der </w:t>
      </w:r>
      <w:proofErr w:type="spellStart"/>
      <w:r w:rsidRPr="00184256">
        <w:rPr>
          <w:rFonts w:cs="Arial"/>
        </w:rPr>
        <w:t>RSConnect</w:t>
      </w:r>
      <w:proofErr w:type="spellEnd"/>
      <w:r w:rsidRPr="00184256">
        <w:rPr>
          <w:rFonts w:cs="Arial"/>
        </w:rPr>
        <w:t xml:space="preserve"> GmbH auf eindrucksvolle Weise, wie sich Maschinendaten direkt an der Quelle digital erfassen lassen. </w:t>
      </w:r>
      <w:r w:rsidRPr="00184256">
        <w:rPr>
          <w:rFonts w:cs="Arial"/>
        </w:rPr>
        <w:lastRenderedPageBreak/>
        <w:t xml:space="preserve">Dabei wurde deutlich: Moderne Sensorik, </w:t>
      </w:r>
      <w:proofErr w:type="spellStart"/>
      <w:r w:rsidRPr="00184256">
        <w:rPr>
          <w:rFonts w:cs="Arial"/>
        </w:rPr>
        <w:t>IoT</w:t>
      </w:r>
      <w:proofErr w:type="spellEnd"/>
      <w:r w:rsidRPr="00184256">
        <w:rPr>
          <w:rFonts w:cs="Arial"/>
        </w:rPr>
        <w:t>-Boxen und cloudbasierte Auswertungen ermöglichen es auch in heterogenen Maschinenparks, präzise und kontinuierlich Verbrauchs- und Emissionsdaten zu erfassen – eine entscheidende Voraussetzung für eine belastbare CO</w:t>
      </w:r>
      <w:r w:rsidRPr="00184256">
        <w:rPr>
          <w:rFonts w:ascii="Cambria Math" w:hAnsi="Cambria Math" w:cs="Cambria Math"/>
        </w:rPr>
        <w:t>₂</w:t>
      </w:r>
      <w:r w:rsidRPr="00184256">
        <w:rPr>
          <w:rFonts w:cs="Arial"/>
        </w:rPr>
        <w:t>-Bilanz. Praxisbeispiele belegten, dass sich so nicht nur die Transparenz verbessern, sondern auch Energie- und Ressourceneffizienz steigern lassen.</w:t>
      </w:r>
    </w:p>
    <w:p w14:paraId="0A72CB4E" w14:textId="77777777" w:rsidR="00651102" w:rsidRPr="00184256" w:rsidRDefault="00651102" w:rsidP="00651102">
      <w:pPr>
        <w:spacing w:before="100" w:beforeAutospacing="1" w:after="100" w:afterAutospacing="1" w:line="360" w:lineRule="auto"/>
        <w:rPr>
          <w:rFonts w:cs="Arial"/>
        </w:rPr>
      </w:pPr>
      <w:r w:rsidRPr="00184256">
        <w:rPr>
          <w:rFonts w:cs="Arial"/>
        </w:rPr>
        <w:t>Besonders nah an der industriellen Realität war der Vortrag von Jane Müller, Nachhaltigkeitsmanagerin bei der Vogelsang GmbH &amp; Co. KG. Sie beschrieb konkret den Weg ihres Unternehmens zur ersten CO</w:t>
      </w:r>
      <w:r w:rsidRPr="00184256">
        <w:rPr>
          <w:rFonts w:ascii="Cambria Math" w:hAnsi="Cambria Math" w:cs="Cambria Math"/>
        </w:rPr>
        <w:t>₂</w:t>
      </w:r>
      <w:r w:rsidRPr="00184256">
        <w:rPr>
          <w:rFonts w:cs="Arial"/>
        </w:rPr>
        <w:t xml:space="preserve">-Bilanz am Hauptsitz in Essen (Oldenburg). Dabei spannte sie den Bogen von interner Datenorganisation über die </w:t>
      </w:r>
      <w:proofErr w:type="spellStart"/>
      <w:r w:rsidRPr="00184256">
        <w:rPr>
          <w:rFonts w:cs="Arial"/>
        </w:rPr>
        <w:t>Systemgrenzendefinition</w:t>
      </w:r>
      <w:proofErr w:type="spellEnd"/>
      <w:r w:rsidRPr="00184256">
        <w:rPr>
          <w:rFonts w:cs="Arial"/>
        </w:rPr>
        <w:t xml:space="preserve"> bis hin zu Herausforderungen bei der Scope-3-Erfassung. Ihre klare Botschaft: Eine CO</w:t>
      </w:r>
      <w:r w:rsidRPr="00184256">
        <w:rPr>
          <w:rFonts w:ascii="Cambria Math" w:hAnsi="Cambria Math" w:cs="Cambria Math"/>
        </w:rPr>
        <w:t>₂</w:t>
      </w:r>
      <w:r w:rsidRPr="00184256">
        <w:rPr>
          <w:rFonts w:cs="Arial"/>
        </w:rPr>
        <w:t>-Bilanz ist kein Selbstzweck, sondern ein Werkzeug zur strategischen Weiterentwicklung des Unternehmens – ökologisch wie wirtschaftlich.</w:t>
      </w:r>
    </w:p>
    <w:p w14:paraId="70EE1B2B" w14:textId="77777777" w:rsidR="00651102" w:rsidRPr="00184256" w:rsidRDefault="00651102" w:rsidP="00651102">
      <w:pPr>
        <w:spacing w:before="100" w:beforeAutospacing="1" w:after="100" w:afterAutospacing="1" w:line="360" w:lineRule="auto"/>
        <w:rPr>
          <w:rFonts w:cs="Arial"/>
        </w:rPr>
      </w:pPr>
      <w:r w:rsidRPr="00184256">
        <w:rPr>
          <w:rFonts w:cs="Arial"/>
        </w:rPr>
        <w:t xml:space="preserve">Zum Abschluss stellte Dr. Claudia Siemer von der </w:t>
      </w:r>
      <w:proofErr w:type="spellStart"/>
      <w:r w:rsidRPr="00184256">
        <w:rPr>
          <w:rFonts w:cs="Arial"/>
        </w:rPr>
        <w:t>Elea</w:t>
      </w:r>
      <w:proofErr w:type="spellEnd"/>
      <w:r w:rsidRPr="00184256">
        <w:rPr>
          <w:rFonts w:cs="Arial"/>
        </w:rPr>
        <w:t xml:space="preserve"> Technology GmbH die sogenannte </w:t>
      </w:r>
      <w:proofErr w:type="spellStart"/>
      <w:r w:rsidRPr="00F81C81">
        <w:rPr>
          <w:rFonts w:cs="Arial"/>
          <w:iCs/>
        </w:rPr>
        <w:t>Pulsed</w:t>
      </w:r>
      <w:proofErr w:type="spellEnd"/>
      <w:r w:rsidRPr="00F81C81">
        <w:rPr>
          <w:rFonts w:cs="Arial"/>
          <w:iCs/>
        </w:rPr>
        <w:t xml:space="preserve"> </w:t>
      </w:r>
      <w:proofErr w:type="spellStart"/>
      <w:r w:rsidRPr="00F81C81">
        <w:rPr>
          <w:rFonts w:cs="Arial"/>
          <w:iCs/>
        </w:rPr>
        <w:t>Electric</w:t>
      </w:r>
      <w:proofErr w:type="spellEnd"/>
      <w:r w:rsidRPr="00F81C81">
        <w:rPr>
          <w:rFonts w:cs="Arial"/>
          <w:iCs/>
        </w:rPr>
        <w:t xml:space="preserve"> Field (PEF)</w:t>
      </w:r>
      <w:r w:rsidRPr="00F81C81">
        <w:rPr>
          <w:rFonts w:cs="Arial"/>
        </w:rPr>
        <w:t>-Technologie</w:t>
      </w:r>
      <w:r w:rsidRPr="00184256">
        <w:rPr>
          <w:rFonts w:cs="Arial"/>
        </w:rPr>
        <w:t xml:space="preserve"> vor – eine hocheffiziente Methode, um in der Lebensmittelverarbeitung Energie und Ressourcen zu sparen. Das </w:t>
      </w:r>
      <w:proofErr w:type="spellStart"/>
      <w:r w:rsidRPr="00184256">
        <w:rPr>
          <w:rFonts w:cs="Arial"/>
        </w:rPr>
        <w:t>Quakenbrücker</w:t>
      </w:r>
      <w:proofErr w:type="spellEnd"/>
      <w:r w:rsidRPr="00184256">
        <w:rPr>
          <w:rFonts w:cs="Arial"/>
        </w:rPr>
        <w:t xml:space="preserve"> Unternehmen steht exemplarisch für Innovationskraft in der Region, die weit über klassische Branchengrenzen hinaus Impulse für nachhaltige Transformation setzt.</w:t>
      </w:r>
    </w:p>
    <w:p w14:paraId="7995246C" w14:textId="0E25B580" w:rsidR="00651102" w:rsidRPr="00184256" w:rsidRDefault="00651102" w:rsidP="00651102">
      <w:pPr>
        <w:spacing w:before="100" w:beforeAutospacing="1" w:after="100" w:afterAutospacing="1" w:line="360" w:lineRule="auto"/>
        <w:rPr>
          <w:rFonts w:cs="Arial"/>
        </w:rPr>
      </w:pPr>
      <w:r w:rsidRPr="00184256">
        <w:rPr>
          <w:rFonts w:cs="Arial"/>
        </w:rPr>
        <w:t>Die Veranstaltung machte deutlich: Die CO</w:t>
      </w:r>
      <w:r w:rsidRPr="00184256">
        <w:rPr>
          <w:rFonts w:ascii="Cambria Math" w:hAnsi="Cambria Math" w:cs="Cambria Math"/>
        </w:rPr>
        <w:t>₂</w:t>
      </w:r>
      <w:r w:rsidRPr="00184256">
        <w:rPr>
          <w:rFonts w:cs="Arial"/>
        </w:rPr>
        <w:t>-Bilanzierung ist nicht länger nur Pflichtaufgabe großer Konzerne, sondern auch für mittelständische Maschinenbauer ein strategisches Thema mit Potenzial für Effizienzgewinne, Kundenbindung und Innovationsförderung.</w:t>
      </w:r>
      <w:r w:rsidRPr="001631A3">
        <w:rPr>
          <w:rFonts w:cs="Arial"/>
        </w:rPr>
        <w:t xml:space="preserve"> </w:t>
      </w:r>
      <w:r w:rsidRPr="00184256">
        <w:rPr>
          <w:rFonts w:cs="Arial"/>
        </w:rPr>
        <w:t>„Die Transformation ist ein Schlüssel zur Wettbewerbsfähigkeit. CO</w:t>
      </w:r>
      <w:r w:rsidRPr="00184256">
        <w:rPr>
          <w:rFonts w:ascii="Cambria Math" w:hAnsi="Cambria Math" w:cs="Cambria Math"/>
        </w:rPr>
        <w:t>₂</w:t>
      </w:r>
      <w:r w:rsidRPr="00184256">
        <w:rPr>
          <w:rFonts w:cs="Arial"/>
        </w:rPr>
        <w:t xml:space="preserve">-Bilanzen helfen, Prozesse zu verstehen, Schwachstellen zu identifizieren und den Wandel proaktiv zu gestalten“, so Peter Vahrenkamp </w:t>
      </w:r>
      <w:r>
        <w:rPr>
          <w:rFonts w:cs="Arial"/>
        </w:rPr>
        <w:t>abschließend.</w:t>
      </w:r>
    </w:p>
    <w:p w14:paraId="69A34156" w14:textId="77777777" w:rsidR="00651102" w:rsidRPr="001631A3" w:rsidRDefault="00651102" w:rsidP="00651102">
      <w:pPr>
        <w:spacing w:line="360" w:lineRule="auto"/>
        <w:rPr>
          <w:rFonts w:cs="Arial"/>
          <w:u w:val="single"/>
        </w:rPr>
      </w:pPr>
      <w:r w:rsidRPr="001631A3">
        <w:rPr>
          <w:rFonts w:cs="Arial"/>
          <w:u w:val="single"/>
        </w:rPr>
        <w:t xml:space="preserve">Bildunterschrift: </w:t>
      </w:r>
    </w:p>
    <w:p w14:paraId="7D712F65" w14:textId="68225E07" w:rsidR="00BC3006" w:rsidRPr="00BC3006" w:rsidRDefault="00C705CA" w:rsidP="00BC3006">
      <w:pPr>
        <w:spacing w:line="360" w:lineRule="auto"/>
        <w:rPr>
          <w:rFonts w:cs="Arial"/>
          <w:i/>
          <w:shd w:val="clear" w:color="auto" w:fill="FFFFFF"/>
        </w:rPr>
      </w:pPr>
      <w:r w:rsidRPr="00BC3006">
        <w:rPr>
          <w:rFonts w:cs="Arial"/>
          <w:i/>
        </w:rPr>
        <w:t>Die CO</w:t>
      </w:r>
      <w:r w:rsidRPr="00BC3006">
        <w:rPr>
          <w:rFonts w:ascii="Cambria Math" w:hAnsi="Cambria Math" w:cs="Cambria Math"/>
          <w:i/>
        </w:rPr>
        <w:t>₂</w:t>
      </w:r>
      <w:r w:rsidR="00651102" w:rsidRPr="00BC3006">
        <w:rPr>
          <w:rFonts w:cs="Arial"/>
          <w:i/>
        </w:rPr>
        <w:t>-Bilanzierung im Maschin</w:t>
      </w:r>
      <w:bookmarkStart w:id="0" w:name="_GoBack"/>
      <w:bookmarkEnd w:id="0"/>
      <w:r w:rsidR="00651102" w:rsidRPr="00BC3006">
        <w:rPr>
          <w:rFonts w:cs="Arial"/>
          <w:i/>
        </w:rPr>
        <w:t>enbau stand im Fokus der Veranstaltung im DIL in Quakenbrück</w:t>
      </w:r>
      <w:r w:rsidR="00BC3006" w:rsidRPr="00BC3006">
        <w:rPr>
          <w:rFonts w:cs="Arial"/>
          <w:i/>
        </w:rPr>
        <w:t xml:space="preserve">, an der (v.li. </w:t>
      </w:r>
      <w:proofErr w:type="spellStart"/>
      <w:r w:rsidR="00BC3006" w:rsidRPr="00BC3006">
        <w:rPr>
          <w:rFonts w:cs="Arial"/>
          <w:i/>
        </w:rPr>
        <w:t>n.r</w:t>
      </w:r>
      <w:proofErr w:type="spellEnd"/>
      <w:r w:rsidR="00BC3006" w:rsidRPr="00BC3006">
        <w:rPr>
          <w:rFonts w:cs="Arial"/>
          <w:i/>
        </w:rPr>
        <w:t xml:space="preserve">.) </w:t>
      </w:r>
      <w:r w:rsidR="00BC3006" w:rsidRPr="00BC3006">
        <w:rPr>
          <w:rFonts w:cs="Arial"/>
          <w:i/>
        </w:rPr>
        <w:t xml:space="preserve">Paul Bauer (Landkreis Cloppenburg), Clemens </w:t>
      </w:r>
      <w:proofErr w:type="spellStart"/>
      <w:r w:rsidR="00BC3006" w:rsidRPr="00BC3006">
        <w:rPr>
          <w:rFonts w:cs="Arial"/>
          <w:i/>
        </w:rPr>
        <w:t>Hollah</w:t>
      </w:r>
      <w:proofErr w:type="spellEnd"/>
      <w:r w:rsidR="00BC3006" w:rsidRPr="00BC3006">
        <w:rPr>
          <w:rFonts w:cs="Arial"/>
          <w:i/>
        </w:rPr>
        <w:t xml:space="preserve"> (</w:t>
      </w:r>
      <w:r w:rsidR="00BC3006" w:rsidRPr="00BC3006">
        <w:rPr>
          <w:rFonts w:cs="Arial"/>
          <w:i/>
          <w:shd w:val="clear" w:color="auto" w:fill="FFFFFF"/>
        </w:rPr>
        <w:t>DIL Deutsches Institut für Lebensmitteltechnik e.V.), Andr</w:t>
      </w:r>
      <w:r w:rsidR="00BC3006" w:rsidRPr="00BC3006">
        <w:rPr>
          <w:rFonts w:cs="Arial"/>
          <w:i/>
          <w:shd w:val="clear" w:color="auto" w:fill="FFFFFF"/>
        </w:rPr>
        <w:t>é</w:t>
      </w:r>
      <w:r w:rsidR="00BC3006" w:rsidRPr="00BC3006">
        <w:rPr>
          <w:rFonts w:cs="Arial"/>
          <w:i/>
          <w:shd w:val="clear" w:color="auto" w:fill="FFFFFF"/>
        </w:rPr>
        <w:t xml:space="preserve"> Schulenberg (WIGOS), Matthias Oswald (Treuhand Weser-Ems</w:t>
      </w:r>
      <w:r w:rsidR="00BC3006" w:rsidRPr="00BC3006">
        <w:rPr>
          <w:rFonts w:cs="Arial"/>
          <w:i/>
          <w:shd w:val="clear" w:color="auto" w:fill="FFFFFF"/>
        </w:rPr>
        <w:t xml:space="preserve"> </w:t>
      </w:r>
      <w:r w:rsidR="00BC3006" w:rsidRPr="00BC3006">
        <w:rPr>
          <w:rFonts w:cs="Arial"/>
          <w:i/>
          <w:shd w:val="clear" w:color="auto" w:fill="FFFFFF"/>
        </w:rPr>
        <w:t xml:space="preserve">Unternehmensberatung GmbH &amp; Co. KG), Jörg </w:t>
      </w:r>
      <w:proofErr w:type="spellStart"/>
      <w:r w:rsidR="00BC3006" w:rsidRPr="00BC3006">
        <w:rPr>
          <w:rFonts w:cs="Arial"/>
          <w:i/>
          <w:shd w:val="clear" w:color="auto" w:fill="FFFFFF"/>
        </w:rPr>
        <w:t>Högemann</w:t>
      </w:r>
      <w:proofErr w:type="spellEnd"/>
      <w:r w:rsidR="00BC3006" w:rsidRPr="00BC3006">
        <w:rPr>
          <w:rFonts w:cs="Arial"/>
          <w:i/>
          <w:shd w:val="clear" w:color="auto" w:fill="FFFFFF"/>
        </w:rPr>
        <w:t xml:space="preserve"> (Treuhand Weser-Ems Unternehmensberatung GmbH &amp; Co. KG), Jane Müller (Vogelsang GmbH &amp; Co. KG), Rainer </w:t>
      </w:r>
      <w:proofErr w:type="spellStart"/>
      <w:r w:rsidR="00BC3006" w:rsidRPr="00BC3006">
        <w:rPr>
          <w:rFonts w:cs="Arial"/>
          <w:i/>
          <w:shd w:val="clear" w:color="auto" w:fill="FFFFFF"/>
        </w:rPr>
        <w:t>Schmutte</w:t>
      </w:r>
      <w:proofErr w:type="spellEnd"/>
      <w:r w:rsidR="00BC3006" w:rsidRPr="00BC3006">
        <w:rPr>
          <w:rFonts w:cs="Arial"/>
          <w:i/>
          <w:shd w:val="clear" w:color="auto" w:fill="FFFFFF"/>
        </w:rPr>
        <w:t xml:space="preserve"> (RS Connect GmbH), Dr. Claudia Siemer (</w:t>
      </w:r>
      <w:proofErr w:type="spellStart"/>
      <w:r w:rsidR="00BC3006" w:rsidRPr="00BC3006">
        <w:rPr>
          <w:rFonts w:cs="Arial"/>
          <w:i/>
          <w:shd w:val="clear" w:color="auto" w:fill="FFFFFF"/>
        </w:rPr>
        <w:t>elea</w:t>
      </w:r>
      <w:proofErr w:type="spellEnd"/>
      <w:r w:rsidR="00BC3006" w:rsidRPr="00BC3006">
        <w:rPr>
          <w:rFonts w:cs="Arial"/>
          <w:i/>
          <w:shd w:val="clear" w:color="auto" w:fill="FFFFFF"/>
        </w:rPr>
        <w:t xml:space="preserve"> GmbH) </w:t>
      </w:r>
      <w:r w:rsidR="00BC3006" w:rsidRPr="00BC3006">
        <w:rPr>
          <w:rFonts w:cs="Arial"/>
          <w:i/>
          <w:shd w:val="clear" w:color="auto" w:fill="FFFFFF"/>
        </w:rPr>
        <w:t xml:space="preserve">und </w:t>
      </w:r>
      <w:r w:rsidR="00BC3006" w:rsidRPr="00BC3006">
        <w:rPr>
          <w:rFonts w:cs="Arial"/>
          <w:i/>
          <w:shd w:val="clear" w:color="auto" w:fill="FFFFFF"/>
        </w:rPr>
        <w:t>Peter Vahrenkamp (WIGOS)</w:t>
      </w:r>
      <w:r w:rsidR="00BC3006" w:rsidRPr="00BC3006">
        <w:rPr>
          <w:rFonts w:cs="Arial"/>
          <w:i/>
          <w:shd w:val="clear" w:color="auto" w:fill="FFFFFF"/>
        </w:rPr>
        <w:t xml:space="preserve"> teilnahmen.</w:t>
      </w:r>
    </w:p>
    <w:p w14:paraId="370E750E" w14:textId="75094AF8" w:rsidR="00651102" w:rsidRPr="001631A3" w:rsidRDefault="00651102" w:rsidP="00651102">
      <w:pPr>
        <w:spacing w:line="360" w:lineRule="auto"/>
        <w:rPr>
          <w:rFonts w:cs="Arial"/>
          <w:i/>
        </w:rPr>
      </w:pPr>
    </w:p>
    <w:p w14:paraId="40AD7ABE" w14:textId="5BD098FC" w:rsidR="00651102" w:rsidRPr="001631A3" w:rsidRDefault="00651102" w:rsidP="00651102">
      <w:pPr>
        <w:spacing w:line="360" w:lineRule="auto"/>
        <w:rPr>
          <w:rFonts w:cs="Arial"/>
          <w:i/>
        </w:rPr>
      </w:pPr>
      <w:r w:rsidRPr="001631A3">
        <w:rPr>
          <w:rFonts w:cs="Arial"/>
          <w:i/>
        </w:rPr>
        <w:t xml:space="preserve">Foto: </w:t>
      </w:r>
      <w:r w:rsidR="00F81C81">
        <w:rPr>
          <w:rFonts w:cs="Arial"/>
          <w:i/>
        </w:rPr>
        <w:t xml:space="preserve">DIL Deutsches Institut für Lebensmitteltechnik e.V. </w:t>
      </w:r>
      <w:r w:rsidRPr="001631A3">
        <w:rPr>
          <w:rFonts w:cs="Arial"/>
          <w:i/>
        </w:rPr>
        <w:t xml:space="preserve"> </w:t>
      </w:r>
    </w:p>
    <w:p w14:paraId="6377DD8C" w14:textId="32BA9D24" w:rsidR="00F7283C" w:rsidRPr="00D06B89" w:rsidRDefault="00F7283C" w:rsidP="00651102">
      <w:pPr>
        <w:spacing w:line="360" w:lineRule="auto"/>
        <w:rPr>
          <w:rFonts w:cs="Arial"/>
        </w:rPr>
      </w:pPr>
    </w:p>
    <w:p w14:paraId="0267F01E" w14:textId="331F0C70" w:rsidR="004C0F58" w:rsidRPr="001E237B" w:rsidRDefault="004C0F58" w:rsidP="00F7283C">
      <w:pPr>
        <w:spacing w:line="360" w:lineRule="auto"/>
        <w:rPr>
          <w:rFonts w:cs="Arial"/>
        </w:rPr>
      </w:pPr>
    </w:p>
    <w:p w14:paraId="3E83A122" w14:textId="69A10238" w:rsidR="00920DC7" w:rsidRPr="00D42947" w:rsidRDefault="00920DC7" w:rsidP="002D228C">
      <w:pPr>
        <w:shd w:val="clear" w:color="auto" w:fill="FFFFFF"/>
        <w:spacing w:after="100" w:afterAutospacing="1" w:line="360" w:lineRule="auto"/>
        <w:rPr>
          <w:rFonts w:cs="Arial"/>
          <w:i/>
        </w:rPr>
      </w:pPr>
    </w:p>
    <w:sectPr w:rsidR="00920DC7" w:rsidRPr="00D42947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A0962" w14:textId="77777777" w:rsidR="00273704" w:rsidRDefault="00273704">
      <w:r>
        <w:separator/>
      </w:r>
    </w:p>
  </w:endnote>
  <w:endnote w:type="continuationSeparator" w:id="0">
    <w:p w14:paraId="69259593" w14:textId="77777777" w:rsidR="00273704" w:rsidRDefault="0027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78FEC" w14:textId="77777777"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302391E7" wp14:editId="5FA11578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990E07" w14:textId="77777777"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14:paraId="20BBEC59" w14:textId="77777777"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14:paraId="6466E8F2" w14:textId="77777777"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14:paraId="5B038B37" w14:textId="77777777"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14:paraId="3200AE20" w14:textId="77777777"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14:paraId="5F24BFBD" w14:textId="77777777"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EA743" w14:textId="77777777" w:rsidR="00273704" w:rsidRDefault="00273704">
      <w:r>
        <w:separator/>
      </w:r>
    </w:p>
  </w:footnote>
  <w:footnote w:type="continuationSeparator" w:id="0">
    <w:p w14:paraId="272BC992" w14:textId="77777777" w:rsidR="00273704" w:rsidRDefault="0027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47"/>
    <w:rsid w:val="00000EE1"/>
    <w:rsid w:val="00005B51"/>
    <w:rsid w:val="00012BC4"/>
    <w:rsid w:val="000262F1"/>
    <w:rsid w:val="0003033B"/>
    <w:rsid w:val="000358A0"/>
    <w:rsid w:val="00040525"/>
    <w:rsid w:val="00040E86"/>
    <w:rsid w:val="00042D6D"/>
    <w:rsid w:val="00084036"/>
    <w:rsid w:val="000926F7"/>
    <w:rsid w:val="000C3698"/>
    <w:rsid w:val="000C6D44"/>
    <w:rsid w:val="000D15D8"/>
    <w:rsid w:val="000E0DB0"/>
    <w:rsid w:val="000F19F1"/>
    <w:rsid w:val="000F6311"/>
    <w:rsid w:val="00101A20"/>
    <w:rsid w:val="001070FA"/>
    <w:rsid w:val="0012030E"/>
    <w:rsid w:val="00135CFC"/>
    <w:rsid w:val="00137DE6"/>
    <w:rsid w:val="00140615"/>
    <w:rsid w:val="001458EC"/>
    <w:rsid w:val="00152F40"/>
    <w:rsid w:val="0015314F"/>
    <w:rsid w:val="001578B3"/>
    <w:rsid w:val="001748A3"/>
    <w:rsid w:val="00175146"/>
    <w:rsid w:val="001773DC"/>
    <w:rsid w:val="001875AD"/>
    <w:rsid w:val="00192C02"/>
    <w:rsid w:val="001939B8"/>
    <w:rsid w:val="00195BB4"/>
    <w:rsid w:val="001A38E4"/>
    <w:rsid w:val="001A7AD5"/>
    <w:rsid w:val="001B2133"/>
    <w:rsid w:val="001B2A12"/>
    <w:rsid w:val="001B3A3C"/>
    <w:rsid w:val="001C5BA8"/>
    <w:rsid w:val="001C64C7"/>
    <w:rsid w:val="001D1DFB"/>
    <w:rsid w:val="001D6B57"/>
    <w:rsid w:val="001D6C30"/>
    <w:rsid w:val="001E4254"/>
    <w:rsid w:val="001E48E9"/>
    <w:rsid w:val="00201BAA"/>
    <w:rsid w:val="00204134"/>
    <w:rsid w:val="00207533"/>
    <w:rsid w:val="00211817"/>
    <w:rsid w:val="00230211"/>
    <w:rsid w:val="00230466"/>
    <w:rsid w:val="00231756"/>
    <w:rsid w:val="002374A4"/>
    <w:rsid w:val="00240222"/>
    <w:rsid w:val="002462E0"/>
    <w:rsid w:val="00252EB1"/>
    <w:rsid w:val="00254F64"/>
    <w:rsid w:val="0026655A"/>
    <w:rsid w:val="00272A85"/>
    <w:rsid w:val="00273704"/>
    <w:rsid w:val="002740C9"/>
    <w:rsid w:val="0029148B"/>
    <w:rsid w:val="002B2C61"/>
    <w:rsid w:val="002C55CD"/>
    <w:rsid w:val="002C6D8E"/>
    <w:rsid w:val="002D13A1"/>
    <w:rsid w:val="002D228C"/>
    <w:rsid w:val="002D34BE"/>
    <w:rsid w:val="002D38E3"/>
    <w:rsid w:val="002D46A3"/>
    <w:rsid w:val="002D70E9"/>
    <w:rsid w:val="002F5C47"/>
    <w:rsid w:val="0030559D"/>
    <w:rsid w:val="003117C9"/>
    <w:rsid w:val="00320A63"/>
    <w:rsid w:val="00324DFF"/>
    <w:rsid w:val="003253C6"/>
    <w:rsid w:val="0033647A"/>
    <w:rsid w:val="00351A55"/>
    <w:rsid w:val="00354FD9"/>
    <w:rsid w:val="00366A38"/>
    <w:rsid w:val="00382E36"/>
    <w:rsid w:val="0039314D"/>
    <w:rsid w:val="003A6579"/>
    <w:rsid w:val="003B110D"/>
    <w:rsid w:val="003B3B41"/>
    <w:rsid w:val="003C1209"/>
    <w:rsid w:val="003C510C"/>
    <w:rsid w:val="003C53E0"/>
    <w:rsid w:val="003D2CA1"/>
    <w:rsid w:val="003D7E50"/>
    <w:rsid w:val="003F77F1"/>
    <w:rsid w:val="004041EB"/>
    <w:rsid w:val="00410BA9"/>
    <w:rsid w:val="00412B3E"/>
    <w:rsid w:val="004244CD"/>
    <w:rsid w:val="004331B0"/>
    <w:rsid w:val="00433AF4"/>
    <w:rsid w:val="00435287"/>
    <w:rsid w:val="00454B87"/>
    <w:rsid w:val="00474C22"/>
    <w:rsid w:val="00484BF2"/>
    <w:rsid w:val="00490287"/>
    <w:rsid w:val="0049589F"/>
    <w:rsid w:val="004A10E6"/>
    <w:rsid w:val="004A27BE"/>
    <w:rsid w:val="004A339A"/>
    <w:rsid w:val="004A6D49"/>
    <w:rsid w:val="004B28AD"/>
    <w:rsid w:val="004C0F58"/>
    <w:rsid w:val="004C1FDF"/>
    <w:rsid w:val="004D2506"/>
    <w:rsid w:val="004D3669"/>
    <w:rsid w:val="004D6BAB"/>
    <w:rsid w:val="004E3434"/>
    <w:rsid w:val="004E51ED"/>
    <w:rsid w:val="004E5E2E"/>
    <w:rsid w:val="004F164C"/>
    <w:rsid w:val="00501834"/>
    <w:rsid w:val="00510B99"/>
    <w:rsid w:val="00513C07"/>
    <w:rsid w:val="00515D51"/>
    <w:rsid w:val="00515E4D"/>
    <w:rsid w:val="00532D5E"/>
    <w:rsid w:val="005350CE"/>
    <w:rsid w:val="005410F1"/>
    <w:rsid w:val="00546A2A"/>
    <w:rsid w:val="00553051"/>
    <w:rsid w:val="00555830"/>
    <w:rsid w:val="005675AD"/>
    <w:rsid w:val="00567C96"/>
    <w:rsid w:val="0058539D"/>
    <w:rsid w:val="00585BE1"/>
    <w:rsid w:val="005866E6"/>
    <w:rsid w:val="005918DC"/>
    <w:rsid w:val="00592288"/>
    <w:rsid w:val="00594252"/>
    <w:rsid w:val="005948E6"/>
    <w:rsid w:val="005A19BA"/>
    <w:rsid w:val="005A77C2"/>
    <w:rsid w:val="005B23D7"/>
    <w:rsid w:val="005C124D"/>
    <w:rsid w:val="005C1ED8"/>
    <w:rsid w:val="005C3D13"/>
    <w:rsid w:val="005D4BEC"/>
    <w:rsid w:val="005D7A75"/>
    <w:rsid w:val="005E0354"/>
    <w:rsid w:val="005E257C"/>
    <w:rsid w:val="005E37F5"/>
    <w:rsid w:val="005E7B73"/>
    <w:rsid w:val="005F0FC7"/>
    <w:rsid w:val="005F364A"/>
    <w:rsid w:val="005F409F"/>
    <w:rsid w:val="005F6B3F"/>
    <w:rsid w:val="006028E5"/>
    <w:rsid w:val="006103BB"/>
    <w:rsid w:val="00616358"/>
    <w:rsid w:val="006206A0"/>
    <w:rsid w:val="0062405C"/>
    <w:rsid w:val="00641685"/>
    <w:rsid w:val="006475D5"/>
    <w:rsid w:val="00650E07"/>
    <w:rsid w:val="00651102"/>
    <w:rsid w:val="0065352F"/>
    <w:rsid w:val="0066102B"/>
    <w:rsid w:val="00662383"/>
    <w:rsid w:val="00665195"/>
    <w:rsid w:val="00666E18"/>
    <w:rsid w:val="00671961"/>
    <w:rsid w:val="006742BA"/>
    <w:rsid w:val="00693E1F"/>
    <w:rsid w:val="00694176"/>
    <w:rsid w:val="00695FA8"/>
    <w:rsid w:val="006974AA"/>
    <w:rsid w:val="006A5830"/>
    <w:rsid w:val="006A7C3E"/>
    <w:rsid w:val="006B3B6E"/>
    <w:rsid w:val="006C4450"/>
    <w:rsid w:val="006D029B"/>
    <w:rsid w:val="006D72C6"/>
    <w:rsid w:val="006E1E3C"/>
    <w:rsid w:val="006F4CA7"/>
    <w:rsid w:val="006F4D14"/>
    <w:rsid w:val="006F6497"/>
    <w:rsid w:val="0070202E"/>
    <w:rsid w:val="007208B4"/>
    <w:rsid w:val="00722E4C"/>
    <w:rsid w:val="007242E0"/>
    <w:rsid w:val="00730995"/>
    <w:rsid w:val="00742055"/>
    <w:rsid w:val="0074727B"/>
    <w:rsid w:val="00752077"/>
    <w:rsid w:val="00755887"/>
    <w:rsid w:val="0076138F"/>
    <w:rsid w:val="00765ED2"/>
    <w:rsid w:val="00775B8B"/>
    <w:rsid w:val="00777386"/>
    <w:rsid w:val="00787B2F"/>
    <w:rsid w:val="0079351E"/>
    <w:rsid w:val="0079419A"/>
    <w:rsid w:val="00797AE3"/>
    <w:rsid w:val="007A36D6"/>
    <w:rsid w:val="007A7A59"/>
    <w:rsid w:val="007B0214"/>
    <w:rsid w:val="007B6514"/>
    <w:rsid w:val="007C3382"/>
    <w:rsid w:val="007C5E07"/>
    <w:rsid w:val="007C6D3A"/>
    <w:rsid w:val="007D302B"/>
    <w:rsid w:val="007D43B8"/>
    <w:rsid w:val="007D502F"/>
    <w:rsid w:val="007D768F"/>
    <w:rsid w:val="007E5A9F"/>
    <w:rsid w:val="007E66B8"/>
    <w:rsid w:val="007F0F0F"/>
    <w:rsid w:val="007F5E74"/>
    <w:rsid w:val="007F7597"/>
    <w:rsid w:val="00802F26"/>
    <w:rsid w:val="00803137"/>
    <w:rsid w:val="008039BB"/>
    <w:rsid w:val="008058E4"/>
    <w:rsid w:val="008179DA"/>
    <w:rsid w:val="008212C7"/>
    <w:rsid w:val="008241E0"/>
    <w:rsid w:val="008324A7"/>
    <w:rsid w:val="008354CD"/>
    <w:rsid w:val="008412FE"/>
    <w:rsid w:val="00845D60"/>
    <w:rsid w:val="00846721"/>
    <w:rsid w:val="00852209"/>
    <w:rsid w:val="00853E76"/>
    <w:rsid w:val="0085793A"/>
    <w:rsid w:val="008664F2"/>
    <w:rsid w:val="008710F0"/>
    <w:rsid w:val="00874C61"/>
    <w:rsid w:val="0088272D"/>
    <w:rsid w:val="00890DA0"/>
    <w:rsid w:val="0089393E"/>
    <w:rsid w:val="008979FC"/>
    <w:rsid w:val="008C1B25"/>
    <w:rsid w:val="008D29F2"/>
    <w:rsid w:val="008E1DC2"/>
    <w:rsid w:val="008E4BEB"/>
    <w:rsid w:val="008E6E87"/>
    <w:rsid w:val="008F103E"/>
    <w:rsid w:val="008F5B48"/>
    <w:rsid w:val="00901496"/>
    <w:rsid w:val="00907EFF"/>
    <w:rsid w:val="009103B1"/>
    <w:rsid w:val="00910E04"/>
    <w:rsid w:val="00920DC7"/>
    <w:rsid w:val="00926427"/>
    <w:rsid w:val="0093289E"/>
    <w:rsid w:val="00936E31"/>
    <w:rsid w:val="00937CF7"/>
    <w:rsid w:val="0096348B"/>
    <w:rsid w:val="00964D6C"/>
    <w:rsid w:val="00973CEE"/>
    <w:rsid w:val="009A4A71"/>
    <w:rsid w:val="009B5509"/>
    <w:rsid w:val="009B6B22"/>
    <w:rsid w:val="009C18DA"/>
    <w:rsid w:val="009C40EC"/>
    <w:rsid w:val="009C7292"/>
    <w:rsid w:val="009D2417"/>
    <w:rsid w:val="009E504F"/>
    <w:rsid w:val="009F0DF4"/>
    <w:rsid w:val="00A00719"/>
    <w:rsid w:val="00A00E12"/>
    <w:rsid w:val="00A050A7"/>
    <w:rsid w:val="00A11BA4"/>
    <w:rsid w:val="00A122D6"/>
    <w:rsid w:val="00A14CDD"/>
    <w:rsid w:val="00A24522"/>
    <w:rsid w:val="00A27348"/>
    <w:rsid w:val="00A325C0"/>
    <w:rsid w:val="00A337E2"/>
    <w:rsid w:val="00A348E4"/>
    <w:rsid w:val="00A416CD"/>
    <w:rsid w:val="00A4215A"/>
    <w:rsid w:val="00A46204"/>
    <w:rsid w:val="00A54C95"/>
    <w:rsid w:val="00A667F9"/>
    <w:rsid w:val="00A735E4"/>
    <w:rsid w:val="00A8360B"/>
    <w:rsid w:val="00A90F35"/>
    <w:rsid w:val="00AA49E7"/>
    <w:rsid w:val="00AC5710"/>
    <w:rsid w:val="00AE116B"/>
    <w:rsid w:val="00AF660B"/>
    <w:rsid w:val="00B00D93"/>
    <w:rsid w:val="00B1199E"/>
    <w:rsid w:val="00B35C89"/>
    <w:rsid w:val="00B36A39"/>
    <w:rsid w:val="00B55048"/>
    <w:rsid w:val="00B60400"/>
    <w:rsid w:val="00B61265"/>
    <w:rsid w:val="00B6374B"/>
    <w:rsid w:val="00B65E6F"/>
    <w:rsid w:val="00B669CD"/>
    <w:rsid w:val="00B7528C"/>
    <w:rsid w:val="00B77242"/>
    <w:rsid w:val="00B77C30"/>
    <w:rsid w:val="00B9699F"/>
    <w:rsid w:val="00B96BA0"/>
    <w:rsid w:val="00BA335B"/>
    <w:rsid w:val="00BC3006"/>
    <w:rsid w:val="00BC7B6C"/>
    <w:rsid w:val="00BD4321"/>
    <w:rsid w:val="00BE78EF"/>
    <w:rsid w:val="00BF12EF"/>
    <w:rsid w:val="00C01C4F"/>
    <w:rsid w:val="00C161B0"/>
    <w:rsid w:val="00C17384"/>
    <w:rsid w:val="00C21125"/>
    <w:rsid w:val="00C23BC6"/>
    <w:rsid w:val="00C252E2"/>
    <w:rsid w:val="00C348AE"/>
    <w:rsid w:val="00C47E4A"/>
    <w:rsid w:val="00C5188F"/>
    <w:rsid w:val="00C705CA"/>
    <w:rsid w:val="00C7489D"/>
    <w:rsid w:val="00C77BD6"/>
    <w:rsid w:val="00C80C17"/>
    <w:rsid w:val="00C8640C"/>
    <w:rsid w:val="00C900C6"/>
    <w:rsid w:val="00C94C7B"/>
    <w:rsid w:val="00C973BB"/>
    <w:rsid w:val="00CA0B0B"/>
    <w:rsid w:val="00CA15BD"/>
    <w:rsid w:val="00CA3095"/>
    <w:rsid w:val="00CB3DF1"/>
    <w:rsid w:val="00CB4CA8"/>
    <w:rsid w:val="00CB5FA2"/>
    <w:rsid w:val="00CC29BC"/>
    <w:rsid w:val="00CC2DAE"/>
    <w:rsid w:val="00CC3015"/>
    <w:rsid w:val="00CC6E09"/>
    <w:rsid w:val="00CE2682"/>
    <w:rsid w:val="00CF7137"/>
    <w:rsid w:val="00D022F8"/>
    <w:rsid w:val="00D04F12"/>
    <w:rsid w:val="00D073E8"/>
    <w:rsid w:val="00D1634B"/>
    <w:rsid w:val="00D2130E"/>
    <w:rsid w:val="00D21A27"/>
    <w:rsid w:val="00D33261"/>
    <w:rsid w:val="00D35271"/>
    <w:rsid w:val="00D4178B"/>
    <w:rsid w:val="00D41B9F"/>
    <w:rsid w:val="00D42947"/>
    <w:rsid w:val="00D50415"/>
    <w:rsid w:val="00D5675D"/>
    <w:rsid w:val="00D65DFA"/>
    <w:rsid w:val="00D80700"/>
    <w:rsid w:val="00D81D47"/>
    <w:rsid w:val="00D8520C"/>
    <w:rsid w:val="00D91276"/>
    <w:rsid w:val="00D92E5F"/>
    <w:rsid w:val="00D9348E"/>
    <w:rsid w:val="00D94CC8"/>
    <w:rsid w:val="00DA1B37"/>
    <w:rsid w:val="00DB13DB"/>
    <w:rsid w:val="00DB44D2"/>
    <w:rsid w:val="00DB4537"/>
    <w:rsid w:val="00DB6269"/>
    <w:rsid w:val="00DB724E"/>
    <w:rsid w:val="00DC4CEB"/>
    <w:rsid w:val="00DC68B3"/>
    <w:rsid w:val="00DE2E37"/>
    <w:rsid w:val="00DF337D"/>
    <w:rsid w:val="00DF5926"/>
    <w:rsid w:val="00E01D40"/>
    <w:rsid w:val="00E044C2"/>
    <w:rsid w:val="00E1423B"/>
    <w:rsid w:val="00E20523"/>
    <w:rsid w:val="00E20B3E"/>
    <w:rsid w:val="00E2306C"/>
    <w:rsid w:val="00E2726C"/>
    <w:rsid w:val="00E41D80"/>
    <w:rsid w:val="00E449A3"/>
    <w:rsid w:val="00E478AC"/>
    <w:rsid w:val="00E65AD5"/>
    <w:rsid w:val="00E7005D"/>
    <w:rsid w:val="00E840B4"/>
    <w:rsid w:val="00E852A4"/>
    <w:rsid w:val="00E9437A"/>
    <w:rsid w:val="00E9576C"/>
    <w:rsid w:val="00EA49E2"/>
    <w:rsid w:val="00EA4BE2"/>
    <w:rsid w:val="00EA6805"/>
    <w:rsid w:val="00EB1470"/>
    <w:rsid w:val="00EB4460"/>
    <w:rsid w:val="00EB5C78"/>
    <w:rsid w:val="00EC351D"/>
    <w:rsid w:val="00EC4B31"/>
    <w:rsid w:val="00ED0C0D"/>
    <w:rsid w:val="00ED1AA3"/>
    <w:rsid w:val="00ED1FBE"/>
    <w:rsid w:val="00EE0B60"/>
    <w:rsid w:val="00EE2A5F"/>
    <w:rsid w:val="00EE570F"/>
    <w:rsid w:val="00EF0C57"/>
    <w:rsid w:val="00EF1E3C"/>
    <w:rsid w:val="00F01363"/>
    <w:rsid w:val="00F13B81"/>
    <w:rsid w:val="00F158A1"/>
    <w:rsid w:val="00F16104"/>
    <w:rsid w:val="00F16237"/>
    <w:rsid w:val="00F2095B"/>
    <w:rsid w:val="00F228E1"/>
    <w:rsid w:val="00F24CD8"/>
    <w:rsid w:val="00F42A6B"/>
    <w:rsid w:val="00F43977"/>
    <w:rsid w:val="00F43A7F"/>
    <w:rsid w:val="00F45F98"/>
    <w:rsid w:val="00F463B4"/>
    <w:rsid w:val="00F653E1"/>
    <w:rsid w:val="00F66A9D"/>
    <w:rsid w:val="00F66ED1"/>
    <w:rsid w:val="00F7283C"/>
    <w:rsid w:val="00F73A36"/>
    <w:rsid w:val="00F81C19"/>
    <w:rsid w:val="00F81C81"/>
    <w:rsid w:val="00F83331"/>
    <w:rsid w:val="00F86AA7"/>
    <w:rsid w:val="00FA0855"/>
    <w:rsid w:val="00FA1213"/>
    <w:rsid w:val="00FA13F5"/>
    <w:rsid w:val="00FA3C51"/>
    <w:rsid w:val="00FA6E86"/>
    <w:rsid w:val="00FD558C"/>
    <w:rsid w:val="00FD6127"/>
    <w:rsid w:val="00FD688D"/>
    <w:rsid w:val="00FE1C2D"/>
    <w:rsid w:val="00FE2291"/>
    <w:rsid w:val="00FE2CE9"/>
    <w:rsid w:val="00FE3D37"/>
    <w:rsid w:val="00FE5178"/>
    <w:rsid w:val="00FF113C"/>
    <w:rsid w:val="00FF2146"/>
    <w:rsid w:val="00FF3FE8"/>
    <w:rsid w:val="00FF430C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6d6d6"/>
    </o:shapedefaults>
    <o:shapelayout v:ext="edit">
      <o:idmap v:ext="edit" data="1"/>
    </o:shapelayout>
  </w:shapeDefaults>
  <w:decimalSymbol w:val=","/>
  <w:listSeparator w:val=";"/>
  <w14:docId w14:val="289C4DB9"/>
  <w15:docId w15:val="{2EC1F279-CED2-4774-B2E5-EACF9A90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33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C3382"/>
  </w:style>
  <w:style w:type="character" w:customStyle="1" w:styleId="KommentartextZchn">
    <w:name w:val="Kommentartext Zchn"/>
    <w:basedOn w:val="Absatz-Standardschriftart"/>
    <w:link w:val="Kommentartext"/>
    <w:uiPriority w:val="99"/>
    <w:rsid w:val="007C338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33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3382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6E1E3C"/>
    <w:rPr>
      <w:rFonts w:ascii="Arial" w:hAnsi="Arial"/>
    </w:rPr>
  </w:style>
  <w:style w:type="paragraph" w:styleId="StandardWeb">
    <w:name w:val="Normal (Web)"/>
    <w:basedOn w:val="Standard"/>
    <w:uiPriority w:val="99"/>
    <w:unhideWhenUsed/>
    <w:rsid w:val="00F24C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E51C-C8A9-4B7B-A2E4-0301E438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Geschäftsbereich.dotx</Template>
  <TotalTime>0</TotalTime>
  <Pages>2</Pages>
  <Words>575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Sprechtage</vt:lpstr>
    </vt:vector>
  </TitlesOfParts>
  <Company>oleg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Sprechtage</dc:title>
  <dc:creator>Joachim-Meyer@wigos.de</dc:creator>
  <cp:lastModifiedBy>Joachim-Meyer, Sandra</cp:lastModifiedBy>
  <cp:revision>11</cp:revision>
  <cp:lastPrinted>2025-04-09T09:10:00Z</cp:lastPrinted>
  <dcterms:created xsi:type="dcterms:W3CDTF">2025-05-28T11:36:00Z</dcterms:created>
  <dcterms:modified xsi:type="dcterms:W3CDTF">2025-06-02T08:18:00Z</dcterms:modified>
</cp:coreProperties>
</file>