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2680" w14:textId="00CCA164" w:rsidR="00B47B32" w:rsidRPr="00950A27" w:rsidRDefault="00950A27">
      <w:pPr>
        <w:rPr>
          <w:rFonts w:ascii="Arial" w:hAnsi="Arial" w:cs="Arial"/>
          <w:b/>
          <w:bCs/>
        </w:rPr>
      </w:pPr>
      <w:r w:rsidRPr="00950A27">
        <w:rPr>
          <w:rFonts w:ascii="Arial" w:hAnsi="Arial" w:cs="Arial"/>
          <w:b/>
          <w:bCs/>
        </w:rPr>
        <w:t>Die AWIGO informiert: Wohin mit den Alttextilien?</w:t>
      </w:r>
    </w:p>
    <w:p w14:paraId="38251967" w14:textId="77777777" w:rsidR="00950A27" w:rsidRDefault="00950A27">
      <w:pPr>
        <w:rPr>
          <w:rFonts w:ascii="Arial" w:hAnsi="Arial" w:cs="Arial"/>
          <w:sz w:val="20"/>
          <w:szCs w:val="20"/>
        </w:rPr>
      </w:pPr>
    </w:p>
    <w:p w14:paraId="2251B4C2" w14:textId="77777777" w:rsidR="00950A27" w:rsidRPr="00950A27" w:rsidRDefault="00950A27" w:rsidP="00950A27">
      <w:pPr>
        <w:rPr>
          <w:rFonts w:ascii="Arial" w:hAnsi="Arial" w:cs="Arial"/>
          <w:sz w:val="20"/>
          <w:szCs w:val="20"/>
        </w:rPr>
      </w:pPr>
      <w:r w:rsidRPr="00950A27">
        <w:rPr>
          <w:rFonts w:ascii="Arial" w:hAnsi="Arial" w:cs="Arial"/>
          <w:sz w:val="20"/>
          <w:szCs w:val="20"/>
        </w:rPr>
        <w:t>Seit Anfang des Jahres gibt es eine neue EU-Richtlinie zur Getrenntsammlung von Textilien – mit dem Ziel, die Textilindustrie nachhaltiger zu machen und die Recyclingquote zu erhöhen. </w:t>
      </w:r>
    </w:p>
    <w:p w14:paraId="339036EA" w14:textId="77777777" w:rsidR="00950A27" w:rsidRPr="00950A27" w:rsidRDefault="00950A27" w:rsidP="00950A27">
      <w:pPr>
        <w:rPr>
          <w:rFonts w:ascii="Arial" w:hAnsi="Arial" w:cs="Arial"/>
          <w:sz w:val="20"/>
          <w:szCs w:val="20"/>
        </w:rPr>
      </w:pPr>
      <w:r w:rsidRPr="00950A27">
        <w:rPr>
          <w:rFonts w:ascii="Arial" w:hAnsi="Arial" w:cs="Arial"/>
          <w:b/>
          <w:bCs/>
          <w:sz w:val="20"/>
          <w:szCs w:val="20"/>
        </w:rPr>
        <w:t>Doch wohin nun mit alten Kleidungsstücken?</w:t>
      </w:r>
    </w:p>
    <w:p w14:paraId="3E9790F1" w14:textId="77777777" w:rsidR="00950A27" w:rsidRPr="00950A27" w:rsidRDefault="00950A27" w:rsidP="00950A27">
      <w:pPr>
        <w:rPr>
          <w:rFonts w:ascii="Arial" w:hAnsi="Arial" w:cs="Arial"/>
          <w:sz w:val="20"/>
          <w:szCs w:val="20"/>
        </w:rPr>
      </w:pPr>
      <w:r w:rsidRPr="00950A27">
        <w:rPr>
          <w:rFonts w:ascii="Arial" w:hAnsi="Arial" w:cs="Arial"/>
          <w:sz w:val="20"/>
          <w:szCs w:val="20"/>
        </w:rPr>
        <w:t>Viele Kommunen – auch der Landkreis Osnabrück – bieten bereits verschiedene Sammelmöglichkeiten an, z. B. über die </w:t>
      </w:r>
      <w:r w:rsidRPr="00950A27">
        <w:rPr>
          <w:rFonts w:ascii="Arial" w:hAnsi="Arial" w:cs="Arial"/>
          <w:b/>
          <w:bCs/>
          <w:sz w:val="20"/>
          <w:szCs w:val="20"/>
        </w:rPr>
        <w:t>Wertstoffhöfe der AWIGO</w:t>
      </w:r>
      <w:r w:rsidRPr="00950A27">
        <w:rPr>
          <w:rFonts w:ascii="Arial" w:hAnsi="Arial" w:cs="Arial"/>
          <w:sz w:val="20"/>
          <w:szCs w:val="20"/>
        </w:rPr>
        <w:t> oder Container karitativer Organisationen wie </w:t>
      </w:r>
      <w:r w:rsidRPr="00950A27">
        <w:rPr>
          <w:rFonts w:ascii="Arial" w:hAnsi="Arial" w:cs="Arial"/>
          <w:b/>
          <w:bCs/>
          <w:sz w:val="20"/>
          <w:szCs w:val="20"/>
        </w:rPr>
        <w:t>DRK, DLRG, Kolping, Malteser</w:t>
      </w:r>
      <w:r w:rsidRPr="00950A27">
        <w:rPr>
          <w:rFonts w:ascii="Arial" w:hAnsi="Arial" w:cs="Arial"/>
          <w:sz w:val="20"/>
          <w:szCs w:val="20"/>
        </w:rPr>
        <w:t> oder der </w:t>
      </w:r>
      <w:r w:rsidRPr="00950A27">
        <w:rPr>
          <w:rFonts w:ascii="Arial" w:hAnsi="Arial" w:cs="Arial"/>
          <w:b/>
          <w:bCs/>
          <w:sz w:val="20"/>
          <w:szCs w:val="20"/>
        </w:rPr>
        <w:t>Heilpädagogischen Hilfe Osnabrück</w:t>
      </w:r>
      <w:r w:rsidRPr="00950A27">
        <w:rPr>
          <w:rFonts w:ascii="Arial" w:hAnsi="Arial" w:cs="Arial"/>
          <w:sz w:val="20"/>
          <w:szCs w:val="20"/>
        </w:rPr>
        <w:t>.</w:t>
      </w:r>
    </w:p>
    <w:p w14:paraId="57A03089" w14:textId="77777777" w:rsidR="00950A27" w:rsidRPr="00950A27" w:rsidRDefault="00950A27" w:rsidP="00950A27">
      <w:pPr>
        <w:rPr>
          <w:rFonts w:ascii="Arial" w:hAnsi="Arial" w:cs="Arial"/>
          <w:sz w:val="20"/>
          <w:szCs w:val="20"/>
        </w:rPr>
      </w:pPr>
      <w:r w:rsidRPr="00950A27">
        <w:rPr>
          <w:rFonts w:ascii="Arial" w:hAnsi="Arial" w:cs="Arial"/>
          <w:b/>
          <w:bCs/>
          <w:sz w:val="20"/>
          <w:szCs w:val="20"/>
        </w:rPr>
        <w:t>Das Bundesministerium für Umwelt, Klimaschutz, Naturschutz und nukleare Sicherheit (BMUV) gibt zudem auf seiner </w:t>
      </w:r>
      <w:hyperlink r:id="rId5" w:tgtFrame="_blank" w:history="1">
        <w:r w:rsidRPr="00950A27">
          <w:rPr>
            <w:rStyle w:val="Hyperlink"/>
            <w:rFonts w:ascii="Arial" w:hAnsi="Arial" w:cs="Arial"/>
            <w:sz w:val="20"/>
            <w:szCs w:val="20"/>
          </w:rPr>
          <w:t>Website</w:t>
        </w:r>
      </w:hyperlink>
      <w:r w:rsidRPr="00950A27">
        <w:rPr>
          <w:rFonts w:ascii="Arial" w:hAnsi="Arial" w:cs="Arial"/>
          <w:b/>
          <w:bCs/>
          <w:sz w:val="20"/>
          <w:szCs w:val="20"/>
        </w:rPr>
        <w:t> eine gute Orientierung: </w:t>
      </w:r>
    </w:p>
    <w:p w14:paraId="3772E072" w14:textId="77777777" w:rsidR="00950A27" w:rsidRPr="00950A27" w:rsidRDefault="00950A27" w:rsidP="00950A27">
      <w:pPr>
        <w:numPr>
          <w:ilvl w:val="0"/>
          <w:numId w:val="1"/>
        </w:numPr>
        <w:rPr>
          <w:rFonts w:ascii="Arial" w:hAnsi="Arial" w:cs="Arial"/>
          <w:sz w:val="20"/>
          <w:szCs w:val="20"/>
        </w:rPr>
      </w:pPr>
      <w:r w:rsidRPr="00950A27">
        <w:rPr>
          <w:rFonts w:ascii="Arial" w:hAnsi="Arial" w:cs="Arial"/>
          <w:b/>
          <w:bCs/>
          <w:sz w:val="20"/>
          <w:szCs w:val="20"/>
        </w:rPr>
        <w:t>„Wiederverwendbare, saubere Kleidung kann in den von der Kommune vorgegebenen Stellen abgegeben werden.</w:t>
      </w:r>
    </w:p>
    <w:p w14:paraId="4D1945BD" w14:textId="77777777" w:rsidR="00950A27" w:rsidRPr="00950A27" w:rsidRDefault="00950A27" w:rsidP="00950A27">
      <w:pPr>
        <w:numPr>
          <w:ilvl w:val="0"/>
          <w:numId w:val="1"/>
        </w:numPr>
        <w:rPr>
          <w:rFonts w:ascii="Arial" w:hAnsi="Arial" w:cs="Arial"/>
          <w:sz w:val="20"/>
          <w:szCs w:val="20"/>
        </w:rPr>
      </w:pPr>
      <w:r w:rsidRPr="00950A27">
        <w:rPr>
          <w:rFonts w:ascii="Arial" w:hAnsi="Arial" w:cs="Arial"/>
          <w:b/>
          <w:bCs/>
          <w:sz w:val="20"/>
          <w:szCs w:val="20"/>
        </w:rPr>
        <w:t>Zerschlissene Kleidung kann in die Restmülltonne geworfen werden</w:t>
      </w:r>
      <w:r w:rsidRPr="00950A27">
        <w:rPr>
          <w:rFonts w:ascii="Arial" w:hAnsi="Arial" w:cs="Arial"/>
          <w:sz w:val="20"/>
          <w:szCs w:val="20"/>
        </w:rPr>
        <w:t>, wenn es hierfür vor Ort noch keine getrennte Sammlung gibt. Sofern es auch für zerschlissene Kleidung eine eigene Sammlung gibt, ist diese dort abzugeben, damit sie recycelt werden kann.</w:t>
      </w:r>
    </w:p>
    <w:p w14:paraId="5D9532B5" w14:textId="77777777" w:rsidR="00950A27" w:rsidRPr="00950A27" w:rsidRDefault="00950A27" w:rsidP="00950A27">
      <w:pPr>
        <w:numPr>
          <w:ilvl w:val="0"/>
          <w:numId w:val="1"/>
        </w:numPr>
        <w:rPr>
          <w:rFonts w:ascii="Arial" w:hAnsi="Arial" w:cs="Arial"/>
          <w:sz w:val="20"/>
          <w:szCs w:val="20"/>
        </w:rPr>
      </w:pPr>
      <w:r w:rsidRPr="00950A27">
        <w:rPr>
          <w:rFonts w:ascii="Arial" w:hAnsi="Arial" w:cs="Arial"/>
          <w:b/>
          <w:bCs/>
          <w:sz w:val="20"/>
          <w:szCs w:val="20"/>
        </w:rPr>
        <w:t>Stark verschmutzte Textilien können in der Regel weiterhin in die Restmülltonne</w:t>
      </w:r>
      <w:r w:rsidRPr="00950A27">
        <w:rPr>
          <w:rFonts w:ascii="Arial" w:hAnsi="Arial" w:cs="Arial"/>
          <w:sz w:val="20"/>
          <w:szCs w:val="20"/>
        </w:rPr>
        <w:t> geworfen werden – es sei denn, in der Kommune gibt es auch hierfür bereits eine gesonderte Sammlung.“</w:t>
      </w:r>
    </w:p>
    <w:p w14:paraId="3FC73BCC" w14:textId="77777777" w:rsidR="00950A27" w:rsidRPr="00950A27" w:rsidRDefault="00950A27" w:rsidP="00950A27">
      <w:pPr>
        <w:rPr>
          <w:rFonts w:ascii="Arial" w:hAnsi="Arial" w:cs="Arial"/>
          <w:sz w:val="20"/>
          <w:szCs w:val="20"/>
        </w:rPr>
      </w:pPr>
      <w:r w:rsidRPr="00950A27">
        <w:rPr>
          <w:rFonts w:ascii="Arial" w:hAnsi="Arial" w:cs="Arial"/>
          <w:sz w:val="20"/>
          <w:szCs w:val="20"/>
        </w:rPr>
        <w:t>Ergänzend heißt es auf der Seite des BMUV: „In die Altkleidercontainer von Sammlern sollte weiterhin nur gebrauchstaugliche Kleidung gegeben werden, wenn diese nicht ausdrücklich auch andere Textilien sammeln. Idealerweise kommen brauchbare Altkleider erst einmal in die Waschmaschine. So tragen Bürgerinnen und Bürger dazu bei, dass ihre nicht mehr gebrauchten Altkleider auch wirklich weitergenutzt werden und kein Schmutz in die Container gerät.“</w:t>
      </w:r>
    </w:p>
    <w:p w14:paraId="594DC61E" w14:textId="77777777" w:rsidR="00950A27" w:rsidRPr="00950A27" w:rsidRDefault="00950A27" w:rsidP="00950A27">
      <w:pPr>
        <w:rPr>
          <w:rFonts w:ascii="Arial" w:hAnsi="Arial" w:cs="Arial"/>
          <w:sz w:val="20"/>
          <w:szCs w:val="20"/>
        </w:rPr>
      </w:pPr>
      <w:r w:rsidRPr="00950A27">
        <w:rPr>
          <w:rFonts w:ascii="Arial" w:hAnsi="Arial" w:cs="Arial"/>
          <w:sz w:val="20"/>
          <w:szCs w:val="20"/>
        </w:rPr>
        <w:t> </w:t>
      </w:r>
    </w:p>
    <w:p w14:paraId="17B651E8" w14:textId="77777777" w:rsidR="00950A27" w:rsidRPr="00950A27" w:rsidRDefault="00950A27" w:rsidP="00950A27">
      <w:pPr>
        <w:rPr>
          <w:rFonts w:ascii="Arial" w:hAnsi="Arial" w:cs="Arial"/>
          <w:b/>
          <w:bCs/>
          <w:sz w:val="20"/>
          <w:szCs w:val="20"/>
        </w:rPr>
      </w:pPr>
      <w:r w:rsidRPr="00950A27">
        <w:rPr>
          <w:rFonts w:ascii="Arial" w:hAnsi="Arial" w:cs="Arial"/>
          <w:b/>
          <w:bCs/>
          <w:sz w:val="20"/>
          <w:szCs w:val="20"/>
        </w:rPr>
        <w:t>Für die AWIGO gilt:</w:t>
      </w:r>
    </w:p>
    <w:p w14:paraId="4870DF10" w14:textId="77777777" w:rsidR="00950A27" w:rsidRPr="00950A27" w:rsidRDefault="00950A27" w:rsidP="00950A27">
      <w:pPr>
        <w:rPr>
          <w:rFonts w:ascii="Arial" w:hAnsi="Arial" w:cs="Arial"/>
          <w:sz w:val="20"/>
          <w:szCs w:val="20"/>
        </w:rPr>
      </w:pPr>
      <w:r w:rsidRPr="00950A27">
        <w:rPr>
          <w:rFonts w:ascii="Arial" w:hAnsi="Arial" w:cs="Arial"/>
          <w:b/>
          <w:bCs/>
          <w:sz w:val="20"/>
          <w:szCs w:val="20"/>
        </w:rPr>
        <w:t>Über die Altkleidercontainer auf den Recyclinghöfen und Grünplätzen der AWIGO können grundsätzlich auch kaputte Textilien entsorgt werden. Stark zerschlissene und stark verschmutze Textilien gehören hingegen weiterhin in den Restmüll.</w:t>
      </w:r>
    </w:p>
    <w:p w14:paraId="2D2A41FB" w14:textId="77777777" w:rsidR="00950A27" w:rsidRPr="00950A27" w:rsidRDefault="00950A27" w:rsidP="00950A27">
      <w:pPr>
        <w:rPr>
          <w:rFonts w:ascii="Arial" w:hAnsi="Arial" w:cs="Arial"/>
          <w:sz w:val="20"/>
          <w:szCs w:val="20"/>
        </w:rPr>
      </w:pPr>
      <w:r w:rsidRPr="00950A27">
        <w:rPr>
          <w:rFonts w:ascii="Arial" w:hAnsi="Arial" w:cs="Arial"/>
          <w:sz w:val="20"/>
          <w:szCs w:val="20"/>
        </w:rPr>
        <w:t> </w:t>
      </w:r>
    </w:p>
    <w:p w14:paraId="480ACD2A" w14:textId="6CC4BD6E" w:rsidR="00950A27" w:rsidRPr="00C83057" w:rsidRDefault="00950A27">
      <w:pPr>
        <w:rPr>
          <w:rFonts w:ascii="Arial" w:hAnsi="Arial" w:cs="Arial"/>
          <w:sz w:val="20"/>
          <w:szCs w:val="20"/>
        </w:rPr>
      </w:pPr>
      <w:r w:rsidRPr="00950A27">
        <w:rPr>
          <w:rFonts w:ascii="Arial" w:hAnsi="Arial" w:cs="Arial"/>
          <w:sz w:val="20"/>
          <w:szCs w:val="20"/>
        </w:rPr>
        <w:t xml:space="preserve">Weitere Informationen zur Altkleiderentsorgung im Landkreis Osnabrück sowie alle Altkleidercontainer-Standorte der AWIGO </w:t>
      </w:r>
      <w:r>
        <w:rPr>
          <w:rFonts w:ascii="Arial" w:hAnsi="Arial" w:cs="Arial"/>
          <w:sz w:val="20"/>
          <w:szCs w:val="20"/>
        </w:rPr>
        <w:t>finden Sie auf www.awigo.de.</w:t>
      </w:r>
    </w:p>
    <w:sectPr w:rsidR="00950A27" w:rsidRPr="00C830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201B"/>
    <w:multiLevelType w:val="multilevel"/>
    <w:tmpl w:val="C8B4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69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12"/>
    <w:rsid w:val="00031535"/>
    <w:rsid w:val="001C2812"/>
    <w:rsid w:val="003C133B"/>
    <w:rsid w:val="007A1D24"/>
    <w:rsid w:val="00950A27"/>
    <w:rsid w:val="00A561FB"/>
    <w:rsid w:val="00B47B32"/>
    <w:rsid w:val="00C83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5586"/>
  <w15:chartTrackingRefBased/>
  <w15:docId w15:val="{DC69CDE7-14A0-4395-BF32-515022A6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30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30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30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305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305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305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305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30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30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30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30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30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30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30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30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3057"/>
    <w:rPr>
      <w:rFonts w:eastAsiaTheme="majorEastAsia" w:cstheme="majorBidi"/>
      <w:color w:val="272727" w:themeColor="text1" w:themeTint="D8"/>
    </w:rPr>
  </w:style>
  <w:style w:type="paragraph" w:styleId="Titel">
    <w:name w:val="Title"/>
    <w:basedOn w:val="Standard"/>
    <w:next w:val="Standard"/>
    <w:link w:val="TitelZchn"/>
    <w:uiPriority w:val="10"/>
    <w:qFormat/>
    <w:rsid w:val="00C8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30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30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30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30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3057"/>
    <w:rPr>
      <w:i/>
      <w:iCs/>
      <w:color w:val="404040" w:themeColor="text1" w:themeTint="BF"/>
    </w:rPr>
  </w:style>
  <w:style w:type="paragraph" w:styleId="Listenabsatz">
    <w:name w:val="List Paragraph"/>
    <w:basedOn w:val="Standard"/>
    <w:uiPriority w:val="34"/>
    <w:qFormat/>
    <w:rsid w:val="00C83057"/>
    <w:pPr>
      <w:ind w:left="720"/>
      <w:contextualSpacing/>
    </w:pPr>
  </w:style>
  <w:style w:type="character" w:styleId="IntensiveHervorhebung">
    <w:name w:val="Intense Emphasis"/>
    <w:basedOn w:val="Absatz-Standardschriftart"/>
    <w:uiPriority w:val="21"/>
    <w:qFormat/>
    <w:rsid w:val="00C83057"/>
    <w:rPr>
      <w:i/>
      <w:iCs/>
      <w:color w:val="0F4761" w:themeColor="accent1" w:themeShade="BF"/>
    </w:rPr>
  </w:style>
  <w:style w:type="paragraph" w:styleId="IntensivesZitat">
    <w:name w:val="Intense Quote"/>
    <w:basedOn w:val="Standard"/>
    <w:next w:val="Standard"/>
    <w:link w:val="IntensivesZitatZchn"/>
    <w:uiPriority w:val="30"/>
    <w:qFormat/>
    <w:rsid w:val="00C8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3057"/>
    <w:rPr>
      <w:i/>
      <w:iCs/>
      <w:color w:val="0F4761" w:themeColor="accent1" w:themeShade="BF"/>
    </w:rPr>
  </w:style>
  <w:style w:type="character" w:styleId="IntensiverVerweis">
    <w:name w:val="Intense Reference"/>
    <w:basedOn w:val="Absatz-Standardschriftart"/>
    <w:uiPriority w:val="32"/>
    <w:qFormat/>
    <w:rsid w:val="00C83057"/>
    <w:rPr>
      <w:b/>
      <w:bCs/>
      <w:smallCaps/>
      <w:color w:val="0F4761" w:themeColor="accent1" w:themeShade="BF"/>
      <w:spacing w:val="5"/>
    </w:rPr>
  </w:style>
  <w:style w:type="character" w:styleId="Hyperlink">
    <w:name w:val="Hyperlink"/>
    <w:basedOn w:val="Absatz-Standardschriftart"/>
    <w:uiPriority w:val="99"/>
    <w:unhideWhenUsed/>
    <w:rsid w:val="00950A27"/>
    <w:rPr>
      <w:color w:val="467886" w:themeColor="hyperlink"/>
      <w:u w:val="single"/>
    </w:rPr>
  </w:style>
  <w:style w:type="character" w:styleId="NichtaufgelsteErwhnung">
    <w:name w:val="Unresolved Mention"/>
    <w:basedOn w:val="Absatz-Standardschriftart"/>
    <w:uiPriority w:val="99"/>
    <w:semiHidden/>
    <w:unhideWhenUsed/>
    <w:rsid w:val="00950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0463">
      <w:bodyDiv w:val="1"/>
      <w:marLeft w:val="0"/>
      <w:marRight w:val="0"/>
      <w:marTop w:val="0"/>
      <w:marBottom w:val="0"/>
      <w:divBdr>
        <w:top w:val="none" w:sz="0" w:space="0" w:color="auto"/>
        <w:left w:val="none" w:sz="0" w:space="0" w:color="auto"/>
        <w:bottom w:val="none" w:sz="0" w:space="0" w:color="auto"/>
        <w:right w:val="none" w:sz="0" w:space="0" w:color="auto"/>
      </w:divBdr>
    </w:div>
    <w:div w:id="12470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muv.de/faq/wo-sollen-buergerinnen-und-buerger-ab-2025-ihre-alttextilien-entsorgen-kann-zum-beispiel-zerschlissene-oder-stark-verschmutzte-kleidung-in-den-restmuel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1972</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Kampen, Christoph</dc:creator>
  <cp:keywords/>
  <dc:description/>
  <cp:lastModifiedBy>van Kampen, Christoph</cp:lastModifiedBy>
  <cp:revision>2</cp:revision>
  <dcterms:created xsi:type="dcterms:W3CDTF">2025-10-27T12:28:00Z</dcterms:created>
  <dcterms:modified xsi:type="dcterms:W3CDTF">2025-10-27T12:29:00Z</dcterms:modified>
</cp:coreProperties>
</file>