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13907" w14:textId="77777777" w:rsidR="003A35E5" w:rsidRDefault="003A35E5">
      <w:pPr>
        <w:pStyle w:val="CS"/>
        <w:rPr>
          <w:rFonts w:ascii="Arial" w:hAnsi="Arial"/>
        </w:rPr>
      </w:pPr>
    </w:p>
    <w:tbl>
      <w:tblPr>
        <w:tblW w:w="0" w:type="auto"/>
        <w:tblLayout w:type="fixed"/>
        <w:tblCellMar>
          <w:left w:w="70" w:type="dxa"/>
          <w:right w:w="70" w:type="dxa"/>
        </w:tblCellMar>
        <w:tblLook w:val="0000" w:firstRow="0" w:lastRow="0" w:firstColumn="0" w:lastColumn="0" w:noHBand="0" w:noVBand="0"/>
      </w:tblPr>
      <w:tblGrid>
        <w:gridCol w:w="5315"/>
        <w:gridCol w:w="3969"/>
      </w:tblGrid>
      <w:tr w:rsidR="003A35E5" w14:paraId="122AAED3" w14:textId="77777777">
        <w:tc>
          <w:tcPr>
            <w:tcW w:w="5315" w:type="dxa"/>
          </w:tcPr>
          <w:p w14:paraId="5A8578C4" w14:textId="77777777" w:rsidR="003A35E5" w:rsidRDefault="003A35E5">
            <w:pPr>
              <w:pStyle w:val="berschrift5"/>
              <w:jc w:val="left"/>
              <w:rPr>
                <w:sz w:val="8"/>
              </w:rPr>
            </w:pPr>
          </w:p>
          <w:p w14:paraId="4D76CC05" w14:textId="77777777" w:rsidR="003A35E5" w:rsidRDefault="0089134D">
            <w:pPr>
              <w:pStyle w:val="berschrift5"/>
              <w:jc w:val="left"/>
              <w:rPr>
                <w:sz w:val="22"/>
              </w:rPr>
            </w:pPr>
            <w:r>
              <w:rPr>
                <w:sz w:val="22"/>
              </w:rPr>
              <w:t>Stadt Georgsmarienhütte</w:t>
            </w:r>
          </w:p>
          <w:p w14:paraId="617DCD55" w14:textId="77777777" w:rsidR="003A35E5" w:rsidRDefault="00233462">
            <w:pPr>
              <w:rPr>
                <w:sz w:val="22"/>
              </w:rPr>
            </w:pPr>
            <w:r>
              <w:rPr>
                <w:sz w:val="22"/>
              </w:rPr>
              <w:t>Die</w:t>
            </w:r>
            <w:r w:rsidR="0089134D">
              <w:rPr>
                <w:sz w:val="22"/>
              </w:rPr>
              <w:t xml:space="preserve"> Bürgermeister</w:t>
            </w:r>
            <w:r>
              <w:rPr>
                <w:sz w:val="22"/>
              </w:rPr>
              <w:t>in</w:t>
            </w:r>
          </w:p>
          <w:p w14:paraId="323B16D6" w14:textId="77777777" w:rsidR="003A35E5" w:rsidRDefault="00233462">
            <w:pPr>
              <w:rPr>
                <w:sz w:val="22"/>
              </w:rPr>
            </w:pPr>
            <w:r>
              <w:rPr>
                <w:sz w:val="22"/>
              </w:rPr>
              <w:t>Stabsstelle der Bürgermeisterin</w:t>
            </w:r>
          </w:p>
          <w:p w14:paraId="1FE7EB3B" w14:textId="77777777" w:rsidR="003A35E5" w:rsidRDefault="0089134D">
            <w:pPr>
              <w:rPr>
                <w:sz w:val="22"/>
              </w:rPr>
            </w:pPr>
            <w:r>
              <w:rPr>
                <w:sz w:val="22"/>
              </w:rPr>
              <w:t>- Pressestelle -</w:t>
            </w:r>
          </w:p>
          <w:p w14:paraId="1F3807F5" w14:textId="77777777" w:rsidR="003A35E5" w:rsidRDefault="0089134D">
            <w:pPr>
              <w:rPr>
                <w:sz w:val="22"/>
              </w:rPr>
            </w:pPr>
            <w:r>
              <w:rPr>
                <w:sz w:val="22"/>
              </w:rPr>
              <w:t>Oeseder Straße 85</w:t>
            </w:r>
          </w:p>
          <w:p w14:paraId="43960D75" w14:textId="77777777" w:rsidR="003A35E5" w:rsidRDefault="0089134D">
            <w:pPr>
              <w:rPr>
                <w:sz w:val="22"/>
              </w:rPr>
            </w:pPr>
            <w:r>
              <w:rPr>
                <w:sz w:val="22"/>
              </w:rPr>
              <w:t>49124 Georgsmarienhütte</w:t>
            </w:r>
          </w:p>
          <w:p w14:paraId="6E8F17F8" w14:textId="77777777" w:rsidR="003A35E5" w:rsidRDefault="003A35E5">
            <w:pPr>
              <w:pStyle w:val="Kommentartext"/>
              <w:rPr>
                <w:sz w:val="22"/>
              </w:rPr>
            </w:pPr>
          </w:p>
          <w:p w14:paraId="02977677" w14:textId="401B4A30" w:rsidR="003A35E5" w:rsidRDefault="00EB7472">
            <w:pPr>
              <w:rPr>
                <w:sz w:val="22"/>
              </w:rPr>
            </w:pPr>
            <w:r>
              <w:rPr>
                <w:sz w:val="22"/>
              </w:rPr>
              <w:t>24.09.2025</w:t>
            </w:r>
          </w:p>
          <w:p w14:paraId="07A85FF7" w14:textId="77777777" w:rsidR="003A35E5" w:rsidRDefault="003A35E5"/>
        </w:tc>
        <w:tc>
          <w:tcPr>
            <w:tcW w:w="3969" w:type="dxa"/>
          </w:tcPr>
          <w:p w14:paraId="61764B11" w14:textId="77777777" w:rsidR="003A35E5" w:rsidRDefault="00FD4597">
            <w:pPr>
              <w:jc w:val="right"/>
              <w:rPr>
                <w:sz w:val="22"/>
                <w:lang w:val="it-IT"/>
              </w:rPr>
            </w:pPr>
            <w:r>
              <w:rPr>
                <w:noProof/>
                <w:sz w:val="22"/>
              </w:rPr>
              <w:drawing>
                <wp:inline distT="0" distB="0" distL="0" distR="0" wp14:anchorId="6F193EF1" wp14:editId="1CDF618D">
                  <wp:extent cx="1266825" cy="1114425"/>
                  <wp:effectExtent l="0" t="0" r="9525" b="9525"/>
                  <wp:docPr id="1" name="Bild 1" descr="GMH_Farbe_k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H_Farbe_k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6825" cy="1114425"/>
                          </a:xfrm>
                          <a:prstGeom prst="rect">
                            <a:avLst/>
                          </a:prstGeom>
                          <a:noFill/>
                          <a:ln>
                            <a:noFill/>
                          </a:ln>
                        </pic:spPr>
                      </pic:pic>
                    </a:graphicData>
                  </a:graphic>
                </wp:inline>
              </w:drawing>
            </w:r>
          </w:p>
        </w:tc>
      </w:tr>
      <w:tr w:rsidR="003A35E5" w14:paraId="6A82AD81" w14:textId="77777777">
        <w:tc>
          <w:tcPr>
            <w:tcW w:w="5315" w:type="dxa"/>
          </w:tcPr>
          <w:p w14:paraId="0A818F2D" w14:textId="77777777" w:rsidR="003A35E5" w:rsidRDefault="003A35E5">
            <w:pPr>
              <w:rPr>
                <w:lang w:val="it-IT"/>
              </w:rPr>
            </w:pPr>
          </w:p>
        </w:tc>
        <w:tc>
          <w:tcPr>
            <w:tcW w:w="3969" w:type="dxa"/>
          </w:tcPr>
          <w:p w14:paraId="275E5F81" w14:textId="77777777" w:rsidR="003A35E5" w:rsidRDefault="003A35E5">
            <w:pPr>
              <w:pStyle w:val="berschrift5"/>
              <w:rPr>
                <w:sz w:val="28"/>
                <w:lang w:val="it-IT"/>
              </w:rPr>
            </w:pPr>
          </w:p>
        </w:tc>
      </w:tr>
    </w:tbl>
    <w:p w14:paraId="32471F4E" w14:textId="77777777" w:rsidR="003A35E5" w:rsidRDefault="003A35E5">
      <w:pPr>
        <w:rPr>
          <w:lang w:val="it-IT"/>
        </w:rPr>
      </w:pPr>
    </w:p>
    <w:p w14:paraId="6D88CD53" w14:textId="77777777" w:rsidR="003A35E5" w:rsidRDefault="0089134D">
      <w:pPr>
        <w:pStyle w:val="berschrift6"/>
        <w:pBdr>
          <w:top w:val="single" w:sz="4" w:space="1" w:color="auto"/>
          <w:bottom w:val="single" w:sz="4" w:space="1" w:color="auto"/>
        </w:pBdr>
        <w:jc w:val="left"/>
        <w:rPr>
          <w:rFonts w:ascii="Arial" w:hAnsi="Arial"/>
          <w:sz w:val="36"/>
          <w:lang w:val="it-IT"/>
        </w:rPr>
      </w:pPr>
      <w:r>
        <w:rPr>
          <w:rFonts w:ascii="Arial" w:hAnsi="Arial"/>
          <w:sz w:val="36"/>
          <w:lang w:val="it-IT"/>
        </w:rPr>
        <w:t xml:space="preserve">P R E S S E M I T T E I L U N G </w:t>
      </w:r>
    </w:p>
    <w:p w14:paraId="3439C8C3" w14:textId="24E63F5D" w:rsidR="00BB14C3" w:rsidRPr="00032B3F" w:rsidRDefault="0089134D" w:rsidP="00F876DB">
      <w:pPr>
        <w:pBdr>
          <w:top w:val="single" w:sz="4" w:space="1" w:color="auto"/>
          <w:bottom w:val="single" w:sz="4" w:space="1" w:color="auto"/>
        </w:pBdr>
        <w:rPr>
          <w:sz w:val="32"/>
        </w:rPr>
      </w:pPr>
      <w:r w:rsidRPr="00D55627">
        <w:rPr>
          <w:sz w:val="32"/>
        </w:rPr>
        <w:t>Nr</w:t>
      </w:r>
      <w:r w:rsidR="00351049" w:rsidRPr="00D55627">
        <w:rPr>
          <w:sz w:val="32"/>
        </w:rPr>
        <w:t>.</w:t>
      </w:r>
      <w:r w:rsidR="0098382E" w:rsidRPr="00D55627">
        <w:rPr>
          <w:sz w:val="32"/>
        </w:rPr>
        <w:t xml:space="preserve"> </w:t>
      </w:r>
      <w:r w:rsidR="00EB7472">
        <w:rPr>
          <w:sz w:val="32"/>
        </w:rPr>
        <w:t>310</w:t>
      </w:r>
      <w:r w:rsidR="00FC28C2" w:rsidRPr="00D55627">
        <w:rPr>
          <w:sz w:val="32"/>
        </w:rPr>
        <w:t xml:space="preserve"> </w:t>
      </w:r>
      <w:r w:rsidR="00F92297">
        <w:rPr>
          <w:sz w:val="32"/>
        </w:rPr>
        <w:t>– 2025</w:t>
      </w:r>
    </w:p>
    <w:p w14:paraId="27D7B1FD" w14:textId="77777777" w:rsidR="007B6F1B" w:rsidRDefault="007B6F1B" w:rsidP="003609F9">
      <w:pPr>
        <w:spacing w:after="200" w:line="360" w:lineRule="auto"/>
        <w:jc w:val="both"/>
        <w:rPr>
          <w:rFonts w:eastAsia="Calibri" w:cs="Arial"/>
          <w:b/>
          <w:sz w:val="22"/>
          <w:szCs w:val="22"/>
          <w:lang w:eastAsia="en-US"/>
        </w:rPr>
      </w:pPr>
    </w:p>
    <w:p w14:paraId="24B8E310" w14:textId="4B575F9F" w:rsidR="00EB7472" w:rsidRDefault="00EB7472" w:rsidP="003609F9">
      <w:pPr>
        <w:spacing w:after="200" w:line="360" w:lineRule="auto"/>
        <w:jc w:val="both"/>
        <w:rPr>
          <w:rFonts w:eastAsia="Calibri" w:cs="Arial"/>
          <w:b/>
          <w:sz w:val="22"/>
          <w:szCs w:val="22"/>
          <w:lang w:eastAsia="en-US"/>
        </w:rPr>
      </w:pPr>
      <w:r>
        <w:rPr>
          <w:rFonts w:eastAsia="Calibri" w:cs="Arial"/>
          <w:b/>
          <w:sz w:val="22"/>
          <w:szCs w:val="22"/>
          <w:lang w:eastAsia="en-US"/>
        </w:rPr>
        <w:t>Gegen den Hausarzt-Mangel: Stadt legt neues Förderprogramm auf</w:t>
      </w:r>
    </w:p>
    <w:p w14:paraId="71F88017" w14:textId="0B49277D" w:rsidR="00EB7472" w:rsidRDefault="00EB7472" w:rsidP="003609F9">
      <w:pPr>
        <w:spacing w:after="200" w:line="360" w:lineRule="auto"/>
        <w:jc w:val="both"/>
        <w:rPr>
          <w:rFonts w:eastAsia="Calibri" w:cs="Arial"/>
          <w:bCs/>
          <w:sz w:val="22"/>
          <w:szCs w:val="22"/>
          <w:lang w:eastAsia="en-US"/>
        </w:rPr>
      </w:pPr>
      <w:r>
        <w:rPr>
          <w:rFonts w:eastAsia="Calibri" w:cs="Arial"/>
          <w:bCs/>
          <w:sz w:val="22"/>
          <w:szCs w:val="22"/>
          <w:lang w:eastAsia="en-US"/>
        </w:rPr>
        <w:t>Umfragen zufolge planen fast ein Viertel aller Hausärztinnen und Hausärzte in Deutschland</w:t>
      </w:r>
      <w:r w:rsidR="004C0D5C">
        <w:rPr>
          <w:rFonts w:eastAsia="Calibri" w:cs="Arial"/>
          <w:bCs/>
          <w:sz w:val="22"/>
          <w:szCs w:val="22"/>
          <w:lang w:eastAsia="en-US"/>
        </w:rPr>
        <w:t>,</w:t>
      </w:r>
      <w:r>
        <w:rPr>
          <w:rFonts w:eastAsia="Calibri" w:cs="Arial"/>
          <w:bCs/>
          <w:sz w:val="22"/>
          <w:szCs w:val="22"/>
          <w:lang w:eastAsia="en-US"/>
        </w:rPr>
        <w:t xml:space="preserve"> in den kommenden fünf Jahren ihre Tätigkeiten zu beenden </w:t>
      </w:r>
      <w:r w:rsidR="00E52ADD">
        <w:rPr>
          <w:rFonts w:eastAsia="Calibri" w:cs="Arial"/>
          <w:bCs/>
          <w:sz w:val="22"/>
          <w:szCs w:val="22"/>
          <w:lang w:eastAsia="en-US"/>
        </w:rPr>
        <w:t>– viele aufgrund ihres Alters. Nachfolgerinnen und Nachfolger für Praxen zu gewinnen</w:t>
      </w:r>
      <w:r w:rsidR="004C0D5C">
        <w:rPr>
          <w:rFonts w:eastAsia="Calibri" w:cs="Arial"/>
          <w:bCs/>
          <w:sz w:val="22"/>
          <w:szCs w:val="22"/>
          <w:lang w:eastAsia="en-US"/>
        </w:rPr>
        <w:t>,</w:t>
      </w:r>
      <w:r w:rsidR="00E52ADD">
        <w:rPr>
          <w:rFonts w:eastAsia="Calibri" w:cs="Arial"/>
          <w:bCs/>
          <w:sz w:val="22"/>
          <w:szCs w:val="22"/>
          <w:lang w:eastAsia="en-US"/>
        </w:rPr>
        <w:t xml:space="preserve"> wird indes immer schwieriger. Ein Umstand, der auch vor Georgsmarienhütte nicht Halt macht. Deshalb </w:t>
      </w:r>
      <w:r w:rsidR="003D7A49">
        <w:rPr>
          <w:rFonts w:eastAsia="Calibri" w:cs="Arial"/>
          <w:bCs/>
          <w:sz w:val="22"/>
          <w:szCs w:val="22"/>
          <w:lang w:eastAsia="en-US"/>
        </w:rPr>
        <w:t xml:space="preserve">bietet </w:t>
      </w:r>
      <w:r w:rsidR="00E52ADD">
        <w:rPr>
          <w:rFonts w:eastAsia="Calibri" w:cs="Arial"/>
          <w:bCs/>
          <w:sz w:val="22"/>
          <w:szCs w:val="22"/>
          <w:lang w:eastAsia="en-US"/>
        </w:rPr>
        <w:t xml:space="preserve">die Stadt </w:t>
      </w:r>
      <w:r w:rsidR="003D7A49">
        <w:rPr>
          <w:rFonts w:eastAsia="Calibri" w:cs="Arial"/>
          <w:bCs/>
          <w:sz w:val="22"/>
          <w:szCs w:val="22"/>
          <w:lang w:eastAsia="en-US"/>
        </w:rPr>
        <w:t xml:space="preserve">Georgsmarienhütte </w:t>
      </w:r>
      <w:r w:rsidR="00E52ADD">
        <w:rPr>
          <w:rFonts w:eastAsia="Calibri" w:cs="Arial"/>
          <w:bCs/>
          <w:sz w:val="22"/>
          <w:szCs w:val="22"/>
          <w:lang w:eastAsia="en-US"/>
        </w:rPr>
        <w:t xml:space="preserve">nun </w:t>
      </w:r>
      <w:r w:rsidR="003D7A49">
        <w:rPr>
          <w:rFonts w:eastAsia="Calibri" w:cs="Arial"/>
          <w:bCs/>
          <w:sz w:val="22"/>
          <w:szCs w:val="22"/>
          <w:lang w:eastAsia="en-US"/>
        </w:rPr>
        <w:t xml:space="preserve">mithilfe eines Förderprogramms </w:t>
      </w:r>
      <w:r w:rsidR="00E52ADD">
        <w:rPr>
          <w:rFonts w:eastAsia="Calibri" w:cs="Arial"/>
          <w:bCs/>
          <w:sz w:val="22"/>
          <w:szCs w:val="22"/>
          <w:lang w:eastAsia="en-US"/>
        </w:rPr>
        <w:t xml:space="preserve">einen zusätzlichen finanziellen Anreiz </w:t>
      </w:r>
      <w:r w:rsidR="003D7A49">
        <w:rPr>
          <w:rFonts w:eastAsia="Calibri" w:cs="Arial"/>
          <w:bCs/>
          <w:sz w:val="22"/>
          <w:szCs w:val="22"/>
          <w:lang w:eastAsia="en-US"/>
        </w:rPr>
        <w:t>an</w:t>
      </w:r>
      <w:r w:rsidR="00E52ADD">
        <w:rPr>
          <w:rFonts w:eastAsia="Calibri" w:cs="Arial"/>
          <w:bCs/>
          <w:sz w:val="22"/>
          <w:szCs w:val="22"/>
          <w:lang w:eastAsia="en-US"/>
        </w:rPr>
        <w:t>, um Hausärzte anzuwerben oder bestehende Praxen zu sichern.</w:t>
      </w:r>
    </w:p>
    <w:p w14:paraId="024AE0D9" w14:textId="77777777" w:rsidR="003D7A49" w:rsidRDefault="00E82307" w:rsidP="003609F9">
      <w:pPr>
        <w:spacing w:after="200" w:line="360" w:lineRule="auto"/>
        <w:jc w:val="both"/>
        <w:rPr>
          <w:rFonts w:eastAsia="Calibri" w:cs="Arial"/>
          <w:bCs/>
          <w:sz w:val="22"/>
          <w:szCs w:val="22"/>
          <w:lang w:eastAsia="en-US"/>
        </w:rPr>
      </w:pPr>
      <w:r>
        <w:rPr>
          <w:rFonts w:eastAsia="Calibri" w:cs="Arial"/>
          <w:bCs/>
          <w:sz w:val="22"/>
          <w:szCs w:val="22"/>
          <w:lang w:eastAsia="en-US"/>
        </w:rPr>
        <w:t>Die statistischen Daten sprechen eine deutliche Sprache: In Georgsmarienhütte sind derzeit nur noch rund 20 Prozent der Hausärzte unter 60 Jahre alt. In den kommenden Jahren werden somit einige der derzeit noch praktizierenden Ärzte in den Ruhestand gehen. Keine besonders nachhaltige Perspektive: „Es ist quasi fünf vor zwölf“, so Bürgermeisterin Dagmar Bahlo. Ein wohnortnahe</w:t>
      </w:r>
      <w:r w:rsidR="003D7A49">
        <w:rPr>
          <w:rFonts w:eastAsia="Calibri" w:cs="Arial"/>
          <w:bCs/>
          <w:sz w:val="22"/>
          <w:szCs w:val="22"/>
          <w:lang w:eastAsia="en-US"/>
        </w:rPr>
        <w:t xml:space="preserve">s </w:t>
      </w:r>
      <w:r>
        <w:rPr>
          <w:rFonts w:eastAsia="Calibri" w:cs="Arial"/>
          <w:bCs/>
          <w:sz w:val="22"/>
          <w:szCs w:val="22"/>
          <w:lang w:eastAsia="en-US"/>
        </w:rPr>
        <w:t>hausärztliche</w:t>
      </w:r>
      <w:r w:rsidR="003D7A49">
        <w:rPr>
          <w:rFonts w:eastAsia="Calibri" w:cs="Arial"/>
          <w:bCs/>
          <w:sz w:val="22"/>
          <w:szCs w:val="22"/>
          <w:lang w:eastAsia="en-US"/>
        </w:rPr>
        <w:t>s</w:t>
      </w:r>
      <w:r>
        <w:rPr>
          <w:rFonts w:eastAsia="Calibri" w:cs="Arial"/>
          <w:bCs/>
          <w:sz w:val="22"/>
          <w:szCs w:val="22"/>
          <w:lang w:eastAsia="en-US"/>
        </w:rPr>
        <w:t xml:space="preserve"> Angebot sei ein unverzichtbarer Bestandteil der Daseinsvorsorge</w:t>
      </w:r>
      <w:r w:rsidR="00F11D33">
        <w:rPr>
          <w:rFonts w:eastAsia="Calibri" w:cs="Arial"/>
          <w:bCs/>
          <w:sz w:val="22"/>
          <w:szCs w:val="22"/>
          <w:lang w:eastAsia="en-US"/>
        </w:rPr>
        <w:t xml:space="preserve"> und wichtiger Bestandteil der Gesundheitsversorgung der Bürgerinnen und Bürger</w:t>
      </w:r>
      <w:r w:rsidR="003D7A49">
        <w:rPr>
          <w:rFonts w:eastAsia="Calibri" w:cs="Arial"/>
          <w:bCs/>
          <w:sz w:val="22"/>
          <w:szCs w:val="22"/>
          <w:lang w:eastAsia="en-US"/>
        </w:rPr>
        <w:t>.</w:t>
      </w:r>
      <w:r>
        <w:rPr>
          <w:rFonts w:eastAsia="Calibri" w:cs="Arial"/>
          <w:bCs/>
          <w:sz w:val="22"/>
          <w:szCs w:val="22"/>
          <w:lang w:eastAsia="en-US"/>
        </w:rPr>
        <w:t xml:space="preserve"> </w:t>
      </w:r>
    </w:p>
    <w:p w14:paraId="565CC371" w14:textId="628CAF42" w:rsidR="00E52ADD" w:rsidRDefault="00E82307" w:rsidP="003609F9">
      <w:pPr>
        <w:spacing w:after="200" w:line="360" w:lineRule="auto"/>
        <w:jc w:val="both"/>
        <w:rPr>
          <w:rFonts w:eastAsia="Calibri" w:cs="Arial"/>
          <w:bCs/>
          <w:sz w:val="22"/>
          <w:szCs w:val="22"/>
          <w:lang w:eastAsia="en-US"/>
        </w:rPr>
      </w:pPr>
      <w:r>
        <w:rPr>
          <w:rFonts w:eastAsia="Calibri" w:cs="Arial"/>
          <w:bCs/>
          <w:sz w:val="22"/>
          <w:szCs w:val="22"/>
          <w:lang w:eastAsia="en-US"/>
        </w:rPr>
        <w:t>„Als Kommune können wir leider nicht an allzu vielen Stellschrauben drehen. Dennoch wollen wir unseren Beitrag dazu leisten</w:t>
      </w:r>
      <w:r w:rsidR="00F11D33">
        <w:rPr>
          <w:rFonts w:eastAsia="Calibri" w:cs="Arial"/>
          <w:bCs/>
          <w:sz w:val="22"/>
          <w:szCs w:val="22"/>
          <w:lang w:eastAsia="en-US"/>
        </w:rPr>
        <w:t xml:space="preserve"> und einen Anreiz bieten</w:t>
      </w:r>
      <w:r>
        <w:rPr>
          <w:rFonts w:eastAsia="Calibri" w:cs="Arial"/>
          <w:bCs/>
          <w:sz w:val="22"/>
          <w:szCs w:val="22"/>
          <w:lang w:eastAsia="en-US"/>
        </w:rPr>
        <w:t xml:space="preserve">, dass Hausärzte zu uns kommen, sich hier niederlassen oder </w:t>
      </w:r>
      <w:r w:rsidR="007B51BB">
        <w:rPr>
          <w:rFonts w:eastAsia="Calibri" w:cs="Arial"/>
          <w:bCs/>
          <w:sz w:val="22"/>
          <w:szCs w:val="22"/>
          <w:lang w:eastAsia="en-US"/>
        </w:rPr>
        <w:t xml:space="preserve">die </w:t>
      </w:r>
      <w:r w:rsidR="003D7A49">
        <w:rPr>
          <w:rFonts w:eastAsia="Calibri" w:cs="Arial"/>
          <w:bCs/>
          <w:sz w:val="22"/>
          <w:szCs w:val="22"/>
          <w:lang w:eastAsia="en-US"/>
        </w:rPr>
        <w:t>Prax</w:t>
      </w:r>
      <w:r w:rsidR="007B51BB">
        <w:rPr>
          <w:rFonts w:eastAsia="Calibri" w:cs="Arial"/>
          <w:bCs/>
          <w:sz w:val="22"/>
          <w:szCs w:val="22"/>
          <w:lang w:eastAsia="en-US"/>
        </w:rPr>
        <w:t>en</w:t>
      </w:r>
      <w:r w:rsidR="00F11D33">
        <w:rPr>
          <w:rFonts w:eastAsia="Calibri" w:cs="Arial"/>
          <w:bCs/>
          <w:sz w:val="22"/>
          <w:szCs w:val="22"/>
          <w:lang w:eastAsia="en-US"/>
        </w:rPr>
        <w:t xml:space="preserve"> in Georgsmarienhütte</w:t>
      </w:r>
      <w:r w:rsidR="007B51BB">
        <w:rPr>
          <w:rFonts w:eastAsia="Calibri" w:cs="Arial"/>
          <w:bCs/>
          <w:sz w:val="22"/>
          <w:szCs w:val="22"/>
          <w:lang w:eastAsia="en-US"/>
        </w:rPr>
        <w:t xml:space="preserve"> fortgeführt werden</w:t>
      </w:r>
      <w:r>
        <w:rPr>
          <w:rFonts w:eastAsia="Calibri" w:cs="Arial"/>
          <w:bCs/>
          <w:sz w:val="22"/>
          <w:szCs w:val="22"/>
          <w:lang w:eastAsia="en-US"/>
        </w:rPr>
        <w:t xml:space="preserve">“, so Bahlo. </w:t>
      </w:r>
      <w:r w:rsidR="00F11D33">
        <w:rPr>
          <w:rFonts w:eastAsia="Calibri" w:cs="Arial"/>
          <w:bCs/>
          <w:sz w:val="22"/>
          <w:szCs w:val="22"/>
          <w:lang w:eastAsia="en-US"/>
        </w:rPr>
        <w:t xml:space="preserve">„Ich freue mich deshalb, dass wir uns </w:t>
      </w:r>
      <w:r w:rsidR="003D7A49">
        <w:rPr>
          <w:rFonts w:eastAsia="Calibri" w:cs="Arial"/>
          <w:bCs/>
          <w:sz w:val="22"/>
          <w:szCs w:val="22"/>
          <w:lang w:eastAsia="en-US"/>
        </w:rPr>
        <w:t xml:space="preserve">nun </w:t>
      </w:r>
      <w:r w:rsidR="00F11D33">
        <w:rPr>
          <w:rFonts w:eastAsia="Calibri" w:cs="Arial"/>
          <w:bCs/>
          <w:sz w:val="22"/>
          <w:szCs w:val="22"/>
          <w:lang w:eastAsia="en-US"/>
        </w:rPr>
        <w:t>gemeinsam mit der Politik auf den Weg gemacht haben.“</w:t>
      </w:r>
    </w:p>
    <w:p w14:paraId="7410BE84" w14:textId="19A3AE8F" w:rsidR="003D7A49" w:rsidRDefault="003D7A49" w:rsidP="003609F9">
      <w:pPr>
        <w:spacing w:after="200" w:line="360" w:lineRule="auto"/>
        <w:jc w:val="both"/>
        <w:rPr>
          <w:rFonts w:eastAsia="Calibri" w:cs="Arial"/>
          <w:bCs/>
          <w:sz w:val="22"/>
          <w:szCs w:val="22"/>
          <w:lang w:eastAsia="en-US"/>
        </w:rPr>
      </w:pPr>
      <w:r>
        <w:rPr>
          <w:rFonts w:eastAsia="Calibri" w:cs="Arial"/>
          <w:bCs/>
          <w:sz w:val="22"/>
          <w:szCs w:val="22"/>
          <w:lang w:eastAsia="en-US"/>
        </w:rPr>
        <w:t xml:space="preserve">Gemeint ist </w:t>
      </w:r>
      <w:r w:rsidR="00612F38">
        <w:rPr>
          <w:rFonts w:eastAsia="Calibri" w:cs="Arial"/>
          <w:bCs/>
          <w:sz w:val="22"/>
          <w:szCs w:val="22"/>
          <w:lang w:eastAsia="en-US"/>
        </w:rPr>
        <w:t xml:space="preserve">damit </w:t>
      </w:r>
      <w:r>
        <w:rPr>
          <w:rFonts w:eastAsia="Calibri" w:cs="Arial"/>
          <w:bCs/>
          <w:sz w:val="22"/>
          <w:szCs w:val="22"/>
          <w:lang w:eastAsia="en-US"/>
        </w:rPr>
        <w:t>eine neue Förderrichtlinie der Stadt, die der Rat in seiner Septembersitzung einstimmig</w:t>
      </w:r>
      <w:r w:rsidR="007B51BB">
        <w:rPr>
          <w:rFonts w:eastAsia="Calibri" w:cs="Arial"/>
          <w:bCs/>
          <w:sz w:val="22"/>
          <w:szCs w:val="22"/>
          <w:lang w:eastAsia="en-US"/>
        </w:rPr>
        <w:t xml:space="preserve"> beschlossen hat. Die Richtlinie über die Gewährung von Zuwendungen zur Förderung der </w:t>
      </w:r>
      <w:r w:rsidR="004C0D5C">
        <w:rPr>
          <w:rFonts w:eastAsia="Calibri" w:cs="Arial"/>
          <w:bCs/>
          <w:sz w:val="22"/>
          <w:szCs w:val="22"/>
          <w:lang w:eastAsia="en-US"/>
        </w:rPr>
        <w:t>h</w:t>
      </w:r>
      <w:r w:rsidR="007B51BB">
        <w:rPr>
          <w:rFonts w:eastAsia="Calibri" w:cs="Arial"/>
          <w:bCs/>
          <w:sz w:val="22"/>
          <w:szCs w:val="22"/>
          <w:lang w:eastAsia="en-US"/>
        </w:rPr>
        <w:t>ausärztlichen Versorgung in der Stadt Georgsmarienhütte – so der o</w:t>
      </w:r>
      <w:r w:rsidR="00612F38">
        <w:rPr>
          <w:rFonts w:eastAsia="Calibri" w:cs="Arial"/>
          <w:bCs/>
          <w:sz w:val="22"/>
          <w:szCs w:val="22"/>
          <w:lang w:eastAsia="en-US"/>
        </w:rPr>
        <w:t xml:space="preserve">ffizielle Titel – verfolgt das Ziel, mit einer finanziellen Förderung Ärzte zu unterstützen, die sich mit einer Hausarztpraxis im Stadtgebiet niederlassen, eine Zweigpraxis eröffnen oder einen </w:t>
      </w:r>
      <w:r w:rsidR="00612F38">
        <w:rPr>
          <w:rFonts w:eastAsia="Calibri" w:cs="Arial"/>
          <w:bCs/>
          <w:sz w:val="22"/>
          <w:szCs w:val="22"/>
          <w:lang w:eastAsia="en-US"/>
        </w:rPr>
        <w:lastRenderedPageBreak/>
        <w:t xml:space="preserve">zusätzlichen Arzt in einer bereits bestehenden Praxis anstellen wollen. Dafür stehen jedes Jahr 100 000 Euro im städtischen Haushalt zur Verfügung. Die einmalige Fördersumme pro Arztsitz beträgt 25 000 Euro. Die Bindungsfrist beträgt fünf Jahre. Ein Antrag kann über die Wirtschaftsförderung der Stadt Georgsmarienhütte gestellt werden. </w:t>
      </w:r>
    </w:p>
    <w:p w14:paraId="1FC4FE4F" w14:textId="5D4AE27B" w:rsidR="00612F38" w:rsidRDefault="00612F38" w:rsidP="003609F9">
      <w:pPr>
        <w:spacing w:after="200" w:line="360" w:lineRule="auto"/>
        <w:jc w:val="both"/>
        <w:rPr>
          <w:rFonts w:eastAsia="Calibri" w:cs="Arial"/>
          <w:bCs/>
          <w:sz w:val="22"/>
          <w:szCs w:val="22"/>
          <w:lang w:eastAsia="en-US"/>
        </w:rPr>
      </w:pPr>
      <w:r>
        <w:rPr>
          <w:rFonts w:eastAsia="Calibri" w:cs="Arial"/>
          <w:bCs/>
          <w:sz w:val="22"/>
          <w:szCs w:val="22"/>
          <w:lang w:eastAsia="en-US"/>
        </w:rPr>
        <w:t>Dabei ist die Förderung bewusst so angelegt, dass sie ergänzend zu bereits bestehenden Förderprogrammen in Anspruch genommen werden kann: „Wir wollen</w:t>
      </w:r>
      <w:r w:rsidR="004C0D5C">
        <w:rPr>
          <w:rFonts w:eastAsia="Calibri" w:cs="Arial"/>
          <w:bCs/>
          <w:sz w:val="22"/>
          <w:szCs w:val="22"/>
          <w:lang w:eastAsia="en-US"/>
        </w:rPr>
        <w:t>,</w:t>
      </w:r>
      <w:r>
        <w:rPr>
          <w:rFonts w:eastAsia="Calibri" w:cs="Arial"/>
          <w:bCs/>
          <w:sz w:val="22"/>
          <w:szCs w:val="22"/>
          <w:lang w:eastAsia="en-US"/>
        </w:rPr>
        <w:t xml:space="preserve"> </w:t>
      </w:r>
      <w:r w:rsidR="00C47BA4">
        <w:rPr>
          <w:rFonts w:eastAsia="Calibri" w:cs="Arial"/>
          <w:bCs/>
          <w:sz w:val="22"/>
          <w:szCs w:val="22"/>
          <w:lang w:eastAsia="en-US"/>
        </w:rPr>
        <w:t>da</w:t>
      </w:r>
      <w:r w:rsidR="004C0D5C">
        <w:rPr>
          <w:rFonts w:eastAsia="Calibri" w:cs="Arial"/>
          <w:bCs/>
          <w:sz w:val="22"/>
          <w:szCs w:val="22"/>
          <w:lang w:eastAsia="en-US"/>
        </w:rPr>
        <w:t>s</w:t>
      </w:r>
      <w:r w:rsidR="00C47BA4">
        <w:rPr>
          <w:rFonts w:eastAsia="Calibri" w:cs="Arial"/>
          <w:bCs/>
          <w:sz w:val="22"/>
          <w:szCs w:val="22"/>
          <w:lang w:eastAsia="en-US"/>
        </w:rPr>
        <w:t>s sich Hausärzte hier bei uns in Georgsmarienhütte niederlassen. Deshalb braucht es einen zusätzlichen Anreiz, um uns einen Standortvorteil zu verschaffen“, so der Erste Stadtrat Alexander Herzberg. Andere Kommunen, so der Kämmerer, hätten mit Einführung eines solchen Förderprogramms bereits eine deutliche Verjüngung der Ärztestruktur erreicht. „Wir hoffen natürlich, dass das auch für Georgsmarienhütte klappt.“</w:t>
      </w:r>
    </w:p>
    <w:p w14:paraId="2C0A8271" w14:textId="77777777" w:rsidR="003D7A49" w:rsidRDefault="003D7A49" w:rsidP="003609F9">
      <w:pPr>
        <w:spacing w:after="200" w:line="360" w:lineRule="auto"/>
        <w:jc w:val="both"/>
        <w:rPr>
          <w:rFonts w:eastAsia="Calibri" w:cs="Arial"/>
          <w:bCs/>
          <w:sz w:val="22"/>
          <w:szCs w:val="22"/>
          <w:lang w:eastAsia="en-US"/>
        </w:rPr>
      </w:pPr>
    </w:p>
    <w:p w14:paraId="34E36BE3" w14:textId="77777777" w:rsidR="00F11D33" w:rsidRDefault="00F11D33" w:rsidP="003609F9">
      <w:pPr>
        <w:spacing w:after="200" w:line="360" w:lineRule="auto"/>
        <w:jc w:val="both"/>
        <w:rPr>
          <w:rFonts w:eastAsia="Calibri" w:cs="Arial"/>
          <w:bCs/>
          <w:sz w:val="22"/>
          <w:szCs w:val="22"/>
          <w:lang w:eastAsia="en-US"/>
        </w:rPr>
      </w:pPr>
    </w:p>
    <w:p w14:paraId="723DC6B1" w14:textId="77777777" w:rsidR="00E52ADD" w:rsidRPr="00EB7472" w:rsidRDefault="00E52ADD" w:rsidP="003609F9">
      <w:pPr>
        <w:spacing w:after="200" w:line="360" w:lineRule="auto"/>
        <w:jc w:val="both"/>
        <w:rPr>
          <w:rFonts w:eastAsia="Calibri" w:cs="Arial"/>
          <w:bCs/>
          <w:sz w:val="22"/>
          <w:szCs w:val="22"/>
          <w:lang w:eastAsia="en-US"/>
        </w:rPr>
      </w:pPr>
    </w:p>
    <w:p w14:paraId="2E11797B" w14:textId="77777777" w:rsidR="0054107E" w:rsidRPr="00695ED1" w:rsidRDefault="002560C4" w:rsidP="0054107E">
      <w:pPr>
        <w:spacing w:after="200" w:line="360" w:lineRule="auto"/>
        <w:jc w:val="both"/>
        <w:rPr>
          <w:rFonts w:eastAsia="Calibri" w:cs="Arial"/>
          <w:sz w:val="22"/>
          <w:szCs w:val="22"/>
          <w:lang w:eastAsia="en-US"/>
        </w:rPr>
      </w:pPr>
      <w:r>
        <w:rPr>
          <w:rFonts w:eastAsia="Calibri" w:cs="Arial"/>
          <w:i/>
          <w:sz w:val="22"/>
          <w:szCs w:val="22"/>
          <w:lang w:eastAsia="en-US"/>
        </w:rPr>
        <w:t>Bildunterschrift</w:t>
      </w:r>
    </w:p>
    <w:p w14:paraId="6F6E21F2" w14:textId="77777777" w:rsidR="002B660C" w:rsidRPr="00695ED1" w:rsidRDefault="002B660C" w:rsidP="003609F9">
      <w:pPr>
        <w:spacing w:after="200" w:line="360" w:lineRule="auto"/>
        <w:jc w:val="both"/>
        <w:rPr>
          <w:rFonts w:eastAsia="Calibri" w:cs="Arial"/>
          <w:sz w:val="22"/>
          <w:szCs w:val="22"/>
          <w:lang w:eastAsia="en-US"/>
        </w:rPr>
      </w:pPr>
    </w:p>
    <w:sectPr w:rsidR="002B660C" w:rsidRPr="00695ED1">
      <w:headerReference w:type="even" r:id="rId9"/>
      <w:headerReference w:type="default" r:id="rId10"/>
      <w:footerReference w:type="even" r:id="rId11"/>
      <w:footerReference w:type="default" r:id="rId12"/>
      <w:headerReference w:type="first" r:id="rId13"/>
      <w:footerReference w:type="first" r:id="rId14"/>
      <w:pgSz w:w="11906" w:h="16838"/>
      <w:pgMar w:top="709" w:right="1417" w:bottom="1134" w:left="1417" w:header="720" w:footer="6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3F350" w14:textId="77777777" w:rsidR="005B0E46" w:rsidRDefault="005B0E46">
      <w:r>
        <w:separator/>
      </w:r>
    </w:p>
  </w:endnote>
  <w:endnote w:type="continuationSeparator" w:id="0">
    <w:p w14:paraId="2A84EB24" w14:textId="77777777" w:rsidR="005B0E46" w:rsidRDefault="005B0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altName w:val="Bookman Old Style"/>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6741E" w14:textId="77777777" w:rsidR="00595B5B" w:rsidRDefault="00595B5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54F7B" w14:textId="77777777" w:rsidR="00586F49" w:rsidRDefault="00586F49">
    <w:pPr>
      <w:pStyle w:val="Fuzeile"/>
      <w:pBdr>
        <w:top w:val="single" w:sz="4" w:space="1" w:color="auto"/>
      </w:pBdr>
      <w:rPr>
        <w:rFonts w:ascii="Verdana" w:hAnsi="Verdana"/>
        <w:sz w:val="16"/>
      </w:rPr>
    </w:pPr>
    <w:r>
      <w:rPr>
        <w:rFonts w:ascii="Verdana" w:hAnsi="Verdana"/>
        <w:sz w:val="16"/>
      </w:rPr>
      <w:t>Stadt Georgsmarienhütte | Pressestelle | Oeseder Straße 85 | 49124 Georgsmarienhütte</w:t>
    </w:r>
  </w:p>
  <w:p w14:paraId="12A71680" w14:textId="77777777" w:rsidR="00586F49" w:rsidRDefault="00595B5B">
    <w:pPr>
      <w:pStyle w:val="Fuzeile"/>
      <w:pBdr>
        <w:top w:val="single" w:sz="4" w:space="1" w:color="auto"/>
      </w:pBdr>
      <w:rPr>
        <w:rFonts w:ascii="Verdana" w:hAnsi="Verdana"/>
        <w:sz w:val="16"/>
        <w:lang w:val="it-IT"/>
      </w:rPr>
    </w:pPr>
    <w:r>
      <w:rPr>
        <w:rFonts w:ascii="Verdana" w:hAnsi="Verdana"/>
        <w:sz w:val="16"/>
        <w:lang w:val="it-IT"/>
      </w:rPr>
      <w:t>Telefon: 05401/850-114</w:t>
    </w:r>
    <w:r w:rsidR="00020CAB">
      <w:rPr>
        <w:rFonts w:ascii="Verdana" w:hAnsi="Verdana"/>
        <w:sz w:val="16"/>
        <w:lang w:val="it-IT"/>
      </w:rPr>
      <w:t xml:space="preserve"> | Telefax: 05401/850-6121</w:t>
    </w:r>
    <w:r w:rsidR="00586F49">
      <w:rPr>
        <w:rFonts w:ascii="Verdana" w:hAnsi="Verdana"/>
        <w:sz w:val="16"/>
        <w:lang w:val="it-IT"/>
      </w:rPr>
      <w:t xml:space="preserve"> | e-Mail: presse@georgsmarienhuette.de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96DF0" w14:textId="77777777" w:rsidR="00595B5B" w:rsidRDefault="00595B5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F8EF5" w14:textId="77777777" w:rsidR="005B0E46" w:rsidRDefault="005B0E46">
      <w:r>
        <w:separator/>
      </w:r>
    </w:p>
  </w:footnote>
  <w:footnote w:type="continuationSeparator" w:id="0">
    <w:p w14:paraId="00EBB070" w14:textId="77777777" w:rsidR="005B0E46" w:rsidRDefault="005B0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1DE32" w14:textId="77777777" w:rsidR="00595B5B" w:rsidRDefault="00595B5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C7634" w14:textId="77777777" w:rsidR="00595B5B" w:rsidRDefault="00595B5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0DFBA" w14:textId="77777777" w:rsidR="00595B5B" w:rsidRDefault="00595B5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ACA"/>
    <w:multiLevelType w:val="hybridMultilevel"/>
    <w:tmpl w:val="6EB20782"/>
    <w:lvl w:ilvl="0" w:tplc="3A42643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5862B5"/>
    <w:multiLevelType w:val="hybridMultilevel"/>
    <w:tmpl w:val="4C4ED46E"/>
    <w:lvl w:ilvl="0" w:tplc="B7F01AB8">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0090818"/>
    <w:multiLevelType w:val="hybridMultilevel"/>
    <w:tmpl w:val="5650BD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42B170B"/>
    <w:multiLevelType w:val="hybridMultilevel"/>
    <w:tmpl w:val="50C863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91401DB"/>
    <w:multiLevelType w:val="hybridMultilevel"/>
    <w:tmpl w:val="44C6DB70"/>
    <w:lvl w:ilvl="0" w:tplc="83F02F8A">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A0D4B1B"/>
    <w:multiLevelType w:val="hybridMultilevel"/>
    <w:tmpl w:val="23C48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E0F6C8C"/>
    <w:multiLevelType w:val="hybridMultilevel"/>
    <w:tmpl w:val="062E7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32289700">
    <w:abstractNumId w:val="1"/>
  </w:num>
  <w:num w:numId="2" w16cid:durableId="1338774849">
    <w:abstractNumId w:val="4"/>
  </w:num>
  <w:num w:numId="3" w16cid:durableId="2108764279">
    <w:abstractNumId w:val="0"/>
  </w:num>
  <w:num w:numId="4" w16cid:durableId="36396196">
    <w:abstractNumId w:val="3"/>
  </w:num>
  <w:num w:numId="5" w16cid:durableId="283733784">
    <w:abstractNumId w:val="2"/>
  </w:num>
  <w:num w:numId="6" w16cid:durableId="648023153">
    <w:abstractNumId w:val="6"/>
  </w:num>
  <w:num w:numId="7" w16cid:durableId="10131885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34D"/>
    <w:rsid w:val="00000709"/>
    <w:rsid w:val="000012FD"/>
    <w:rsid w:val="00004F12"/>
    <w:rsid w:val="00005767"/>
    <w:rsid w:val="000062C4"/>
    <w:rsid w:val="00006B0D"/>
    <w:rsid w:val="000145E7"/>
    <w:rsid w:val="000207C3"/>
    <w:rsid w:val="00020CAB"/>
    <w:rsid w:val="00021571"/>
    <w:rsid w:val="00023062"/>
    <w:rsid w:val="00023211"/>
    <w:rsid w:val="00025C43"/>
    <w:rsid w:val="00032B3F"/>
    <w:rsid w:val="00036AE6"/>
    <w:rsid w:val="0003701F"/>
    <w:rsid w:val="00050287"/>
    <w:rsid w:val="00053DA0"/>
    <w:rsid w:val="00057D92"/>
    <w:rsid w:val="00061F6C"/>
    <w:rsid w:val="00062FBC"/>
    <w:rsid w:val="00063621"/>
    <w:rsid w:val="00063969"/>
    <w:rsid w:val="00074F11"/>
    <w:rsid w:val="00076007"/>
    <w:rsid w:val="00076CA5"/>
    <w:rsid w:val="00077471"/>
    <w:rsid w:val="00081FAA"/>
    <w:rsid w:val="00083664"/>
    <w:rsid w:val="000875C3"/>
    <w:rsid w:val="00090CBB"/>
    <w:rsid w:val="00093CE8"/>
    <w:rsid w:val="00094D5E"/>
    <w:rsid w:val="000A16CF"/>
    <w:rsid w:val="000A2FDB"/>
    <w:rsid w:val="000A4528"/>
    <w:rsid w:val="000B3312"/>
    <w:rsid w:val="000C7468"/>
    <w:rsid w:val="000D07CD"/>
    <w:rsid w:val="000D63FF"/>
    <w:rsid w:val="000D6E50"/>
    <w:rsid w:val="000E5F36"/>
    <w:rsid w:val="000F6A9E"/>
    <w:rsid w:val="00100468"/>
    <w:rsid w:val="00101958"/>
    <w:rsid w:val="00110FDF"/>
    <w:rsid w:val="0011377B"/>
    <w:rsid w:val="00117FF8"/>
    <w:rsid w:val="00120D56"/>
    <w:rsid w:val="00123B7B"/>
    <w:rsid w:val="001248B8"/>
    <w:rsid w:val="00126009"/>
    <w:rsid w:val="00134EF3"/>
    <w:rsid w:val="001357BD"/>
    <w:rsid w:val="001442D3"/>
    <w:rsid w:val="00144586"/>
    <w:rsid w:val="00144812"/>
    <w:rsid w:val="0015692D"/>
    <w:rsid w:val="00163CD2"/>
    <w:rsid w:val="0016505C"/>
    <w:rsid w:val="0016635E"/>
    <w:rsid w:val="00166DE4"/>
    <w:rsid w:val="00171859"/>
    <w:rsid w:val="001814BE"/>
    <w:rsid w:val="001822FA"/>
    <w:rsid w:val="001930A1"/>
    <w:rsid w:val="00194911"/>
    <w:rsid w:val="00196F3D"/>
    <w:rsid w:val="00197EA6"/>
    <w:rsid w:val="001A2AFB"/>
    <w:rsid w:val="001A311C"/>
    <w:rsid w:val="001A37EB"/>
    <w:rsid w:val="001A7315"/>
    <w:rsid w:val="001A7DE0"/>
    <w:rsid w:val="001A7EE3"/>
    <w:rsid w:val="001B1359"/>
    <w:rsid w:val="001B6CAB"/>
    <w:rsid w:val="001C2DC5"/>
    <w:rsid w:val="001C63FE"/>
    <w:rsid w:val="001C76C4"/>
    <w:rsid w:val="001D3712"/>
    <w:rsid w:val="001E58F4"/>
    <w:rsid w:val="001F467F"/>
    <w:rsid w:val="00207912"/>
    <w:rsid w:val="00213ABF"/>
    <w:rsid w:val="0021609C"/>
    <w:rsid w:val="00231C6A"/>
    <w:rsid w:val="00233462"/>
    <w:rsid w:val="002354D9"/>
    <w:rsid w:val="00241687"/>
    <w:rsid w:val="00247D34"/>
    <w:rsid w:val="00250DA2"/>
    <w:rsid w:val="00251F99"/>
    <w:rsid w:val="00252D8F"/>
    <w:rsid w:val="002544F0"/>
    <w:rsid w:val="00254E06"/>
    <w:rsid w:val="00255360"/>
    <w:rsid w:val="002560C4"/>
    <w:rsid w:val="00256A4C"/>
    <w:rsid w:val="00262A6E"/>
    <w:rsid w:val="00271113"/>
    <w:rsid w:val="00272C96"/>
    <w:rsid w:val="00276612"/>
    <w:rsid w:val="00277D09"/>
    <w:rsid w:val="002800E9"/>
    <w:rsid w:val="00283ADF"/>
    <w:rsid w:val="002869A8"/>
    <w:rsid w:val="002878B8"/>
    <w:rsid w:val="002933CC"/>
    <w:rsid w:val="002978C5"/>
    <w:rsid w:val="002B660C"/>
    <w:rsid w:val="002C062F"/>
    <w:rsid w:val="002C1675"/>
    <w:rsid w:val="002C6166"/>
    <w:rsid w:val="002D06DB"/>
    <w:rsid w:val="002D6BD7"/>
    <w:rsid w:val="002E16F4"/>
    <w:rsid w:val="002E1E06"/>
    <w:rsid w:val="002E5E85"/>
    <w:rsid w:val="002F5F3D"/>
    <w:rsid w:val="0030130C"/>
    <w:rsid w:val="00303D23"/>
    <w:rsid w:val="00312C3E"/>
    <w:rsid w:val="00320259"/>
    <w:rsid w:val="00320CFB"/>
    <w:rsid w:val="00327FA5"/>
    <w:rsid w:val="00331A43"/>
    <w:rsid w:val="0033399E"/>
    <w:rsid w:val="0034341F"/>
    <w:rsid w:val="00346266"/>
    <w:rsid w:val="00350082"/>
    <w:rsid w:val="00351049"/>
    <w:rsid w:val="003609F9"/>
    <w:rsid w:val="0036153E"/>
    <w:rsid w:val="00365E16"/>
    <w:rsid w:val="003736BC"/>
    <w:rsid w:val="00383527"/>
    <w:rsid w:val="00384F7A"/>
    <w:rsid w:val="003A35E5"/>
    <w:rsid w:val="003A4909"/>
    <w:rsid w:val="003A6E21"/>
    <w:rsid w:val="003A7B4D"/>
    <w:rsid w:val="003B5AB5"/>
    <w:rsid w:val="003C14DD"/>
    <w:rsid w:val="003C7F59"/>
    <w:rsid w:val="003D2E54"/>
    <w:rsid w:val="003D7A49"/>
    <w:rsid w:val="003E27A6"/>
    <w:rsid w:val="003E5242"/>
    <w:rsid w:val="004058B3"/>
    <w:rsid w:val="00407E7E"/>
    <w:rsid w:val="00415C92"/>
    <w:rsid w:val="00422AB4"/>
    <w:rsid w:val="004245D7"/>
    <w:rsid w:val="00430581"/>
    <w:rsid w:val="004317BB"/>
    <w:rsid w:val="004414C6"/>
    <w:rsid w:val="00443366"/>
    <w:rsid w:val="00444D7C"/>
    <w:rsid w:val="00446244"/>
    <w:rsid w:val="0044673E"/>
    <w:rsid w:val="004510B7"/>
    <w:rsid w:val="00452912"/>
    <w:rsid w:val="00453FD1"/>
    <w:rsid w:val="00454E77"/>
    <w:rsid w:val="0047674E"/>
    <w:rsid w:val="00487992"/>
    <w:rsid w:val="00492EC7"/>
    <w:rsid w:val="004A0795"/>
    <w:rsid w:val="004A108F"/>
    <w:rsid w:val="004B1B50"/>
    <w:rsid w:val="004B3AA1"/>
    <w:rsid w:val="004B601F"/>
    <w:rsid w:val="004B6523"/>
    <w:rsid w:val="004C0D5C"/>
    <w:rsid w:val="004D5702"/>
    <w:rsid w:val="004D58EA"/>
    <w:rsid w:val="004E0090"/>
    <w:rsid w:val="004E1001"/>
    <w:rsid w:val="004E110E"/>
    <w:rsid w:val="004E5190"/>
    <w:rsid w:val="004E5C4B"/>
    <w:rsid w:val="004E6A00"/>
    <w:rsid w:val="004F15EF"/>
    <w:rsid w:val="004F236F"/>
    <w:rsid w:val="004F7FE3"/>
    <w:rsid w:val="005034FE"/>
    <w:rsid w:val="00511019"/>
    <w:rsid w:val="0051711A"/>
    <w:rsid w:val="00524E69"/>
    <w:rsid w:val="00530E7F"/>
    <w:rsid w:val="005310A4"/>
    <w:rsid w:val="005321FF"/>
    <w:rsid w:val="00536880"/>
    <w:rsid w:val="0054107E"/>
    <w:rsid w:val="00544B97"/>
    <w:rsid w:val="00552B97"/>
    <w:rsid w:val="00553282"/>
    <w:rsid w:val="00554F44"/>
    <w:rsid w:val="00557E94"/>
    <w:rsid w:val="00561F3C"/>
    <w:rsid w:val="00564843"/>
    <w:rsid w:val="00564958"/>
    <w:rsid w:val="0056534F"/>
    <w:rsid w:val="00565601"/>
    <w:rsid w:val="00566E83"/>
    <w:rsid w:val="00567D91"/>
    <w:rsid w:val="005843E6"/>
    <w:rsid w:val="00586303"/>
    <w:rsid w:val="00586F49"/>
    <w:rsid w:val="0059544A"/>
    <w:rsid w:val="00595B5B"/>
    <w:rsid w:val="005A08DB"/>
    <w:rsid w:val="005A5D96"/>
    <w:rsid w:val="005A66EB"/>
    <w:rsid w:val="005A7646"/>
    <w:rsid w:val="005B0E46"/>
    <w:rsid w:val="005B1477"/>
    <w:rsid w:val="005B5AE4"/>
    <w:rsid w:val="005B5D3D"/>
    <w:rsid w:val="005C0F9E"/>
    <w:rsid w:val="005C414C"/>
    <w:rsid w:val="005C5363"/>
    <w:rsid w:val="005D0085"/>
    <w:rsid w:val="005D7217"/>
    <w:rsid w:val="005E664A"/>
    <w:rsid w:val="005E6EBB"/>
    <w:rsid w:val="005F1D08"/>
    <w:rsid w:val="005F382C"/>
    <w:rsid w:val="005F69A0"/>
    <w:rsid w:val="006043B7"/>
    <w:rsid w:val="00610B17"/>
    <w:rsid w:val="00611D14"/>
    <w:rsid w:val="006127A8"/>
    <w:rsid w:val="00612F38"/>
    <w:rsid w:val="0062123A"/>
    <w:rsid w:val="00621ABA"/>
    <w:rsid w:val="00627945"/>
    <w:rsid w:val="00627BC7"/>
    <w:rsid w:val="00631621"/>
    <w:rsid w:val="006351E0"/>
    <w:rsid w:val="006472DF"/>
    <w:rsid w:val="006515EF"/>
    <w:rsid w:val="00651F64"/>
    <w:rsid w:val="00663FEF"/>
    <w:rsid w:val="00667981"/>
    <w:rsid w:val="006723DC"/>
    <w:rsid w:val="00675079"/>
    <w:rsid w:val="00677228"/>
    <w:rsid w:val="00683C02"/>
    <w:rsid w:val="00685A61"/>
    <w:rsid w:val="00691067"/>
    <w:rsid w:val="00693565"/>
    <w:rsid w:val="00695854"/>
    <w:rsid w:val="00695ED1"/>
    <w:rsid w:val="006A6311"/>
    <w:rsid w:val="006A79AC"/>
    <w:rsid w:val="006B14A5"/>
    <w:rsid w:val="006C3586"/>
    <w:rsid w:val="006C425F"/>
    <w:rsid w:val="006C754A"/>
    <w:rsid w:val="006D418B"/>
    <w:rsid w:val="006D4D4F"/>
    <w:rsid w:val="006D5530"/>
    <w:rsid w:val="006E0904"/>
    <w:rsid w:val="006E4123"/>
    <w:rsid w:val="006E666D"/>
    <w:rsid w:val="006E6EE9"/>
    <w:rsid w:val="00701714"/>
    <w:rsid w:val="007035A6"/>
    <w:rsid w:val="00703CEF"/>
    <w:rsid w:val="00704D49"/>
    <w:rsid w:val="00710887"/>
    <w:rsid w:val="00717EBE"/>
    <w:rsid w:val="007209DE"/>
    <w:rsid w:val="00721E49"/>
    <w:rsid w:val="0072433E"/>
    <w:rsid w:val="00727962"/>
    <w:rsid w:val="00731049"/>
    <w:rsid w:val="00735FFA"/>
    <w:rsid w:val="00737107"/>
    <w:rsid w:val="00752448"/>
    <w:rsid w:val="00754015"/>
    <w:rsid w:val="00755BCA"/>
    <w:rsid w:val="00762F54"/>
    <w:rsid w:val="00764732"/>
    <w:rsid w:val="007676DE"/>
    <w:rsid w:val="007677BC"/>
    <w:rsid w:val="00770FDB"/>
    <w:rsid w:val="00776F61"/>
    <w:rsid w:val="007809F4"/>
    <w:rsid w:val="00780F6F"/>
    <w:rsid w:val="00784039"/>
    <w:rsid w:val="00785289"/>
    <w:rsid w:val="00787083"/>
    <w:rsid w:val="00797CC2"/>
    <w:rsid w:val="007A1979"/>
    <w:rsid w:val="007A2BD1"/>
    <w:rsid w:val="007A4ED6"/>
    <w:rsid w:val="007A66A4"/>
    <w:rsid w:val="007B0D55"/>
    <w:rsid w:val="007B51BB"/>
    <w:rsid w:val="007B69C3"/>
    <w:rsid w:val="007B6F1B"/>
    <w:rsid w:val="007C172B"/>
    <w:rsid w:val="007D54A0"/>
    <w:rsid w:val="007D684D"/>
    <w:rsid w:val="007E1698"/>
    <w:rsid w:val="007E5148"/>
    <w:rsid w:val="007F097F"/>
    <w:rsid w:val="007F5A51"/>
    <w:rsid w:val="0080726A"/>
    <w:rsid w:val="00811AD9"/>
    <w:rsid w:val="008143A4"/>
    <w:rsid w:val="00824275"/>
    <w:rsid w:val="00835DF5"/>
    <w:rsid w:val="0083654F"/>
    <w:rsid w:val="0084660A"/>
    <w:rsid w:val="00847B1C"/>
    <w:rsid w:val="00850387"/>
    <w:rsid w:val="008522A5"/>
    <w:rsid w:val="00863074"/>
    <w:rsid w:val="00867DF7"/>
    <w:rsid w:val="0089134D"/>
    <w:rsid w:val="00891D16"/>
    <w:rsid w:val="00893075"/>
    <w:rsid w:val="0089438B"/>
    <w:rsid w:val="008979EA"/>
    <w:rsid w:val="008A0A11"/>
    <w:rsid w:val="008A63B0"/>
    <w:rsid w:val="008A6FB2"/>
    <w:rsid w:val="008B1B87"/>
    <w:rsid w:val="008B1C79"/>
    <w:rsid w:val="008B2173"/>
    <w:rsid w:val="008B723A"/>
    <w:rsid w:val="008B7784"/>
    <w:rsid w:val="008C1DC6"/>
    <w:rsid w:val="008D0492"/>
    <w:rsid w:val="008D2F68"/>
    <w:rsid w:val="008D47DE"/>
    <w:rsid w:val="008E1805"/>
    <w:rsid w:val="008E56FA"/>
    <w:rsid w:val="008F1005"/>
    <w:rsid w:val="008F154B"/>
    <w:rsid w:val="008F6F32"/>
    <w:rsid w:val="009031B4"/>
    <w:rsid w:val="009036DA"/>
    <w:rsid w:val="00906023"/>
    <w:rsid w:val="0091617A"/>
    <w:rsid w:val="009204CF"/>
    <w:rsid w:val="00920827"/>
    <w:rsid w:val="00921064"/>
    <w:rsid w:val="00921623"/>
    <w:rsid w:val="00924052"/>
    <w:rsid w:val="00941C6D"/>
    <w:rsid w:val="0095125B"/>
    <w:rsid w:val="00951844"/>
    <w:rsid w:val="009554E3"/>
    <w:rsid w:val="00960F99"/>
    <w:rsid w:val="00961F39"/>
    <w:rsid w:val="00966C0D"/>
    <w:rsid w:val="009718BA"/>
    <w:rsid w:val="0098382E"/>
    <w:rsid w:val="00985910"/>
    <w:rsid w:val="009867F3"/>
    <w:rsid w:val="00986CD8"/>
    <w:rsid w:val="0099096E"/>
    <w:rsid w:val="00991D30"/>
    <w:rsid w:val="00994121"/>
    <w:rsid w:val="009A4A7D"/>
    <w:rsid w:val="009A5BE5"/>
    <w:rsid w:val="009A7048"/>
    <w:rsid w:val="009B08FF"/>
    <w:rsid w:val="009B1A6C"/>
    <w:rsid w:val="009B4E5D"/>
    <w:rsid w:val="009B734E"/>
    <w:rsid w:val="009C40BC"/>
    <w:rsid w:val="009C5EA9"/>
    <w:rsid w:val="009C6F4D"/>
    <w:rsid w:val="009D687B"/>
    <w:rsid w:val="009E298C"/>
    <w:rsid w:val="009E5A33"/>
    <w:rsid w:val="009E7FFA"/>
    <w:rsid w:val="009F3134"/>
    <w:rsid w:val="00A02478"/>
    <w:rsid w:val="00A04D8D"/>
    <w:rsid w:val="00A146A4"/>
    <w:rsid w:val="00A14BF5"/>
    <w:rsid w:val="00A15094"/>
    <w:rsid w:val="00A15535"/>
    <w:rsid w:val="00A20904"/>
    <w:rsid w:val="00A3222E"/>
    <w:rsid w:val="00A34891"/>
    <w:rsid w:val="00A34F07"/>
    <w:rsid w:val="00A34FCD"/>
    <w:rsid w:val="00A4134A"/>
    <w:rsid w:val="00A41AEB"/>
    <w:rsid w:val="00A42BBA"/>
    <w:rsid w:val="00A433C3"/>
    <w:rsid w:val="00A4389E"/>
    <w:rsid w:val="00A43B55"/>
    <w:rsid w:val="00A544EA"/>
    <w:rsid w:val="00A57AD0"/>
    <w:rsid w:val="00A62B69"/>
    <w:rsid w:val="00A812D7"/>
    <w:rsid w:val="00A8551A"/>
    <w:rsid w:val="00A92340"/>
    <w:rsid w:val="00A97703"/>
    <w:rsid w:val="00A97C16"/>
    <w:rsid w:val="00AA01AC"/>
    <w:rsid w:val="00AA64C2"/>
    <w:rsid w:val="00AC0A2E"/>
    <w:rsid w:val="00AC18C7"/>
    <w:rsid w:val="00AC3CEB"/>
    <w:rsid w:val="00AC79BD"/>
    <w:rsid w:val="00AD40B3"/>
    <w:rsid w:val="00AE27CE"/>
    <w:rsid w:val="00AF475C"/>
    <w:rsid w:val="00B13C8B"/>
    <w:rsid w:val="00B24345"/>
    <w:rsid w:val="00B33D37"/>
    <w:rsid w:val="00B35D73"/>
    <w:rsid w:val="00B40B4B"/>
    <w:rsid w:val="00B43A54"/>
    <w:rsid w:val="00B5061B"/>
    <w:rsid w:val="00B56FF6"/>
    <w:rsid w:val="00B659AC"/>
    <w:rsid w:val="00B72F11"/>
    <w:rsid w:val="00B76C7D"/>
    <w:rsid w:val="00B80707"/>
    <w:rsid w:val="00B80B4F"/>
    <w:rsid w:val="00B81024"/>
    <w:rsid w:val="00B83E09"/>
    <w:rsid w:val="00B84A01"/>
    <w:rsid w:val="00B85D45"/>
    <w:rsid w:val="00B85F8A"/>
    <w:rsid w:val="00B92A49"/>
    <w:rsid w:val="00B95E66"/>
    <w:rsid w:val="00B97A6C"/>
    <w:rsid w:val="00BA2FE6"/>
    <w:rsid w:val="00BA3B71"/>
    <w:rsid w:val="00BA5709"/>
    <w:rsid w:val="00BA6467"/>
    <w:rsid w:val="00BA6C9D"/>
    <w:rsid w:val="00BB11A7"/>
    <w:rsid w:val="00BB14C3"/>
    <w:rsid w:val="00BC216A"/>
    <w:rsid w:val="00BC4606"/>
    <w:rsid w:val="00BF362B"/>
    <w:rsid w:val="00BF671F"/>
    <w:rsid w:val="00C024B5"/>
    <w:rsid w:val="00C0403F"/>
    <w:rsid w:val="00C04364"/>
    <w:rsid w:val="00C046AF"/>
    <w:rsid w:val="00C113D1"/>
    <w:rsid w:val="00C124CA"/>
    <w:rsid w:val="00C2145B"/>
    <w:rsid w:val="00C21A9C"/>
    <w:rsid w:val="00C24A44"/>
    <w:rsid w:val="00C2583A"/>
    <w:rsid w:val="00C269F7"/>
    <w:rsid w:val="00C26A1F"/>
    <w:rsid w:val="00C27F9D"/>
    <w:rsid w:val="00C30830"/>
    <w:rsid w:val="00C355F8"/>
    <w:rsid w:val="00C400F6"/>
    <w:rsid w:val="00C40830"/>
    <w:rsid w:val="00C4232A"/>
    <w:rsid w:val="00C4341E"/>
    <w:rsid w:val="00C47BA4"/>
    <w:rsid w:val="00C50A94"/>
    <w:rsid w:val="00C50AC1"/>
    <w:rsid w:val="00C52799"/>
    <w:rsid w:val="00C602B1"/>
    <w:rsid w:val="00C61E54"/>
    <w:rsid w:val="00C62A38"/>
    <w:rsid w:val="00C63B32"/>
    <w:rsid w:val="00C63F10"/>
    <w:rsid w:val="00C667A9"/>
    <w:rsid w:val="00C74234"/>
    <w:rsid w:val="00C807F9"/>
    <w:rsid w:val="00C819BB"/>
    <w:rsid w:val="00C87680"/>
    <w:rsid w:val="00C91750"/>
    <w:rsid w:val="00C92A57"/>
    <w:rsid w:val="00C9322C"/>
    <w:rsid w:val="00C93A6D"/>
    <w:rsid w:val="00C93DCE"/>
    <w:rsid w:val="00C94365"/>
    <w:rsid w:val="00C96F0B"/>
    <w:rsid w:val="00CA4403"/>
    <w:rsid w:val="00CA716D"/>
    <w:rsid w:val="00CB0B52"/>
    <w:rsid w:val="00CB1D0A"/>
    <w:rsid w:val="00CB302C"/>
    <w:rsid w:val="00CB32EE"/>
    <w:rsid w:val="00CB4B33"/>
    <w:rsid w:val="00CB7415"/>
    <w:rsid w:val="00CC24D9"/>
    <w:rsid w:val="00CC2708"/>
    <w:rsid w:val="00CC5C95"/>
    <w:rsid w:val="00CD0E81"/>
    <w:rsid w:val="00CD1581"/>
    <w:rsid w:val="00CD6FAB"/>
    <w:rsid w:val="00CE2262"/>
    <w:rsid w:val="00CF0A4B"/>
    <w:rsid w:val="00CF3BB6"/>
    <w:rsid w:val="00D046D3"/>
    <w:rsid w:val="00D057DA"/>
    <w:rsid w:val="00D06F02"/>
    <w:rsid w:val="00D078FA"/>
    <w:rsid w:val="00D11926"/>
    <w:rsid w:val="00D15E48"/>
    <w:rsid w:val="00D1793E"/>
    <w:rsid w:val="00D21876"/>
    <w:rsid w:val="00D2532D"/>
    <w:rsid w:val="00D326AF"/>
    <w:rsid w:val="00D3294B"/>
    <w:rsid w:val="00D44230"/>
    <w:rsid w:val="00D46015"/>
    <w:rsid w:val="00D47E7C"/>
    <w:rsid w:val="00D501C0"/>
    <w:rsid w:val="00D55627"/>
    <w:rsid w:val="00D56974"/>
    <w:rsid w:val="00D56C45"/>
    <w:rsid w:val="00D660B8"/>
    <w:rsid w:val="00D66943"/>
    <w:rsid w:val="00D67442"/>
    <w:rsid w:val="00D73A8A"/>
    <w:rsid w:val="00D7546F"/>
    <w:rsid w:val="00D7555D"/>
    <w:rsid w:val="00D856DE"/>
    <w:rsid w:val="00D85A66"/>
    <w:rsid w:val="00D904F2"/>
    <w:rsid w:val="00D96202"/>
    <w:rsid w:val="00DA0F94"/>
    <w:rsid w:val="00DA42D5"/>
    <w:rsid w:val="00DC1F42"/>
    <w:rsid w:val="00DC4530"/>
    <w:rsid w:val="00DC6891"/>
    <w:rsid w:val="00DE6460"/>
    <w:rsid w:val="00DE6D8F"/>
    <w:rsid w:val="00DF5C1D"/>
    <w:rsid w:val="00E00D06"/>
    <w:rsid w:val="00E0121A"/>
    <w:rsid w:val="00E063DE"/>
    <w:rsid w:val="00E117DC"/>
    <w:rsid w:val="00E1412E"/>
    <w:rsid w:val="00E15DD7"/>
    <w:rsid w:val="00E20A2B"/>
    <w:rsid w:val="00E234DF"/>
    <w:rsid w:val="00E266C4"/>
    <w:rsid w:val="00E304E4"/>
    <w:rsid w:val="00E33D73"/>
    <w:rsid w:val="00E3738C"/>
    <w:rsid w:val="00E37A29"/>
    <w:rsid w:val="00E41874"/>
    <w:rsid w:val="00E4445F"/>
    <w:rsid w:val="00E52ADD"/>
    <w:rsid w:val="00E55AA2"/>
    <w:rsid w:val="00E600FB"/>
    <w:rsid w:val="00E6025C"/>
    <w:rsid w:val="00E61B87"/>
    <w:rsid w:val="00E65E17"/>
    <w:rsid w:val="00E664E1"/>
    <w:rsid w:val="00E66C59"/>
    <w:rsid w:val="00E75C53"/>
    <w:rsid w:val="00E81DCA"/>
    <w:rsid w:val="00E82307"/>
    <w:rsid w:val="00E82875"/>
    <w:rsid w:val="00E8669F"/>
    <w:rsid w:val="00E873B6"/>
    <w:rsid w:val="00E926B9"/>
    <w:rsid w:val="00E9340A"/>
    <w:rsid w:val="00E956F4"/>
    <w:rsid w:val="00EA2378"/>
    <w:rsid w:val="00EA2638"/>
    <w:rsid w:val="00EA41D2"/>
    <w:rsid w:val="00EA4419"/>
    <w:rsid w:val="00EA5110"/>
    <w:rsid w:val="00EB5605"/>
    <w:rsid w:val="00EB7472"/>
    <w:rsid w:val="00EC11F6"/>
    <w:rsid w:val="00EC3D84"/>
    <w:rsid w:val="00EC569B"/>
    <w:rsid w:val="00ED176C"/>
    <w:rsid w:val="00ED1F71"/>
    <w:rsid w:val="00EE168E"/>
    <w:rsid w:val="00EE2E77"/>
    <w:rsid w:val="00EE510D"/>
    <w:rsid w:val="00EE7241"/>
    <w:rsid w:val="00EF3FD0"/>
    <w:rsid w:val="00EF4455"/>
    <w:rsid w:val="00EF62DE"/>
    <w:rsid w:val="00F11D33"/>
    <w:rsid w:val="00F15F15"/>
    <w:rsid w:val="00F25BBA"/>
    <w:rsid w:val="00F26AF2"/>
    <w:rsid w:val="00F409DA"/>
    <w:rsid w:val="00F4725A"/>
    <w:rsid w:val="00F53626"/>
    <w:rsid w:val="00F545E7"/>
    <w:rsid w:val="00F61AE5"/>
    <w:rsid w:val="00F629BA"/>
    <w:rsid w:val="00F62D85"/>
    <w:rsid w:val="00F646F0"/>
    <w:rsid w:val="00F75525"/>
    <w:rsid w:val="00F7777D"/>
    <w:rsid w:val="00F876DB"/>
    <w:rsid w:val="00F92297"/>
    <w:rsid w:val="00F93C4D"/>
    <w:rsid w:val="00F97536"/>
    <w:rsid w:val="00FA6620"/>
    <w:rsid w:val="00FB1945"/>
    <w:rsid w:val="00FB48CE"/>
    <w:rsid w:val="00FC28C2"/>
    <w:rsid w:val="00FC2F07"/>
    <w:rsid w:val="00FD126A"/>
    <w:rsid w:val="00FD4597"/>
    <w:rsid w:val="00FD4A28"/>
    <w:rsid w:val="00FD69E7"/>
    <w:rsid w:val="00FE2441"/>
    <w:rsid w:val="00FF2403"/>
    <w:rsid w:val="00FF2C4A"/>
    <w:rsid w:val="00FF5329"/>
    <w:rsid w:val="00FF5958"/>
    <w:rsid w:val="00FF7A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12AEA"/>
  <w15:docId w15:val="{6A89C701-694A-4C50-80F0-E502F014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rPr>
  </w:style>
  <w:style w:type="paragraph" w:styleId="berschrift1">
    <w:name w:val="heading 1"/>
    <w:basedOn w:val="Standard"/>
    <w:next w:val="Standard"/>
    <w:qFormat/>
    <w:pPr>
      <w:keepNext/>
      <w:pBdr>
        <w:top w:val="single" w:sz="6" w:space="1" w:color="auto"/>
        <w:left w:val="single" w:sz="6" w:space="1" w:color="auto"/>
        <w:bottom w:val="single" w:sz="6" w:space="1" w:color="auto"/>
        <w:right w:val="single" w:sz="6" w:space="1" w:color="auto"/>
      </w:pBdr>
      <w:shd w:val="pct20" w:color="auto" w:fill="auto"/>
      <w:spacing w:before="240" w:after="60"/>
      <w:ind w:left="708" w:hanging="708"/>
      <w:outlineLvl w:val="0"/>
    </w:pPr>
    <w:rPr>
      <w:b/>
      <w:kern w:val="28"/>
    </w:rPr>
  </w:style>
  <w:style w:type="paragraph" w:styleId="berschrift2">
    <w:name w:val="heading 2"/>
    <w:basedOn w:val="Standard"/>
    <w:next w:val="Standard"/>
    <w:qFormat/>
    <w:pPr>
      <w:keepNext/>
      <w:shd w:val="pct20" w:color="auto" w:fill="auto"/>
      <w:spacing w:before="240" w:after="60"/>
      <w:ind w:left="1416" w:hanging="708"/>
      <w:outlineLvl w:val="1"/>
    </w:pPr>
    <w:rPr>
      <w:b/>
    </w:rPr>
  </w:style>
  <w:style w:type="paragraph" w:styleId="berschrift3">
    <w:name w:val="heading 3"/>
    <w:basedOn w:val="Standard"/>
    <w:next w:val="Standard"/>
    <w:qFormat/>
    <w:pPr>
      <w:keepNext/>
      <w:pBdr>
        <w:top w:val="single" w:sz="6" w:space="1" w:color="auto"/>
        <w:left w:val="single" w:sz="6" w:space="1" w:color="auto"/>
        <w:bottom w:val="single" w:sz="6" w:space="1" w:color="auto"/>
        <w:right w:val="single" w:sz="6" w:space="1" w:color="auto"/>
      </w:pBdr>
      <w:spacing w:before="240" w:after="60"/>
      <w:ind w:left="2124" w:hanging="708"/>
      <w:outlineLvl w:val="2"/>
    </w:pPr>
  </w:style>
  <w:style w:type="paragraph" w:styleId="berschrift4">
    <w:name w:val="heading 4"/>
    <w:basedOn w:val="Standard"/>
    <w:next w:val="Standard"/>
    <w:qFormat/>
    <w:pPr>
      <w:keepNext/>
      <w:ind w:left="2832" w:hanging="708"/>
      <w:outlineLvl w:val="3"/>
    </w:pPr>
    <w:rPr>
      <w:sz w:val="20"/>
    </w:rPr>
  </w:style>
  <w:style w:type="paragraph" w:styleId="berschrift5">
    <w:name w:val="heading 5"/>
    <w:basedOn w:val="Standard"/>
    <w:next w:val="Standard"/>
    <w:qFormat/>
    <w:pPr>
      <w:keepNext/>
      <w:jc w:val="right"/>
      <w:outlineLvl w:val="4"/>
    </w:pPr>
    <w:rPr>
      <w:b/>
    </w:rPr>
  </w:style>
  <w:style w:type="paragraph" w:styleId="berschrift6">
    <w:name w:val="heading 6"/>
    <w:basedOn w:val="Standard"/>
    <w:next w:val="Standard"/>
    <w:qFormat/>
    <w:pPr>
      <w:keepNext/>
      <w:jc w:val="right"/>
      <w:outlineLvl w:val="5"/>
    </w:pPr>
    <w:rPr>
      <w:rFonts w:ascii="Verdana" w:hAnsi="Verdana"/>
      <w:b/>
      <w:sz w:val="28"/>
    </w:rPr>
  </w:style>
  <w:style w:type="paragraph" w:styleId="berschrift7">
    <w:name w:val="heading 7"/>
    <w:basedOn w:val="Standard"/>
    <w:next w:val="Standard"/>
    <w:link w:val="berschrift7Zchn"/>
    <w:qFormat/>
    <w:pPr>
      <w:keepNext/>
      <w:spacing w:line="360" w:lineRule="auto"/>
      <w:outlineLvl w:val="6"/>
    </w:pPr>
    <w:rPr>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S">
    <w:name w:val="CS"/>
    <w:aliases w:val="12"/>
    <w:basedOn w:val="Standard"/>
    <w:rPr>
      <w:rFonts w:ascii="Century Schoolbook" w:hAnsi="Century Schoolbook"/>
    </w:rPr>
  </w:style>
  <w:style w:type="paragraph" w:styleId="Textkrper">
    <w:name w:val="Body Text"/>
    <w:basedOn w:val="Standard"/>
    <w:link w:val="TextkrperZchn"/>
    <w:semiHidden/>
    <w:pPr>
      <w:spacing w:line="360" w:lineRule="auto"/>
    </w:pPr>
    <w:rPr>
      <w:sz w:val="22"/>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Kommentarzeichen">
    <w:name w:val="annotation reference"/>
    <w:basedOn w:val="Absatz-Standardschriftart"/>
    <w:semiHidden/>
    <w:rPr>
      <w:sz w:val="16"/>
    </w:rPr>
  </w:style>
  <w:style w:type="paragraph" w:styleId="Kommentartext">
    <w:name w:val="annotation text"/>
    <w:basedOn w:val="Standard"/>
    <w:semiHidden/>
    <w:rPr>
      <w:sz w:val="20"/>
    </w:rPr>
  </w:style>
  <w:style w:type="paragraph" w:styleId="Sprechblasentext">
    <w:name w:val="Balloon Text"/>
    <w:basedOn w:val="Standard"/>
    <w:link w:val="SprechblasentextZchn"/>
    <w:uiPriority w:val="99"/>
    <w:semiHidden/>
    <w:unhideWhenUsed/>
    <w:rsid w:val="006043B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043B7"/>
    <w:rPr>
      <w:rFonts w:ascii="Tahoma" w:hAnsi="Tahoma" w:cs="Tahoma"/>
      <w:sz w:val="16"/>
      <w:szCs w:val="16"/>
    </w:rPr>
  </w:style>
  <w:style w:type="character" w:customStyle="1" w:styleId="berschrift7Zchn">
    <w:name w:val="Überschrift 7 Zchn"/>
    <w:basedOn w:val="Absatz-Standardschriftart"/>
    <w:link w:val="berschrift7"/>
    <w:rsid w:val="00695854"/>
    <w:rPr>
      <w:rFonts w:ascii="Arial" w:hAnsi="Arial"/>
      <w:b/>
      <w:sz w:val="22"/>
    </w:rPr>
  </w:style>
  <w:style w:type="character" w:customStyle="1" w:styleId="TextkrperZchn">
    <w:name w:val="Textkörper Zchn"/>
    <w:basedOn w:val="Absatz-Standardschriftart"/>
    <w:link w:val="Textkrper"/>
    <w:semiHidden/>
    <w:rsid w:val="00695854"/>
    <w:rPr>
      <w:rFonts w:ascii="Arial" w:hAnsi="Arial"/>
      <w:sz w:val="22"/>
    </w:rPr>
  </w:style>
  <w:style w:type="paragraph" w:styleId="Textkrper-Zeileneinzug">
    <w:name w:val="Body Text Indent"/>
    <w:basedOn w:val="Standard"/>
    <w:link w:val="Textkrper-ZeileneinzugZchn"/>
    <w:uiPriority w:val="99"/>
    <w:semiHidden/>
    <w:unhideWhenUsed/>
    <w:rsid w:val="000A2FDB"/>
    <w:pPr>
      <w:spacing w:after="120"/>
      <w:ind w:left="283"/>
    </w:pPr>
  </w:style>
  <w:style w:type="character" w:customStyle="1" w:styleId="Textkrper-ZeileneinzugZchn">
    <w:name w:val="Textkörper-Zeileneinzug Zchn"/>
    <w:basedOn w:val="Absatz-Standardschriftart"/>
    <w:link w:val="Textkrper-Zeileneinzug"/>
    <w:uiPriority w:val="99"/>
    <w:semiHidden/>
    <w:rsid w:val="000A2FDB"/>
    <w:rPr>
      <w:rFonts w:ascii="Arial" w:hAnsi="Arial"/>
      <w:sz w:val="24"/>
    </w:rPr>
  </w:style>
  <w:style w:type="paragraph" w:styleId="Listenabsatz">
    <w:name w:val="List Paragraph"/>
    <w:basedOn w:val="Standard"/>
    <w:uiPriority w:val="34"/>
    <w:qFormat/>
    <w:rsid w:val="004058B3"/>
    <w:pPr>
      <w:ind w:left="720"/>
      <w:contextualSpacing/>
    </w:pPr>
  </w:style>
  <w:style w:type="character" w:styleId="Hyperlink">
    <w:name w:val="Hyperlink"/>
    <w:basedOn w:val="Absatz-Standardschriftart"/>
    <w:uiPriority w:val="99"/>
    <w:unhideWhenUsed/>
    <w:rsid w:val="000232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184864">
      <w:bodyDiv w:val="1"/>
      <w:marLeft w:val="0"/>
      <w:marRight w:val="0"/>
      <w:marTop w:val="0"/>
      <w:marBottom w:val="0"/>
      <w:divBdr>
        <w:top w:val="none" w:sz="0" w:space="0" w:color="auto"/>
        <w:left w:val="none" w:sz="0" w:space="0" w:color="auto"/>
        <w:bottom w:val="none" w:sz="0" w:space="0" w:color="auto"/>
        <w:right w:val="none" w:sz="0" w:space="0" w:color="auto"/>
      </w:divBdr>
    </w:div>
    <w:div w:id="743912679">
      <w:bodyDiv w:val="1"/>
      <w:marLeft w:val="0"/>
      <w:marRight w:val="0"/>
      <w:marTop w:val="0"/>
      <w:marBottom w:val="0"/>
      <w:divBdr>
        <w:top w:val="none" w:sz="0" w:space="0" w:color="auto"/>
        <w:left w:val="none" w:sz="0" w:space="0" w:color="auto"/>
        <w:bottom w:val="none" w:sz="0" w:space="0" w:color="auto"/>
        <w:right w:val="none" w:sz="0" w:space="0" w:color="auto"/>
      </w:divBdr>
    </w:div>
    <w:div w:id="1623152563">
      <w:bodyDiv w:val="1"/>
      <w:marLeft w:val="0"/>
      <w:marRight w:val="0"/>
      <w:marTop w:val="0"/>
      <w:marBottom w:val="0"/>
      <w:divBdr>
        <w:top w:val="none" w:sz="0" w:space="0" w:color="auto"/>
        <w:left w:val="none" w:sz="0" w:space="0" w:color="auto"/>
        <w:bottom w:val="none" w:sz="0" w:space="0" w:color="auto"/>
        <w:right w:val="none" w:sz="0" w:space="0" w:color="auto"/>
      </w:divBdr>
    </w:div>
    <w:div w:id="1673533907">
      <w:bodyDiv w:val="1"/>
      <w:marLeft w:val="0"/>
      <w:marRight w:val="0"/>
      <w:marTop w:val="0"/>
      <w:marBottom w:val="0"/>
      <w:divBdr>
        <w:top w:val="none" w:sz="0" w:space="0" w:color="auto"/>
        <w:left w:val="none" w:sz="0" w:space="0" w:color="auto"/>
        <w:bottom w:val="none" w:sz="0" w:space="0" w:color="auto"/>
        <w:right w:val="none" w:sz="0" w:space="0" w:color="auto"/>
      </w:divBdr>
    </w:div>
    <w:div w:id="1775057337">
      <w:bodyDiv w:val="1"/>
      <w:marLeft w:val="0"/>
      <w:marRight w:val="0"/>
      <w:marTop w:val="0"/>
      <w:marBottom w:val="0"/>
      <w:divBdr>
        <w:top w:val="none" w:sz="0" w:space="0" w:color="auto"/>
        <w:left w:val="none" w:sz="0" w:space="0" w:color="auto"/>
        <w:bottom w:val="none" w:sz="0" w:space="0" w:color="auto"/>
        <w:right w:val="none" w:sz="0" w:space="0" w:color="auto"/>
      </w:divBdr>
    </w:div>
    <w:div w:id="179872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X:\Vordrucke\Vordruck%20Pressemitteilung.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AA3B2-A6B2-4657-B5DD-897DF260E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Vordruck Pressemitteilung.dot</Template>
  <TotalTime>0</TotalTime>
  <Pages>2</Pages>
  <Words>419</Words>
  <Characters>2640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Stadt Georgsmarienhütte</Company>
  <LinksUpToDate>false</LinksUpToDate>
  <CharactersWithSpaces>3053</CharactersWithSpaces>
  <SharedDoc>false</SharedDoc>
  <HLinks>
    <vt:vector size="6" baseType="variant">
      <vt:variant>
        <vt:i4>6422644</vt:i4>
      </vt:variant>
      <vt:variant>
        <vt:i4>1167</vt:i4>
      </vt:variant>
      <vt:variant>
        <vt:i4>1025</vt:i4>
      </vt:variant>
      <vt:variant>
        <vt:i4>1</vt:i4>
      </vt:variant>
      <vt:variant>
        <vt:lpwstr>C:\LOGO\GMH_Farbe_kl.jpg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Niklas.Otten@Georgsmarienhuette.de</dc:creator>
  <cp:lastModifiedBy>Otten, Niklas</cp:lastModifiedBy>
  <cp:revision>3</cp:revision>
  <cp:lastPrinted>2016-10-04T13:39:00Z</cp:lastPrinted>
  <dcterms:created xsi:type="dcterms:W3CDTF">2025-09-24T13:30:00Z</dcterms:created>
  <dcterms:modified xsi:type="dcterms:W3CDTF">2025-09-24T13:47:00Z</dcterms:modified>
</cp:coreProperties>
</file>