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4DCC8" w14:textId="1045C39C" w:rsidR="00B12A4D" w:rsidRPr="00574BF8" w:rsidRDefault="002A4CCA" w:rsidP="00574BF8">
      <w:pPr>
        <w:pStyle w:val="berschrift2"/>
        <w:rPr>
          <w:rFonts w:ascii="Arial" w:hAnsi="Arial" w:cs="Arial"/>
          <w:sz w:val="28"/>
          <w:szCs w:val="28"/>
        </w:rPr>
      </w:pPr>
      <w:r w:rsidRPr="00CA21E3">
        <w:rPr>
          <w:rFonts w:ascii="Arial" w:hAnsi="Arial" w:cs="Arial"/>
          <w:sz w:val="28"/>
          <w:szCs w:val="28"/>
        </w:rPr>
        <w:t>14</w:t>
      </w:r>
      <w:r w:rsidR="00B12A4D" w:rsidRPr="00E82A81">
        <w:rPr>
          <w:rFonts w:ascii="Arial" w:hAnsi="Arial" w:cs="Arial"/>
          <w:color w:val="FF0000"/>
          <w:sz w:val="28"/>
          <w:szCs w:val="28"/>
        </w:rPr>
        <w:t xml:space="preserve"> </w:t>
      </w:r>
      <w:r w:rsidR="00B12A4D" w:rsidRPr="00574BF8">
        <w:rPr>
          <w:rFonts w:ascii="Arial" w:hAnsi="Arial" w:cs="Arial"/>
          <w:sz w:val="28"/>
          <w:szCs w:val="28"/>
        </w:rPr>
        <w:t>Unternehmen unter den wirtschaftsstärksten in Niedersachsen</w:t>
      </w:r>
    </w:p>
    <w:p w14:paraId="3434E099" w14:textId="2687F441" w:rsidR="00B12A4D" w:rsidRPr="00574BF8" w:rsidRDefault="00B12A4D" w:rsidP="00574BF8">
      <w:pPr>
        <w:pStyle w:val="berschrift1"/>
        <w:rPr>
          <w:rFonts w:ascii="Arial" w:hAnsi="Arial" w:cs="Arial"/>
          <w:sz w:val="32"/>
          <w:szCs w:val="32"/>
        </w:rPr>
      </w:pPr>
      <w:r w:rsidRPr="00574BF8">
        <w:rPr>
          <w:rFonts w:ascii="Arial" w:hAnsi="Arial" w:cs="Arial"/>
          <w:sz w:val="32"/>
          <w:szCs w:val="32"/>
        </w:rPr>
        <w:t>Erhebung der NORD/LB bestätigt Standortpotenzial der Wirtschaf</w:t>
      </w:r>
      <w:r w:rsidR="00574BF8" w:rsidRPr="00574BF8">
        <w:rPr>
          <w:rFonts w:ascii="Arial" w:hAnsi="Arial" w:cs="Arial"/>
          <w:sz w:val="32"/>
          <w:szCs w:val="32"/>
        </w:rPr>
        <w:t>t</w:t>
      </w:r>
      <w:r w:rsidRPr="00574BF8">
        <w:rPr>
          <w:rFonts w:ascii="Arial" w:hAnsi="Arial" w:cs="Arial"/>
          <w:sz w:val="32"/>
          <w:szCs w:val="32"/>
        </w:rPr>
        <w:t>sregion Osnabrück</w:t>
      </w:r>
    </w:p>
    <w:p w14:paraId="03047088" w14:textId="295AA98D" w:rsidR="00AD147F" w:rsidRPr="00574BF8" w:rsidRDefault="00A43854" w:rsidP="00A43854">
      <w:pPr>
        <w:rPr>
          <w:rFonts w:ascii="Arial" w:hAnsi="Arial" w:cs="Arial"/>
          <w:b/>
          <w:bCs/>
        </w:rPr>
      </w:pPr>
      <w:r w:rsidRPr="00574BF8">
        <w:rPr>
          <w:rFonts w:ascii="Arial" w:hAnsi="Arial" w:cs="Arial"/>
          <w:b/>
          <w:bCs/>
        </w:rPr>
        <w:t xml:space="preserve">Die jüngst veröffentlichte Erhebung der </w:t>
      </w:r>
      <w:r w:rsidR="00966D8C">
        <w:rPr>
          <w:rFonts w:ascii="Arial" w:hAnsi="Arial" w:cs="Arial"/>
          <w:b/>
          <w:bCs/>
        </w:rPr>
        <w:t>Norddeutschen Landesbank (</w:t>
      </w:r>
      <w:r w:rsidRPr="00574BF8">
        <w:rPr>
          <w:rFonts w:ascii="Arial" w:hAnsi="Arial" w:cs="Arial"/>
          <w:b/>
          <w:bCs/>
        </w:rPr>
        <w:t>NORD/LB</w:t>
      </w:r>
      <w:r w:rsidR="00966D8C">
        <w:rPr>
          <w:rFonts w:ascii="Arial" w:hAnsi="Arial" w:cs="Arial"/>
          <w:b/>
          <w:bCs/>
        </w:rPr>
        <w:t>)</w:t>
      </w:r>
      <w:r w:rsidRPr="00574BF8">
        <w:rPr>
          <w:rFonts w:ascii="Arial" w:hAnsi="Arial" w:cs="Arial"/>
          <w:b/>
          <w:bCs/>
        </w:rPr>
        <w:t xml:space="preserve"> </w:t>
      </w:r>
      <w:r w:rsidR="00574BF8" w:rsidRPr="00574BF8">
        <w:rPr>
          <w:rFonts w:ascii="Arial" w:hAnsi="Arial" w:cs="Arial"/>
          <w:b/>
          <w:bCs/>
        </w:rPr>
        <w:t>„Die</w:t>
      </w:r>
      <w:r w:rsidRPr="00574BF8">
        <w:rPr>
          <w:rFonts w:ascii="Arial" w:hAnsi="Arial" w:cs="Arial"/>
          <w:b/>
          <w:bCs/>
        </w:rPr>
        <w:t xml:space="preserve"> 100 größten </w:t>
      </w:r>
      <w:r w:rsidR="00574BF8" w:rsidRPr="00574BF8">
        <w:rPr>
          <w:rFonts w:ascii="Arial" w:hAnsi="Arial" w:cs="Arial"/>
          <w:b/>
          <w:bCs/>
        </w:rPr>
        <w:t>Unternehme</w:t>
      </w:r>
      <w:r w:rsidRPr="00574BF8">
        <w:rPr>
          <w:rFonts w:ascii="Arial" w:hAnsi="Arial" w:cs="Arial"/>
          <w:b/>
          <w:bCs/>
        </w:rPr>
        <w:t xml:space="preserve">n </w:t>
      </w:r>
      <w:r w:rsidR="00574BF8" w:rsidRPr="00574BF8">
        <w:rPr>
          <w:rFonts w:ascii="Arial" w:hAnsi="Arial" w:cs="Arial"/>
          <w:b/>
          <w:bCs/>
        </w:rPr>
        <w:t xml:space="preserve">in Niedersachsen“ </w:t>
      </w:r>
      <w:r w:rsidRPr="00574BF8">
        <w:rPr>
          <w:rFonts w:ascii="Arial" w:hAnsi="Arial" w:cs="Arial"/>
          <w:b/>
          <w:bCs/>
        </w:rPr>
        <w:t xml:space="preserve">unterstreicht die wirtschaftliche Kraft der Region Osnabrück. Insgesamt sind </w:t>
      </w:r>
      <w:r w:rsidR="00E82A81" w:rsidRPr="00CA21E3">
        <w:rPr>
          <w:rFonts w:ascii="Arial" w:hAnsi="Arial" w:cs="Arial"/>
          <w:b/>
          <w:bCs/>
        </w:rPr>
        <w:t>neun</w:t>
      </w:r>
      <w:r w:rsidRPr="00CA21E3">
        <w:rPr>
          <w:rFonts w:ascii="Arial" w:hAnsi="Arial" w:cs="Arial"/>
          <w:b/>
          <w:bCs/>
        </w:rPr>
        <w:t xml:space="preserve"> Unternehmen mit Sitz in der Stadt Osnabrück sowie </w:t>
      </w:r>
      <w:r w:rsidR="00E82A81" w:rsidRPr="00CA21E3">
        <w:rPr>
          <w:rFonts w:ascii="Arial" w:hAnsi="Arial" w:cs="Arial"/>
          <w:b/>
          <w:bCs/>
        </w:rPr>
        <w:t>fünf</w:t>
      </w:r>
      <w:r w:rsidRPr="00CA21E3">
        <w:rPr>
          <w:rFonts w:ascii="Arial" w:hAnsi="Arial" w:cs="Arial"/>
          <w:b/>
          <w:bCs/>
        </w:rPr>
        <w:t xml:space="preserve"> w</w:t>
      </w:r>
      <w:r w:rsidRPr="00574BF8">
        <w:rPr>
          <w:rFonts w:ascii="Arial" w:hAnsi="Arial" w:cs="Arial"/>
          <w:b/>
          <w:bCs/>
        </w:rPr>
        <w:t xml:space="preserve">eitere im </w:t>
      </w:r>
      <w:r w:rsidR="00A37EA6">
        <w:rPr>
          <w:rFonts w:ascii="Arial" w:hAnsi="Arial" w:cs="Arial"/>
          <w:b/>
          <w:bCs/>
        </w:rPr>
        <w:t>Landkreis Osnabrück</w:t>
      </w:r>
      <w:r w:rsidRPr="00574BF8">
        <w:rPr>
          <w:rFonts w:ascii="Arial" w:hAnsi="Arial" w:cs="Arial"/>
          <w:b/>
          <w:bCs/>
        </w:rPr>
        <w:t xml:space="preserve"> in der Rangliste</w:t>
      </w:r>
      <w:r w:rsidR="00574BF8" w:rsidRPr="00574BF8">
        <w:rPr>
          <w:rFonts w:ascii="Arial" w:hAnsi="Arial" w:cs="Arial"/>
          <w:b/>
          <w:bCs/>
        </w:rPr>
        <w:t xml:space="preserve"> (Kriterium Umsatz)</w:t>
      </w:r>
      <w:r w:rsidR="00966D8C">
        <w:rPr>
          <w:rFonts w:ascii="Arial" w:hAnsi="Arial" w:cs="Arial"/>
          <w:b/>
          <w:bCs/>
        </w:rPr>
        <w:t xml:space="preserve"> vertreten. Damit </w:t>
      </w:r>
      <w:r w:rsidRPr="00574BF8">
        <w:rPr>
          <w:rFonts w:ascii="Arial" w:hAnsi="Arial" w:cs="Arial"/>
          <w:b/>
          <w:bCs/>
        </w:rPr>
        <w:t>gehört die Region zu den bedeutendsten Unternehmensclustern Westniedersachsens</w:t>
      </w:r>
      <w:r w:rsidR="00966D8C">
        <w:rPr>
          <w:rFonts w:ascii="Arial" w:hAnsi="Arial" w:cs="Arial"/>
          <w:b/>
          <w:bCs/>
        </w:rPr>
        <w:t xml:space="preserve"> und bildet nach der Landeshauptstadt Hannover den zweiten regionalen Schwerpunkt in Niedersachsen</w:t>
      </w:r>
      <w:r w:rsidRPr="00574BF8">
        <w:rPr>
          <w:rFonts w:ascii="Arial" w:hAnsi="Arial" w:cs="Arial"/>
          <w:b/>
          <w:bCs/>
        </w:rPr>
        <w:t>.</w:t>
      </w:r>
    </w:p>
    <w:p w14:paraId="17227E6D" w14:textId="77777777" w:rsidR="00AD147F" w:rsidRPr="00574BF8" w:rsidRDefault="00AD147F" w:rsidP="00A43854">
      <w:pPr>
        <w:rPr>
          <w:rFonts w:ascii="Arial" w:hAnsi="Arial" w:cs="Arial"/>
        </w:rPr>
      </w:pPr>
    </w:p>
    <w:p w14:paraId="4DC378EC" w14:textId="4956FC25" w:rsidR="00AD147F" w:rsidRPr="00A37EA6" w:rsidRDefault="00AD147F" w:rsidP="00A43854">
      <w:pPr>
        <w:rPr>
          <w:rFonts w:ascii="Arial" w:hAnsi="Arial" w:cs="Arial"/>
          <w:color w:val="FF0000"/>
        </w:rPr>
      </w:pPr>
      <w:r w:rsidRPr="00574BF8">
        <w:rPr>
          <w:rFonts w:ascii="Arial" w:hAnsi="Arial" w:cs="Arial"/>
        </w:rPr>
        <w:t xml:space="preserve">Die WFO Wirtschaftsförderung Osnabrück GmbH und die WIGOS </w:t>
      </w:r>
      <w:r w:rsidRPr="00276833">
        <w:rPr>
          <w:rFonts w:ascii="Arial" w:hAnsi="Arial" w:cs="Arial"/>
        </w:rPr>
        <w:t>Wirtschaftsförderung</w:t>
      </w:r>
      <w:r w:rsidR="00437B12" w:rsidRPr="00276833">
        <w:rPr>
          <w:rFonts w:ascii="Arial" w:hAnsi="Arial" w:cs="Arial"/>
        </w:rPr>
        <w:t>sgesellschaft</w:t>
      </w:r>
      <w:r w:rsidRPr="00276833">
        <w:rPr>
          <w:rFonts w:ascii="Arial" w:hAnsi="Arial" w:cs="Arial"/>
        </w:rPr>
        <w:t xml:space="preserve"> O</w:t>
      </w:r>
      <w:r w:rsidRPr="00574BF8">
        <w:rPr>
          <w:rFonts w:ascii="Arial" w:hAnsi="Arial" w:cs="Arial"/>
        </w:rPr>
        <w:t xml:space="preserve">snabrücker Land mbH betonen die herausragende wirtschaftliche Bedeutung der ansässigen Unternehmen und zeigen sich stolz </w:t>
      </w:r>
      <w:r w:rsidR="00276833">
        <w:rPr>
          <w:rFonts w:ascii="Arial" w:hAnsi="Arial" w:cs="Arial"/>
        </w:rPr>
        <w:t>auf</w:t>
      </w:r>
      <w:r w:rsidRPr="00574BF8">
        <w:rPr>
          <w:rFonts w:ascii="Arial" w:hAnsi="Arial" w:cs="Arial"/>
        </w:rPr>
        <w:t xml:space="preserve"> deren starke Präsenz in den aktuellen Rankings der größten niedersächsischen Unternehmen. Zu den gelisteten Unternehmen zählen namhafte und </w:t>
      </w:r>
      <w:r w:rsidR="00276833">
        <w:rPr>
          <w:rFonts w:ascii="Arial" w:hAnsi="Arial" w:cs="Arial"/>
        </w:rPr>
        <w:t xml:space="preserve">international agierende Akteure: </w:t>
      </w:r>
      <w:r w:rsidR="00E3031D">
        <w:rPr>
          <w:rFonts w:ascii="Arial" w:hAnsi="Arial" w:cs="Arial"/>
        </w:rPr>
        <w:t>AMAZONE-</w:t>
      </w:r>
      <w:r w:rsidR="00276833" w:rsidRPr="00E3031D">
        <w:rPr>
          <w:rFonts w:ascii="Arial" w:hAnsi="Arial" w:cs="Arial"/>
        </w:rPr>
        <w:t>Gruppe</w:t>
      </w:r>
      <w:r w:rsidR="00276833">
        <w:rPr>
          <w:rFonts w:ascii="Arial" w:hAnsi="Arial" w:cs="Arial"/>
        </w:rPr>
        <w:t xml:space="preserve">, </w:t>
      </w:r>
      <w:r w:rsidR="00276833" w:rsidRPr="00E3031D">
        <w:rPr>
          <w:rFonts w:ascii="Arial" w:hAnsi="Arial" w:cs="Arial"/>
        </w:rPr>
        <w:t>Felix Schoeller Holding</w:t>
      </w:r>
      <w:r w:rsidR="00276833" w:rsidRPr="0034741E">
        <w:rPr>
          <w:rFonts w:ascii="Arial" w:hAnsi="Arial" w:cs="Arial"/>
        </w:rPr>
        <w:t xml:space="preserve">, Fuchs Gruppe, Georgsmarienhütte Holding, </w:t>
      </w:r>
      <w:r w:rsidR="00EF2B2D">
        <w:rPr>
          <w:rFonts w:ascii="Arial" w:hAnsi="Arial" w:cs="Arial"/>
        </w:rPr>
        <w:t>GRI</w:t>
      </w:r>
      <w:r w:rsidR="00B8150F">
        <w:rPr>
          <w:rFonts w:ascii="Arial" w:hAnsi="Arial" w:cs="Arial"/>
        </w:rPr>
        <w:t>MME G</w:t>
      </w:r>
      <w:r w:rsidR="00EF2B2D">
        <w:rPr>
          <w:rFonts w:ascii="Arial" w:hAnsi="Arial" w:cs="Arial"/>
        </w:rPr>
        <w:t xml:space="preserve">ruppe, </w:t>
      </w:r>
      <w:r w:rsidR="00276833" w:rsidRPr="0034741E">
        <w:rPr>
          <w:rFonts w:ascii="Arial" w:hAnsi="Arial" w:cs="Arial"/>
        </w:rPr>
        <w:t xml:space="preserve">Hellmann Worldwide </w:t>
      </w:r>
      <w:proofErr w:type="spellStart"/>
      <w:r w:rsidR="00276833" w:rsidRPr="0034741E">
        <w:rPr>
          <w:rFonts w:ascii="Arial" w:hAnsi="Arial" w:cs="Arial"/>
        </w:rPr>
        <w:t>Logistics</w:t>
      </w:r>
      <w:proofErr w:type="spellEnd"/>
      <w:r w:rsidR="00276833" w:rsidRPr="0034741E">
        <w:rPr>
          <w:rFonts w:ascii="Arial" w:hAnsi="Arial" w:cs="Arial"/>
        </w:rPr>
        <w:t xml:space="preserve">, </w:t>
      </w:r>
      <w:proofErr w:type="spellStart"/>
      <w:r w:rsidR="00276833" w:rsidRPr="0034741E">
        <w:rPr>
          <w:rFonts w:ascii="Arial" w:hAnsi="Arial" w:cs="Arial"/>
        </w:rPr>
        <w:t>heristo</w:t>
      </w:r>
      <w:proofErr w:type="spellEnd"/>
      <w:r w:rsidR="00276833" w:rsidRPr="0034741E">
        <w:rPr>
          <w:rFonts w:ascii="Arial" w:hAnsi="Arial" w:cs="Arial"/>
        </w:rPr>
        <w:t xml:space="preserve"> gruppe, KME SE, Köster Holding SE, P</w:t>
      </w:r>
      <w:r w:rsidRPr="0034741E">
        <w:rPr>
          <w:rFonts w:ascii="Arial" w:hAnsi="Arial" w:cs="Arial"/>
        </w:rPr>
        <w:t xml:space="preserve">iepenbrock Unternehmensgruppe, </w:t>
      </w:r>
      <w:r w:rsidR="00276833" w:rsidRPr="0034741E">
        <w:rPr>
          <w:rFonts w:ascii="Arial" w:hAnsi="Arial" w:cs="Arial"/>
        </w:rPr>
        <w:t xml:space="preserve">Q1 Energie AG, Sievert SE, Stadtwerke OS und die </w:t>
      </w:r>
      <w:r w:rsidRPr="0034741E">
        <w:rPr>
          <w:rFonts w:ascii="Arial" w:hAnsi="Arial" w:cs="Arial"/>
        </w:rPr>
        <w:t>WELLER</w:t>
      </w:r>
      <w:r w:rsidR="00276833" w:rsidRPr="0034741E">
        <w:rPr>
          <w:rFonts w:ascii="Arial" w:hAnsi="Arial" w:cs="Arial"/>
        </w:rPr>
        <w:t xml:space="preserve"> </w:t>
      </w:r>
      <w:r w:rsidRPr="0034741E">
        <w:rPr>
          <w:rFonts w:ascii="Arial" w:hAnsi="Arial" w:cs="Arial"/>
        </w:rPr>
        <w:t>GRUPPE</w:t>
      </w:r>
      <w:r w:rsidR="00E3031D" w:rsidRPr="0034741E">
        <w:rPr>
          <w:rFonts w:ascii="Arial" w:hAnsi="Arial" w:cs="Arial"/>
        </w:rPr>
        <w:t xml:space="preserve"> Holding</w:t>
      </w:r>
      <w:r w:rsidR="00276833" w:rsidRPr="0034741E">
        <w:rPr>
          <w:rFonts w:ascii="Arial" w:hAnsi="Arial" w:cs="Arial"/>
        </w:rPr>
        <w:t xml:space="preserve">. </w:t>
      </w:r>
      <w:r w:rsidRPr="00574BF8">
        <w:rPr>
          <w:rFonts w:ascii="Arial" w:hAnsi="Arial" w:cs="Arial"/>
        </w:rPr>
        <w:t>Sie stehen stellvertretend für die wirtschaftliche Vielfalt und Innovationskraft des Standorts.</w:t>
      </w:r>
      <w:r w:rsidR="00437B12">
        <w:rPr>
          <w:rFonts w:ascii="Arial" w:hAnsi="Arial" w:cs="Arial"/>
          <w:color w:val="FF0000"/>
        </w:rPr>
        <w:t xml:space="preserve">  </w:t>
      </w:r>
    </w:p>
    <w:p w14:paraId="2B3990E8" w14:textId="15EE9F7E" w:rsidR="00A43854" w:rsidRPr="00574BF8" w:rsidRDefault="00A43854" w:rsidP="00A43854">
      <w:pPr>
        <w:rPr>
          <w:rFonts w:ascii="Arial" w:hAnsi="Arial" w:cs="Arial"/>
        </w:rPr>
      </w:pPr>
      <w:r w:rsidRPr="00574BF8">
        <w:rPr>
          <w:rFonts w:ascii="Arial" w:hAnsi="Arial" w:cs="Arial"/>
        </w:rPr>
        <w:t>„Die</w:t>
      </w:r>
      <w:r w:rsidR="00AD147F" w:rsidRPr="00574BF8">
        <w:rPr>
          <w:rFonts w:ascii="Arial" w:hAnsi="Arial" w:cs="Arial"/>
        </w:rPr>
        <w:t xml:space="preserve"> Ergebnisse der Erhebung der NORD/LB </w:t>
      </w:r>
      <w:r w:rsidRPr="00574BF8">
        <w:rPr>
          <w:rFonts w:ascii="Arial" w:hAnsi="Arial" w:cs="Arial"/>
        </w:rPr>
        <w:t xml:space="preserve">machen sichtbar, was wir täglich erleben: Die Region Osnabrück ist ein leistungsstarker, innovativer und zukunftsorientierter Wirtschaftsraum“, </w:t>
      </w:r>
      <w:r w:rsidR="00AD147F" w:rsidRPr="00574BF8">
        <w:rPr>
          <w:rFonts w:ascii="Arial" w:hAnsi="Arial" w:cs="Arial"/>
        </w:rPr>
        <w:t>betont WFO-Geschäftsführer Ingmar Bojes.</w:t>
      </w:r>
      <w:r w:rsidRPr="00574BF8">
        <w:rPr>
          <w:rFonts w:ascii="Arial" w:hAnsi="Arial" w:cs="Arial"/>
        </w:rPr>
        <w:t xml:space="preserve"> „Die ansässigen Unternehmen sind Motor unserer regionalen Wertschöpfung, sichern tausende Arbeitsplätze und prägen die wirtschaftliche Entwicklung weit über die Region hinaus</w:t>
      </w:r>
      <w:r w:rsidR="00AD147F" w:rsidRPr="00574BF8">
        <w:rPr>
          <w:rFonts w:ascii="Arial" w:hAnsi="Arial" w:cs="Arial"/>
        </w:rPr>
        <w:t>“</w:t>
      </w:r>
      <w:r w:rsidR="00AB3181">
        <w:rPr>
          <w:rFonts w:ascii="Arial" w:hAnsi="Arial" w:cs="Arial"/>
        </w:rPr>
        <w:t>,</w:t>
      </w:r>
      <w:r w:rsidR="00AD147F" w:rsidRPr="00574BF8">
        <w:rPr>
          <w:rFonts w:ascii="Arial" w:hAnsi="Arial" w:cs="Arial"/>
        </w:rPr>
        <w:t xml:space="preserve"> ergänzt Peter Vahrenkamp, Geschäftsführer der WIGOS.</w:t>
      </w:r>
    </w:p>
    <w:p w14:paraId="00D855FD" w14:textId="56E80EE6" w:rsidR="00A43854" w:rsidRPr="00574BF8" w:rsidRDefault="00A43854" w:rsidP="00A43854">
      <w:pPr>
        <w:rPr>
          <w:rFonts w:ascii="Arial" w:hAnsi="Arial" w:cs="Arial"/>
        </w:rPr>
      </w:pPr>
      <w:r w:rsidRPr="00574BF8">
        <w:rPr>
          <w:rFonts w:ascii="Arial" w:hAnsi="Arial" w:cs="Arial"/>
        </w:rPr>
        <w:t>Das verarbeitende Gewerbe bildet weiterhin das Rückgrat der regionalen Wirtschaft</w:t>
      </w:r>
      <w:r w:rsidR="00AD147F" w:rsidRPr="00574BF8">
        <w:rPr>
          <w:rFonts w:ascii="Arial" w:hAnsi="Arial" w:cs="Arial"/>
        </w:rPr>
        <w:t xml:space="preserve">. Diese sind vor allem in </w:t>
      </w:r>
      <w:r w:rsidRPr="00574BF8">
        <w:rPr>
          <w:rFonts w:ascii="Arial" w:hAnsi="Arial" w:cs="Arial"/>
        </w:rPr>
        <w:t xml:space="preserve">den Bereichen Ernährungswirtschaft, </w:t>
      </w:r>
      <w:r w:rsidR="00E74141">
        <w:rPr>
          <w:rFonts w:ascii="Arial" w:hAnsi="Arial" w:cs="Arial"/>
        </w:rPr>
        <w:t>Agrar</w:t>
      </w:r>
      <w:bookmarkStart w:id="0" w:name="_GoBack"/>
      <w:bookmarkEnd w:id="0"/>
      <w:r w:rsidR="00E74141">
        <w:rPr>
          <w:rFonts w:ascii="Arial" w:hAnsi="Arial" w:cs="Arial"/>
        </w:rPr>
        <w:t xml:space="preserve">technik, </w:t>
      </w:r>
      <w:r w:rsidRPr="00574BF8">
        <w:rPr>
          <w:rFonts w:ascii="Arial" w:hAnsi="Arial" w:cs="Arial"/>
        </w:rPr>
        <w:t>Metallindustrie und Maschinenbau</w:t>
      </w:r>
      <w:r w:rsidR="00AD147F" w:rsidRPr="00574BF8">
        <w:rPr>
          <w:rFonts w:ascii="Arial" w:hAnsi="Arial" w:cs="Arial"/>
        </w:rPr>
        <w:t xml:space="preserve"> angesiedelt</w:t>
      </w:r>
      <w:r w:rsidRPr="00574BF8">
        <w:rPr>
          <w:rFonts w:ascii="Arial" w:hAnsi="Arial" w:cs="Arial"/>
        </w:rPr>
        <w:t>. Ergänzt wird diese Basis durch leistungsstarken Handel, Baugewerbe, Logistik, Energieversorgung und vielfältige Dienstleistungen.</w:t>
      </w:r>
    </w:p>
    <w:p w14:paraId="066786B5" w14:textId="7C9C5FA6" w:rsidR="00A43854" w:rsidRPr="00D67948" w:rsidRDefault="00A43854" w:rsidP="00A43854">
      <w:pPr>
        <w:rPr>
          <w:rFonts w:ascii="Arial" w:hAnsi="Arial" w:cs="Arial"/>
        </w:rPr>
      </w:pPr>
      <w:r w:rsidRPr="00D67948">
        <w:rPr>
          <w:rFonts w:ascii="Arial" w:hAnsi="Arial" w:cs="Arial"/>
        </w:rPr>
        <w:t xml:space="preserve">„Dass so viele unserer Unternehmen zu den größten und wirtschaftsstärksten </w:t>
      </w:r>
      <w:r w:rsidR="002A4CCA" w:rsidRPr="00D67948">
        <w:rPr>
          <w:rFonts w:ascii="Arial" w:hAnsi="Arial" w:cs="Arial"/>
        </w:rPr>
        <w:t>in Niedersachsen</w:t>
      </w:r>
      <w:r w:rsidRPr="00D67948">
        <w:rPr>
          <w:rFonts w:ascii="Arial" w:hAnsi="Arial" w:cs="Arial"/>
        </w:rPr>
        <w:t xml:space="preserve"> zählen, ist ein starkes Signal für bestehende und potenzielle Investoren“, heißt es weiter aus den Wirtschaftsförderungen. „</w:t>
      </w:r>
      <w:r w:rsidR="00D67948" w:rsidRPr="00D67948">
        <w:rPr>
          <w:rFonts w:ascii="Arial" w:hAnsi="Arial" w:cs="Arial"/>
        </w:rPr>
        <w:t>Die Studie zeigt</w:t>
      </w:r>
      <w:r w:rsidRPr="00D67948">
        <w:rPr>
          <w:rFonts w:ascii="Arial" w:hAnsi="Arial" w:cs="Arial"/>
        </w:rPr>
        <w:t xml:space="preserve"> klar: Die Wirtschaftsregion Osnabrück bietet hervorragende Rahmenbedingungen, eine starke industrielle Basis, qualifizierte Fachkräfte und ein attraktives Innovationsumfeld.“</w:t>
      </w:r>
    </w:p>
    <w:p w14:paraId="76D1EC31" w14:textId="54C16E0F" w:rsidR="00181F68" w:rsidRDefault="00A43854">
      <w:pPr>
        <w:rPr>
          <w:rFonts w:ascii="Arial" w:hAnsi="Arial" w:cs="Arial"/>
        </w:rPr>
      </w:pPr>
      <w:r w:rsidRPr="00D67948">
        <w:rPr>
          <w:rFonts w:ascii="Arial" w:hAnsi="Arial" w:cs="Arial"/>
        </w:rPr>
        <w:t>Mit Blick auf die kommenden Jahre sehen beide Wirtschaftsförderungen große Chancen für weiteres Wachstum</w:t>
      </w:r>
      <w:r w:rsidR="00D67948" w:rsidRPr="00D67948">
        <w:rPr>
          <w:rFonts w:ascii="Arial" w:hAnsi="Arial" w:cs="Arial"/>
        </w:rPr>
        <w:t>, insbesondere durch die Transformation der Wirtschaft, die fortschreitende Digitalisierung (KI) sowie die Sicherung industrieller Arbeitsplätze in den Clustern. Der gemeinsame Anspruch: d</w:t>
      </w:r>
      <w:r w:rsidRPr="00D67948">
        <w:rPr>
          <w:rFonts w:ascii="Arial" w:hAnsi="Arial" w:cs="Arial"/>
        </w:rPr>
        <w:t>ie Rahmenbedingungen weiter verbessern und die Unternehmen in ihren Zukunftsprojekten aktiv begleiten.</w:t>
      </w:r>
    </w:p>
    <w:p w14:paraId="1BA80D7E" w14:textId="51C565F4" w:rsidR="004437EA" w:rsidRPr="004437EA" w:rsidRDefault="004437EA">
      <w:pPr>
        <w:rPr>
          <w:rFonts w:ascii="Arial" w:hAnsi="Arial" w:cs="Arial"/>
          <w:i/>
        </w:rPr>
      </w:pPr>
      <w:r w:rsidRPr="004437EA">
        <w:rPr>
          <w:rFonts w:ascii="Arial" w:hAnsi="Arial" w:cs="Arial"/>
          <w:u w:val="single"/>
        </w:rPr>
        <w:t>Bildunterschrift:</w:t>
      </w:r>
      <w:r>
        <w:rPr>
          <w:rFonts w:ascii="Arial" w:hAnsi="Arial" w:cs="Arial"/>
        </w:rPr>
        <w:t xml:space="preserve"> </w:t>
      </w:r>
      <w:r w:rsidRPr="004437EA">
        <w:rPr>
          <w:rFonts w:ascii="Arial" w:hAnsi="Arial" w:cs="Arial"/>
          <w:i/>
        </w:rPr>
        <w:t xml:space="preserve">WIGOS-Geschäftsführer Peter Vahrenkamp (links) und WFO-Geschäftsführer Ingmar Bojes freuen sich über das Ergebnis der Nord LB-Studie und die Stärke des Wirtschaftsraums Osnabrück. </w:t>
      </w:r>
    </w:p>
    <w:p w14:paraId="1CE516D6" w14:textId="0F398D8B" w:rsidR="004437EA" w:rsidRPr="004437EA" w:rsidRDefault="004437EA">
      <w:pPr>
        <w:rPr>
          <w:rFonts w:ascii="Arial" w:hAnsi="Arial" w:cs="Arial"/>
          <w:i/>
        </w:rPr>
      </w:pPr>
      <w:r w:rsidRPr="004437EA">
        <w:rPr>
          <w:rFonts w:ascii="Arial" w:hAnsi="Arial" w:cs="Arial"/>
          <w:i/>
        </w:rPr>
        <w:lastRenderedPageBreak/>
        <w:t>Foto: Miriam Loeskow-Bücker / WIGOS</w:t>
      </w:r>
    </w:p>
    <w:sectPr w:rsidR="004437EA" w:rsidRPr="004437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54"/>
    <w:rsid w:val="00181F68"/>
    <w:rsid w:val="002622D1"/>
    <w:rsid w:val="00276833"/>
    <w:rsid w:val="002A4CCA"/>
    <w:rsid w:val="0034741E"/>
    <w:rsid w:val="003A21F5"/>
    <w:rsid w:val="003E7421"/>
    <w:rsid w:val="00437B12"/>
    <w:rsid w:val="004437EA"/>
    <w:rsid w:val="005359A5"/>
    <w:rsid w:val="00574BF8"/>
    <w:rsid w:val="005B6A8A"/>
    <w:rsid w:val="00733ADA"/>
    <w:rsid w:val="007426B6"/>
    <w:rsid w:val="007F432A"/>
    <w:rsid w:val="0084175D"/>
    <w:rsid w:val="00966D8C"/>
    <w:rsid w:val="00A017D3"/>
    <w:rsid w:val="00A37EA6"/>
    <w:rsid w:val="00A43854"/>
    <w:rsid w:val="00AB3181"/>
    <w:rsid w:val="00AD147F"/>
    <w:rsid w:val="00B12A4D"/>
    <w:rsid w:val="00B8150F"/>
    <w:rsid w:val="00BC318F"/>
    <w:rsid w:val="00BE0617"/>
    <w:rsid w:val="00CA21E3"/>
    <w:rsid w:val="00CC682B"/>
    <w:rsid w:val="00CD759E"/>
    <w:rsid w:val="00D67948"/>
    <w:rsid w:val="00E3031D"/>
    <w:rsid w:val="00E74141"/>
    <w:rsid w:val="00E82A81"/>
    <w:rsid w:val="00E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C7C0"/>
  <w15:chartTrackingRefBased/>
  <w15:docId w15:val="{8F64BCE4-8222-431A-B8CA-5B0091F4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3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43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38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3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38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3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3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3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3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38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38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38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3854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3854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38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38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38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38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3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3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3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3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43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38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38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3854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38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3854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385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Osnabrück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Wilk, Sina-Christin</dc:creator>
  <cp:keywords/>
  <dc:description/>
  <cp:lastModifiedBy>Joachim-Meyer, Sandra</cp:lastModifiedBy>
  <cp:revision>21</cp:revision>
  <dcterms:created xsi:type="dcterms:W3CDTF">2025-11-25T15:53:00Z</dcterms:created>
  <dcterms:modified xsi:type="dcterms:W3CDTF">2025-12-11T11:23:00Z</dcterms:modified>
</cp:coreProperties>
</file>