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5F0B2C22"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A258B4">
        <w:rPr>
          <w:rFonts w:ascii="Arial Narrow" w:hAnsi="Arial Narrow" w:cs="Arial"/>
          <w:szCs w:val="22"/>
        </w:rPr>
        <w:t xml:space="preserve">7. Januar </w:t>
      </w:r>
      <w:bookmarkStart w:id="0" w:name="_GoBack"/>
      <w:bookmarkEnd w:id="0"/>
      <w:r w:rsidR="002B59A2">
        <w:rPr>
          <w:rFonts w:ascii="Arial Narrow" w:hAnsi="Arial Narrow" w:cs="Arial"/>
          <w:szCs w:val="22"/>
        </w:rPr>
        <w:t>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442EF4E2"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3A6354">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26699FD9"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3A6354">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7A6DDA96"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3A6354">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26BE96E2" w14:textId="77777777" w:rsidR="00983AEC" w:rsidRPr="00983AEC" w:rsidRDefault="00983AEC" w:rsidP="00983AEC">
      <w:pPr>
        <w:tabs>
          <w:tab w:val="left" w:pos="9072"/>
        </w:tabs>
        <w:ind w:right="-1"/>
        <w:jc w:val="both"/>
        <w:rPr>
          <w:rFonts w:eastAsia="Times New Roman" w:cs="Arial"/>
          <w:b/>
          <w:color w:val="auto"/>
          <w:sz w:val="44"/>
          <w:szCs w:val="44"/>
          <w:lang w:eastAsia="de-DE"/>
        </w:rPr>
      </w:pPr>
      <w:r w:rsidRPr="00983AEC">
        <w:rPr>
          <w:rFonts w:eastAsia="Times New Roman" w:cs="Arial"/>
          <w:b/>
          <w:color w:val="auto"/>
          <w:sz w:val="44"/>
          <w:szCs w:val="44"/>
          <w:lang w:eastAsia="de-DE"/>
        </w:rPr>
        <w:t>Pressemitteilung</w:t>
      </w:r>
    </w:p>
    <w:p w14:paraId="78AF15DE" w14:textId="77777777" w:rsidR="00983AEC" w:rsidRPr="00983AEC" w:rsidRDefault="00983AEC" w:rsidP="00983AEC">
      <w:pPr>
        <w:tabs>
          <w:tab w:val="left" w:pos="9072"/>
        </w:tabs>
        <w:ind w:right="-1"/>
        <w:jc w:val="both"/>
        <w:rPr>
          <w:rFonts w:eastAsia="Times New Roman" w:cs="Arial"/>
          <w:color w:val="auto"/>
          <w:szCs w:val="22"/>
          <w:lang w:eastAsia="de-DE"/>
        </w:rPr>
      </w:pPr>
    </w:p>
    <w:p w14:paraId="6FE6E792" w14:textId="7B773F1F" w:rsidR="00983AEC" w:rsidRPr="008A5DF7" w:rsidRDefault="00983AEC" w:rsidP="00983AEC">
      <w:pPr>
        <w:tabs>
          <w:tab w:val="left" w:pos="9072"/>
        </w:tabs>
        <w:spacing w:line="360" w:lineRule="auto"/>
        <w:ind w:right="1134"/>
        <w:rPr>
          <w:rFonts w:eastAsia="Times New Roman" w:cs="Arial"/>
          <w:b/>
          <w:color w:val="auto"/>
          <w:sz w:val="28"/>
          <w:szCs w:val="28"/>
          <w:lang w:eastAsia="de-DE"/>
        </w:rPr>
      </w:pPr>
      <w:r w:rsidRPr="008A5DF7">
        <w:rPr>
          <w:rFonts w:eastAsia="Times New Roman" w:cs="Arial"/>
          <w:b/>
          <w:color w:val="auto"/>
          <w:sz w:val="28"/>
          <w:szCs w:val="28"/>
          <w:lang w:eastAsia="de-DE"/>
        </w:rPr>
        <w:t>Zahl der Langz</w:t>
      </w:r>
      <w:r w:rsidR="00895397" w:rsidRPr="008A5DF7">
        <w:rPr>
          <w:rFonts w:eastAsia="Times New Roman" w:cs="Arial"/>
          <w:b/>
          <w:color w:val="auto"/>
          <w:sz w:val="28"/>
          <w:szCs w:val="28"/>
          <w:lang w:eastAsia="de-DE"/>
        </w:rPr>
        <w:t xml:space="preserve">eitarbeitslosen </w:t>
      </w:r>
      <w:r w:rsidR="002B59A2">
        <w:rPr>
          <w:rFonts w:eastAsia="Times New Roman" w:cs="Arial"/>
          <w:b/>
          <w:color w:val="auto"/>
          <w:sz w:val="28"/>
          <w:szCs w:val="28"/>
          <w:lang w:eastAsia="de-DE"/>
        </w:rPr>
        <w:t xml:space="preserve">nochmals </w:t>
      </w:r>
      <w:r w:rsidR="00736E89" w:rsidRPr="008A5DF7">
        <w:rPr>
          <w:rFonts w:eastAsia="Times New Roman" w:cs="Arial"/>
          <w:b/>
          <w:color w:val="auto"/>
          <w:sz w:val="28"/>
          <w:szCs w:val="28"/>
          <w:lang w:eastAsia="de-DE"/>
        </w:rPr>
        <w:t xml:space="preserve">leicht </w:t>
      </w:r>
      <w:r w:rsidR="009B4C5E" w:rsidRPr="008A5DF7">
        <w:rPr>
          <w:rFonts w:eastAsia="Times New Roman" w:cs="Arial"/>
          <w:b/>
          <w:color w:val="auto"/>
          <w:sz w:val="28"/>
          <w:szCs w:val="28"/>
          <w:lang w:eastAsia="de-DE"/>
        </w:rPr>
        <w:t>gesunken</w:t>
      </w:r>
    </w:p>
    <w:p w14:paraId="084ECB0C" w14:textId="77777777" w:rsidR="00983AEC" w:rsidRPr="00983AEC" w:rsidRDefault="00983AEC" w:rsidP="00983AEC">
      <w:pPr>
        <w:tabs>
          <w:tab w:val="left" w:pos="9072"/>
        </w:tabs>
        <w:spacing w:line="360" w:lineRule="auto"/>
        <w:ind w:right="1134"/>
        <w:rPr>
          <w:rFonts w:eastAsia="Times New Roman" w:cs="Arial"/>
          <w:b/>
          <w:color w:val="auto"/>
          <w:szCs w:val="22"/>
          <w:lang w:eastAsia="de-DE"/>
        </w:rPr>
      </w:pPr>
    </w:p>
    <w:p w14:paraId="61FA8431" w14:textId="04AF0307" w:rsidR="002B59A2" w:rsidRPr="002B59A2" w:rsidRDefault="00983AEC" w:rsidP="002B59A2">
      <w:pPr>
        <w:tabs>
          <w:tab w:val="left" w:pos="9072"/>
        </w:tabs>
        <w:spacing w:line="360" w:lineRule="auto"/>
        <w:ind w:right="1134"/>
        <w:rPr>
          <w:rFonts w:eastAsia="Times New Roman" w:cs="Arial"/>
          <w:color w:val="auto"/>
          <w:szCs w:val="22"/>
          <w:lang w:eastAsia="de-DE"/>
        </w:rPr>
      </w:pPr>
      <w:r w:rsidRPr="00983AEC">
        <w:rPr>
          <w:rFonts w:eastAsia="Times New Roman" w:cs="Arial"/>
          <w:b/>
          <w:color w:val="auto"/>
          <w:szCs w:val="22"/>
          <w:lang w:eastAsia="de-DE"/>
        </w:rPr>
        <w:t xml:space="preserve">Hagen/Hasbergen. </w:t>
      </w:r>
      <w:r w:rsidRPr="00983AEC">
        <w:rPr>
          <w:rFonts w:eastAsia="Times New Roman" w:cs="Arial"/>
          <w:color w:val="auto"/>
          <w:szCs w:val="22"/>
          <w:lang w:eastAsia="de-DE"/>
        </w:rPr>
        <w:t xml:space="preserve">Die Zahl der langzeitarbeitslosen Menschen in den Gemeinden Hagen und Hasbergen ist im laufenden Monat </w:t>
      </w:r>
      <w:r w:rsidR="002B59A2">
        <w:rPr>
          <w:rFonts w:eastAsia="Times New Roman" w:cs="Arial"/>
          <w:color w:val="auto"/>
          <w:szCs w:val="22"/>
          <w:lang w:eastAsia="de-DE"/>
        </w:rPr>
        <w:t xml:space="preserve">nochmals </w:t>
      </w:r>
      <w:r w:rsidR="00736E89">
        <w:rPr>
          <w:rFonts w:eastAsia="Times New Roman" w:cs="Arial"/>
          <w:color w:val="auto"/>
          <w:szCs w:val="22"/>
          <w:lang w:eastAsia="de-DE"/>
        </w:rPr>
        <w:t xml:space="preserve">leicht </w:t>
      </w:r>
      <w:r w:rsidR="009B4C5E">
        <w:rPr>
          <w:rFonts w:eastAsia="Times New Roman" w:cs="Arial"/>
          <w:color w:val="auto"/>
          <w:szCs w:val="22"/>
          <w:lang w:eastAsia="de-DE"/>
        </w:rPr>
        <w:t>gesunken</w:t>
      </w:r>
      <w:r w:rsidRPr="00983AEC">
        <w:rPr>
          <w:rFonts w:eastAsia="Times New Roman" w:cs="Arial"/>
          <w:color w:val="auto"/>
          <w:szCs w:val="22"/>
          <w:lang w:eastAsia="de-DE"/>
        </w:rPr>
        <w:t xml:space="preserve">. Die MaßArbeit registrierte für den </w:t>
      </w:r>
      <w:r w:rsidR="002B59A2">
        <w:rPr>
          <w:rFonts w:eastAsia="Times New Roman" w:cs="Arial"/>
          <w:color w:val="auto"/>
          <w:szCs w:val="22"/>
          <w:lang w:eastAsia="de-DE"/>
        </w:rPr>
        <w:t>Dezember 194</w:t>
      </w:r>
      <w:r w:rsidRPr="00983AEC">
        <w:rPr>
          <w:rFonts w:eastAsia="Times New Roman" w:cs="Arial"/>
          <w:color w:val="auto"/>
          <w:szCs w:val="22"/>
          <w:lang w:eastAsia="de-DE"/>
        </w:rPr>
        <w:t xml:space="preserve"> arbeitslose </w:t>
      </w:r>
      <w:r w:rsidR="007273F8">
        <w:rPr>
          <w:rFonts w:eastAsia="Times New Roman" w:cs="Arial"/>
          <w:color w:val="auto"/>
          <w:szCs w:val="22"/>
          <w:lang w:eastAsia="de-DE"/>
        </w:rPr>
        <w:t xml:space="preserve">Empfänger von Bürgergeld. Im </w:t>
      </w:r>
      <w:r w:rsidR="002B59A2">
        <w:rPr>
          <w:rFonts w:eastAsia="Times New Roman" w:cs="Arial"/>
          <w:color w:val="auto"/>
          <w:szCs w:val="22"/>
          <w:lang w:eastAsia="de-DE"/>
        </w:rPr>
        <w:t>November</w:t>
      </w:r>
      <w:r w:rsidRPr="00983AEC">
        <w:rPr>
          <w:rFonts w:eastAsia="Times New Roman" w:cs="Arial"/>
          <w:color w:val="auto"/>
          <w:szCs w:val="22"/>
          <w:lang w:eastAsia="de-DE"/>
        </w:rPr>
        <w:t xml:space="preserve"> waren es </w:t>
      </w:r>
      <w:r w:rsidR="002B59A2">
        <w:rPr>
          <w:rFonts w:eastAsia="Times New Roman" w:cs="Arial"/>
          <w:color w:val="auto"/>
          <w:szCs w:val="22"/>
          <w:lang w:eastAsia="de-DE"/>
        </w:rPr>
        <w:t>199</w:t>
      </w:r>
      <w:r w:rsidRPr="00983AEC">
        <w:rPr>
          <w:rFonts w:eastAsia="Times New Roman" w:cs="Arial"/>
          <w:color w:val="auto"/>
          <w:szCs w:val="22"/>
          <w:lang w:eastAsia="de-DE"/>
        </w:rPr>
        <w:t xml:space="preserve"> Personen. </w:t>
      </w:r>
      <w:r w:rsidR="002B59A2" w:rsidRPr="002B59A2">
        <w:rPr>
          <w:rFonts w:eastAsia="Times New Roman" w:cs="Arial"/>
          <w:color w:val="auto"/>
          <w:szCs w:val="22"/>
          <w:lang w:eastAsia="de-DE"/>
        </w:rPr>
        <w:t xml:space="preserve">„Es gibt nur wenig Bewegung auf dem regionalen Arbeitsmarkt, aber die Tendenz stimmt“, sagte </w:t>
      </w:r>
      <w:proofErr w:type="spellStart"/>
      <w:r w:rsidR="002B59A2" w:rsidRPr="002B59A2">
        <w:rPr>
          <w:rFonts w:eastAsia="Times New Roman" w:cs="Arial"/>
          <w:color w:val="auto"/>
          <w:szCs w:val="22"/>
          <w:lang w:eastAsia="de-DE"/>
        </w:rPr>
        <w:t>MaßArbeit</w:t>
      </w:r>
      <w:proofErr w:type="spellEnd"/>
      <w:r w:rsidR="002B59A2" w:rsidRPr="002B59A2">
        <w:rPr>
          <w:rFonts w:eastAsia="Times New Roman" w:cs="Arial"/>
          <w:color w:val="auto"/>
          <w:szCs w:val="22"/>
          <w:lang w:eastAsia="de-DE"/>
        </w:rPr>
        <w:t>-Vorstand Lars Hellmers. Das sei besonders erfreulich, da mit dem Einsetzen der Winterpause im Dezember die Arbeitslosigkeit in der Regel leicht ansteige. „Wir müssen allerdings angesichts der Stimmung in der Wirtschaft davon ausgehen, dass die Unternehmen in den kommenden Monaten bei Einstellungen eher zurückhaltend agieren werden“, so Hellmers weiter.</w:t>
      </w:r>
    </w:p>
    <w:p w14:paraId="00453E65" w14:textId="1CD63D4D" w:rsidR="00DF6E64" w:rsidRDefault="00DF6E64" w:rsidP="00895397">
      <w:pPr>
        <w:tabs>
          <w:tab w:val="left" w:pos="9072"/>
        </w:tabs>
        <w:spacing w:line="360" w:lineRule="auto"/>
        <w:ind w:right="1134"/>
        <w:rPr>
          <w:rFonts w:cs="Arial"/>
          <w:szCs w:val="22"/>
        </w:rPr>
      </w:pPr>
    </w:p>
    <w:sectPr w:rsidR="00DF6E64"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34808" w14:textId="77777777" w:rsidR="006F7848" w:rsidRDefault="006F7848" w:rsidP="00DF6E64">
      <w:r>
        <w:separator/>
      </w:r>
    </w:p>
  </w:endnote>
  <w:endnote w:type="continuationSeparator" w:id="0">
    <w:p w14:paraId="63107733" w14:textId="77777777" w:rsidR="006F7848" w:rsidRDefault="006F7848"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1DDEDF3D" w:rsidR="00C50D19" w:rsidRPr="001E48E9" w:rsidRDefault="009B4C5E"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Pr>
        <w:rFonts w:ascii="Arial Narrow" w:hAnsi="Arial Narrow" w:cs="Arial"/>
        <w:sz w:val="14"/>
      </w:rPr>
      <w:tab/>
    </w:r>
    <w:r>
      <w:rPr>
        <w:rFonts w:ascii="Arial Narrow" w:hAnsi="Arial Narrow" w:cs="Arial"/>
        <w:sz w:val="14"/>
      </w:rPr>
      <w:tab/>
    </w:r>
    <w:r w:rsidR="00C50D19">
      <w:rPr>
        <w:rFonts w:ascii="Arial Narrow" w:hAnsi="Arial Narrow" w:cs="Arial"/>
        <w:sz w:val="14"/>
      </w:rPr>
      <w:tab/>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7B8F83AA"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9B4C5E">
      <w:rPr>
        <w:rFonts w:ascii="Arial Narrow" w:hAnsi="Arial Narrow" w:cs="Arial"/>
        <w:sz w:val="14"/>
      </w:rPr>
      <w:t>Mittwoch</w:t>
    </w:r>
    <w:r w:rsidRPr="001E48E9">
      <w:rPr>
        <w:rFonts w:ascii="Arial Narrow" w:hAnsi="Arial Narrow" w:cs="Arial"/>
        <w:sz w:val="14"/>
      </w:rPr>
      <w:t xml:space="preserve"> 08:00 bis 1</w:t>
    </w:r>
    <w:r w:rsidR="009B4C5E">
      <w:rPr>
        <w:rFonts w:ascii="Arial Narrow" w:hAnsi="Arial Narrow" w:cs="Arial"/>
        <w:sz w:val="14"/>
      </w:rPr>
      <w:t>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11BA72B9"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7246BA">
      <w:rPr>
        <w:rFonts w:ascii="Arial Narrow" w:hAnsi="Arial Narrow" w:cs="Arial"/>
        <w:sz w:val="14"/>
      </w:rPr>
      <w:t>rück</w:t>
    </w:r>
    <w:r w:rsidR="007246BA">
      <w:rPr>
        <w:rFonts w:ascii="Arial Narrow" w:hAnsi="Arial Narrow" w:cs="Arial"/>
        <w:sz w:val="14"/>
      </w:rPr>
      <w:tab/>
    </w:r>
    <w:r w:rsidR="007246BA">
      <w:rPr>
        <w:rFonts w:ascii="Arial Narrow" w:hAnsi="Arial Narrow" w:cs="Arial"/>
        <w:sz w:val="14"/>
      </w:rPr>
      <w:tab/>
    </w:r>
    <w:r w:rsidR="007246BA">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31C50779"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9B4C5E">
      <w:rPr>
        <w:rFonts w:ascii="Arial Narrow" w:hAnsi="Arial Narrow" w:cs="Arial"/>
        <w:sz w:val="14"/>
      </w:rPr>
      <w:t>Freitag 08:00 bis 12:00 Uhr</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89B3E" w14:textId="77777777" w:rsidR="006F7848" w:rsidRDefault="006F7848" w:rsidP="00DF6E64">
      <w:r>
        <w:separator/>
      </w:r>
    </w:p>
  </w:footnote>
  <w:footnote w:type="continuationSeparator" w:id="0">
    <w:p w14:paraId="228C1A91" w14:textId="77777777" w:rsidR="006F7848" w:rsidRDefault="006F7848"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22758"/>
    <w:rsid w:val="000806BD"/>
    <w:rsid w:val="0008602E"/>
    <w:rsid w:val="00142C01"/>
    <w:rsid w:val="00216047"/>
    <w:rsid w:val="00221A1B"/>
    <w:rsid w:val="00283A85"/>
    <w:rsid w:val="002B2839"/>
    <w:rsid w:val="002B59A2"/>
    <w:rsid w:val="00335EE2"/>
    <w:rsid w:val="00374B1E"/>
    <w:rsid w:val="003A6354"/>
    <w:rsid w:val="003F79AD"/>
    <w:rsid w:val="00411778"/>
    <w:rsid w:val="00446EF5"/>
    <w:rsid w:val="00476985"/>
    <w:rsid w:val="004872A1"/>
    <w:rsid w:val="00490B40"/>
    <w:rsid w:val="004F4A5E"/>
    <w:rsid w:val="0057643D"/>
    <w:rsid w:val="00612F66"/>
    <w:rsid w:val="00640FD1"/>
    <w:rsid w:val="006434D3"/>
    <w:rsid w:val="006E2F7D"/>
    <w:rsid w:val="006F7848"/>
    <w:rsid w:val="00714476"/>
    <w:rsid w:val="007246BA"/>
    <w:rsid w:val="007273F8"/>
    <w:rsid w:val="00736E89"/>
    <w:rsid w:val="00737E50"/>
    <w:rsid w:val="00777AE7"/>
    <w:rsid w:val="00895397"/>
    <w:rsid w:val="008A5DF7"/>
    <w:rsid w:val="0095729B"/>
    <w:rsid w:val="00983AEC"/>
    <w:rsid w:val="009B4C5E"/>
    <w:rsid w:val="00A258B4"/>
    <w:rsid w:val="00B73477"/>
    <w:rsid w:val="00B809F6"/>
    <w:rsid w:val="00BB03A8"/>
    <w:rsid w:val="00C23402"/>
    <w:rsid w:val="00C50D19"/>
    <w:rsid w:val="00C614F8"/>
    <w:rsid w:val="00C87906"/>
    <w:rsid w:val="00CC54A5"/>
    <w:rsid w:val="00DF6E64"/>
    <w:rsid w:val="00E165F4"/>
    <w:rsid w:val="00FB46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73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992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15</cp:revision>
  <dcterms:created xsi:type="dcterms:W3CDTF">2025-08-13T09:08:00Z</dcterms:created>
  <dcterms:modified xsi:type="dcterms:W3CDTF">2025-12-29T09:15:00Z</dcterms:modified>
</cp:coreProperties>
</file>