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4A308574"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C35C32">
        <w:rPr>
          <w:rFonts w:ascii="Arial Narrow" w:hAnsi="Arial Narrow" w:cs="Arial"/>
          <w:sz w:val="22"/>
          <w:szCs w:val="22"/>
        </w:rPr>
        <w:t>29</w:t>
      </w:r>
      <w:bookmarkStart w:id="0" w:name="_GoBack"/>
      <w:bookmarkEnd w:id="0"/>
      <w:r w:rsidR="00831509">
        <w:rPr>
          <w:rFonts w:ascii="Arial Narrow" w:hAnsi="Arial Narrow" w:cs="Arial"/>
          <w:sz w:val="22"/>
          <w:szCs w:val="22"/>
        </w:rPr>
        <w:t>.</w:t>
      </w:r>
      <w:r w:rsidR="00157275">
        <w:rPr>
          <w:rFonts w:ascii="Arial Narrow" w:hAnsi="Arial Narrow" w:cs="Arial"/>
          <w:sz w:val="22"/>
          <w:szCs w:val="22"/>
        </w:rPr>
        <w:t>04</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1AB0C93C" w:rsidR="003B2990" w:rsidRDefault="00420C56" w:rsidP="00D5639D">
      <w:pPr>
        <w:rPr>
          <w:rStyle w:val="Fett"/>
          <w:rFonts w:cs="Arial"/>
          <w:sz w:val="28"/>
          <w:szCs w:val="28"/>
        </w:rPr>
      </w:pPr>
      <w:r>
        <w:rPr>
          <w:rStyle w:val="Fett"/>
          <w:rFonts w:cs="Arial"/>
          <w:sz w:val="28"/>
          <w:szCs w:val="28"/>
        </w:rPr>
        <w:t xml:space="preserve">Einzigartiger Showroom für Sicherheit in Unternehmen </w:t>
      </w:r>
    </w:p>
    <w:p w14:paraId="35F77A3F" w14:textId="77777777" w:rsidR="00D5639D" w:rsidRDefault="00D5639D" w:rsidP="00D5639D">
      <w:pPr>
        <w:rPr>
          <w:rStyle w:val="Fett"/>
          <w:rFonts w:cs="Arial"/>
          <w:sz w:val="28"/>
          <w:szCs w:val="28"/>
        </w:rPr>
      </w:pPr>
    </w:p>
    <w:p w14:paraId="4A147698" w14:textId="0C860C3D" w:rsidR="00AE29F6" w:rsidRPr="00AE29F6" w:rsidRDefault="00420C56" w:rsidP="00394197">
      <w:pPr>
        <w:ind w:right="-142"/>
        <w:rPr>
          <w:rFonts w:cs="Arial"/>
        </w:rPr>
      </w:pPr>
      <w:r>
        <w:rPr>
          <w:rStyle w:val="Fett"/>
          <w:rFonts w:cs="Arial"/>
        </w:rPr>
        <w:t>Landrätin und WIGOS besichtigten AGW-Zentrum für Sicherheitslösungen</w:t>
      </w:r>
    </w:p>
    <w:p w14:paraId="5C2D8F71" w14:textId="77777777" w:rsidR="00601670" w:rsidRDefault="00601670" w:rsidP="002A004D">
      <w:pPr>
        <w:spacing w:line="360" w:lineRule="auto"/>
        <w:rPr>
          <w:rFonts w:cs="Arial"/>
          <w:b/>
        </w:rPr>
      </w:pPr>
    </w:p>
    <w:p w14:paraId="36E4B9B8" w14:textId="0D2AC9CA" w:rsidR="00157275" w:rsidRDefault="00157275" w:rsidP="00157275">
      <w:pPr>
        <w:spacing w:line="360" w:lineRule="auto"/>
        <w:rPr>
          <w:rFonts w:cs="Arial"/>
        </w:rPr>
      </w:pPr>
      <w:r>
        <w:rPr>
          <w:rFonts w:cs="Arial"/>
          <w:b/>
        </w:rPr>
        <w:t>Georgsmarienhütte</w:t>
      </w:r>
      <w:r w:rsidR="00EC4B31" w:rsidRPr="007A5F8E">
        <w:rPr>
          <w:rFonts w:cs="Arial"/>
          <w:b/>
        </w:rPr>
        <w:t>.</w:t>
      </w:r>
      <w:r w:rsidR="003C69B4" w:rsidRPr="007A5F8E">
        <w:rPr>
          <w:rFonts w:cs="Arial"/>
        </w:rPr>
        <w:t xml:space="preserve"> </w:t>
      </w:r>
      <w:r w:rsidRPr="00043641">
        <w:rPr>
          <w:rFonts w:cs="Arial"/>
        </w:rPr>
        <w:t>Sicherheit ist für Unternehmen in Zeiten wachsender Risiken, komplexer Bedrohungslagen und digital vernetzter Prozesse wichtiger denn je. Vor allem im Umfeld kritischer Infrastrukturen zählt, Risiken früh zu erkennen und im Ernstfall schnell reagieren zu können. Zunehmend gefragt sind deshalb professionelle Sicherheitslösungen</w:t>
      </w:r>
      <w:r w:rsidR="00952678">
        <w:rPr>
          <w:rFonts w:cs="Arial"/>
        </w:rPr>
        <w:t>. Einer</w:t>
      </w:r>
      <w:r w:rsidRPr="00043641">
        <w:rPr>
          <w:rFonts w:cs="Arial"/>
        </w:rPr>
        <w:t xml:space="preserve"> der deutschlandweit führenden Spezialisten in diesem Bereich ist das Unternehmen AGW Elektrotechnik GmbH aus Georgsmarienhütte. Mit Unterstützung der Wirtschaftsförderung des Landkreises Osnabrück, WIGOS, hat das Unternehmen jetzt am Standort der ehemaligen Volksbank Kloster </w:t>
      </w:r>
      <w:proofErr w:type="spellStart"/>
      <w:r w:rsidRPr="00043641">
        <w:rPr>
          <w:rFonts w:cs="Arial"/>
        </w:rPr>
        <w:t>Oesede</w:t>
      </w:r>
      <w:proofErr w:type="spellEnd"/>
      <w:r w:rsidRPr="00043641">
        <w:rPr>
          <w:rFonts w:cs="Arial"/>
        </w:rPr>
        <w:t xml:space="preserve"> ein Zentrum für Sicherheitslösungen </w:t>
      </w:r>
      <w:r w:rsidR="005936ED">
        <w:rPr>
          <w:rFonts w:cs="Arial"/>
        </w:rPr>
        <w:t>errichtet</w:t>
      </w:r>
      <w:r w:rsidRPr="00043641">
        <w:rPr>
          <w:rFonts w:cs="Arial"/>
        </w:rPr>
        <w:t xml:space="preserve"> – und so seine Kompetenz in dem Zukunftsmarkt erweitert. </w:t>
      </w:r>
    </w:p>
    <w:p w14:paraId="474AFAC8" w14:textId="77777777" w:rsidR="00157275" w:rsidRPr="00043641" w:rsidRDefault="00157275" w:rsidP="00157275">
      <w:pPr>
        <w:spacing w:line="360" w:lineRule="auto"/>
        <w:rPr>
          <w:rFonts w:cs="Arial"/>
        </w:rPr>
      </w:pPr>
    </w:p>
    <w:p w14:paraId="7FB592C5" w14:textId="22008C90" w:rsidR="00157275" w:rsidRPr="004826E5" w:rsidRDefault="00157275" w:rsidP="00157275">
      <w:pPr>
        <w:spacing w:line="360" w:lineRule="auto"/>
        <w:rPr>
          <w:rFonts w:cs="Arial"/>
          <w:i/>
        </w:rPr>
      </w:pPr>
      <w:r w:rsidRPr="00043641">
        <w:rPr>
          <w:rFonts w:cs="Arial"/>
        </w:rPr>
        <w:t xml:space="preserve">„AGW ist ein Leuchtturm, der über den Landkreis Osnabrück hinaus strahlt“ – Davon waren Landrätin Anna </w:t>
      </w:r>
      <w:proofErr w:type="spellStart"/>
      <w:r w:rsidRPr="00043641">
        <w:rPr>
          <w:rFonts w:cs="Arial"/>
        </w:rPr>
        <w:t>Kebschull</w:t>
      </w:r>
      <w:proofErr w:type="spellEnd"/>
      <w:r w:rsidRPr="00043641">
        <w:rPr>
          <w:rFonts w:cs="Arial"/>
        </w:rPr>
        <w:t xml:space="preserve"> und WIGOS-Geschäftsführer Peter Vahrenkamp bei ihrem Besuch überzeugt. </w:t>
      </w:r>
      <w:r w:rsidRPr="004826E5">
        <w:rPr>
          <w:rFonts w:cs="Arial"/>
        </w:rPr>
        <w:t>„</w:t>
      </w:r>
      <w:r w:rsidR="004826E5" w:rsidRPr="004826E5">
        <w:rPr>
          <w:rFonts w:cs="Arial"/>
          <w:iCs/>
        </w:rPr>
        <w:t>Es macht uns stolz, dass ein deutschlandweit wichtiger Player im Bereich Hochsicherheit bei uns im Landkreis beheimatet ist und entschlossen und stark in di</w:t>
      </w:r>
      <w:r w:rsidR="004826E5" w:rsidRPr="004826E5">
        <w:rPr>
          <w:rFonts w:cs="Arial"/>
          <w:iCs/>
        </w:rPr>
        <w:t>ese Zukunftsbranche investiert</w:t>
      </w:r>
      <w:r w:rsidRPr="004826E5">
        <w:rPr>
          <w:rFonts w:cs="Arial"/>
        </w:rPr>
        <w:t>“,</w:t>
      </w:r>
      <w:r w:rsidRPr="00043641">
        <w:rPr>
          <w:rFonts w:cs="Arial"/>
        </w:rPr>
        <w:t xml:space="preserve"> betonte die Landrätin im Gespräch mit Sven-Andreas Sassen, geschäftsführender Gesellschafter der AGW Elektrotechnik GmbH. Im Bereich Sicherheitstechnik und Gefahrenmanagement ist AGW </w:t>
      </w:r>
      <w:r w:rsidR="00B34F2A">
        <w:rPr>
          <w:rFonts w:cs="Arial"/>
        </w:rPr>
        <w:t>nach eigenen Angaben</w:t>
      </w:r>
      <w:r w:rsidRPr="00043641">
        <w:rPr>
          <w:rFonts w:cs="Arial"/>
        </w:rPr>
        <w:t xml:space="preserve"> </w:t>
      </w:r>
      <w:r w:rsidR="00B34F2A">
        <w:rPr>
          <w:rFonts w:cs="Arial"/>
        </w:rPr>
        <w:t xml:space="preserve">deutschlandweit </w:t>
      </w:r>
      <w:r w:rsidRPr="00043641">
        <w:rPr>
          <w:rFonts w:cs="Arial"/>
        </w:rPr>
        <w:t xml:space="preserve">einer von drei Goldpartnern der weltweit führenden </w:t>
      </w:r>
      <w:proofErr w:type="spellStart"/>
      <w:r w:rsidRPr="00043641">
        <w:rPr>
          <w:rFonts w:cs="Arial"/>
        </w:rPr>
        <w:t>Advancis</w:t>
      </w:r>
      <w:proofErr w:type="spellEnd"/>
      <w:r w:rsidRPr="00043641">
        <w:rPr>
          <w:rFonts w:cs="Arial"/>
        </w:rPr>
        <w:t xml:space="preserve">-Softwareplattform </w:t>
      </w:r>
      <w:proofErr w:type="spellStart"/>
      <w:r w:rsidRPr="00043641">
        <w:rPr>
          <w:rFonts w:cs="Arial"/>
        </w:rPr>
        <w:t>WinGuard</w:t>
      </w:r>
      <w:proofErr w:type="spellEnd"/>
      <w:r w:rsidRPr="00043641">
        <w:rPr>
          <w:rFonts w:cs="Arial"/>
        </w:rPr>
        <w:t xml:space="preserve"> zur Visualisierung und Steuerung technischer Anlagen im Bereich Sicherheit. Angewendet werde sie </w:t>
      </w:r>
      <w:r w:rsidRPr="00043641">
        <w:rPr>
          <w:rFonts w:cs="Arial"/>
        </w:rPr>
        <w:lastRenderedPageBreak/>
        <w:t xml:space="preserve">unter anderem in Rechenzentren, </w:t>
      </w:r>
      <w:r w:rsidR="00B34F2A">
        <w:rPr>
          <w:rFonts w:cs="Arial"/>
        </w:rPr>
        <w:t xml:space="preserve">Kliniken, </w:t>
      </w:r>
      <w:r w:rsidRPr="00043641">
        <w:rPr>
          <w:rFonts w:cs="Arial"/>
        </w:rPr>
        <w:t xml:space="preserve">Banken und Industrie sowie Stadien und Freizeitparks, wo ein Höchstmaß an Sicherheit gefordert sei, erläuterte Sven-Andreas Sassen. Kunden von AGW kommen aus den Bereichen Gesundheit (u.a. Kliniken), Energie und Sicherheit (JVA etc.) </w:t>
      </w:r>
      <w:r w:rsidR="00952678">
        <w:rPr>
          <w:rFonts w:cs="Arial"/>
        </w:rPr>
        <w:t xml:space="preserve">„Aus Sicherheitsgründen machen wir öffentlich keine Angaben zu unserem Kundenkreis.“  </w:t>
      </w:r>
    </w:p>
    <w:p w14:paraId="2E281ADF" w14:textId="77777777" w:rsidR="00157275" w:rsidRPr="00043641" w:rsidRDefault="00157275" w:rsidP="00157275">
      <w:pPr>
        <w:spacing w:line="360" w:lineRule="auto"/>
        <w:rPr>
          <w:rFonts w:cs="Arial"/>
        </w:rPr>
      </w:pPr>
    </w:p>
    <w:p w14:paraId="73CC81FB" w14:textId="2A89880D" w:rsidR="00157275" w:rsidRDefault="00157275" w:rsidP="00B34F2A">
      <w:pPr>
        <w:spacing w:line="360" w:lineRule="auto"/>
        <w:rPr>
          <w:rFonts w:cs="Arial"/>
        </w:rPr>
      </w:pPr>
      <w:r w:rsidRPr="00043641">
        <w:rPr>
          <w:rFonts w:cs="Arial"/>
        </w:rPr>
        <w:t>Dass sich d</w:t>
      </w:r>
      <w:r w:rsidR="00952678">
        <w:rPr>
          <w:rFonts w:cs="Arial"/>
        </w:rPr>
        <w:t>as</w:t>
      </w:r>
      <w:r w:rsidRPr="00043641">
        <w:rPr>
          <w:rFonts w:cs="Arial"/>
        </w:rPr>
        <w:t xml:space="preserve"> 1954 als </w:t>
      </w:r>
      <w:r w:rsidR="001C0283">
        <w:rPr>
          <w:rFonts w:cs="Arial"/>
        </w:rPr>
        <w:t>Radio</w:t>
      </w:r>
      <w:r w:rsidRPr="00043641">
        <w:rPr>
          <w:rFonts w:cs="Arial"/>
        </w:rPr>
        <w:t>- und Fernsehgeschäft gegründete Familienunternehmen AGW so dynamisch entwickelt hat, ist das Ergebnis stra</w:t>
      </w:r>
      <w:r w:rsidR="00952678">
        <w:rPr>
          <w:rFonts w:cs="Arial"/>
        </w:rPr>
        <w:t xml:space="preserve">tegischer Entscheidungen. </w:t>
      </w:r>
      <w:r w:rsidRPr="00043641">
        <w:rPr>
          <w:rFonts w:cs="Arial"/>
        </w:rPr>
        <w:t xml:space="preserve">Das Unternehmen wird in dritter Generation geführt, die Söhne des geschäftsführenden Gesellschafters sind bereits im Betrieb aktiv. Heute beschäftigt AGW 170 Mitarbeitende an drei Standorten, in Georgsmarienhütte, Quakenbrück und Senden. </w:t>
      </w:r>
      <w:r w:rsidR="00B34F2A" w:rsidRPr="00043641">
        <w:rPr>
          <w:rFonts w:cs="Arial"/>
        </w:rPr>
        <w:t>So ist AGW nach eigenen Angaben das einzige Unternehmen im Landkreis, das Elektrotechnik aus einer Hand und mit eigenem Personal anbietet.</w:t>
      </w:r>
      <w:r w:rsidR="00B34F2A">
        <w:rPr>
          <w:rFonts w:cs="Arial"/>
        </w:rPr>
        <w:t xml:space="preserve"> </w:t>
      </w:r>
      <w:r w:rsidRPr="00043641">
        <w:rPr>
          <w:rFonts w:cs="Arial"/>
        </w:rPr>
        <w:t xml:space="preserve">„Wir waren früher ein reiner Elektrohandwerksbetrieb. In Zukunft wollen wir uns </w:t>
      </w:r>
      <w:r w:rsidR="00952678">
        <w:rPr>
          <w:rFonts w:cs="Arial"/>
        </w:rPr>
        <w:t xml:space="preserve">weiter </w:t>
      </w:r>
      <w:r w:rsidRPr="00043641">
        <w:rPr>
          <w:rFonts w:cs="Arial"/>
        </w:rPr>
        <w:t>zum Technologieunternehmen entwickeln“, erklärte Sassen. Vor allem das Geschäftsfeld Sicherheitstechnik und Gefahrenmanagement ist gewachsen. „Wir sind offen für neue Ideen. Diese Offenheit hat uns immer weitergebracht. Aus einer kleinen Idee ist eine ganze Abteil</w:t>
      </w:r>
      <w:r w:rsidR="00952678">
        <w:rPr>
          <w:rFonts w:cs="Arial"/>
        </w:rPr>
        <w:t>ung entstanden</w:t>
      </w:r>
      <w:r w:rsidRPr="00043641">
        <w:rPr>
          <w:rFonts w:cs="Arial"/>
        </w:rPr>
        <w:t xml:space="preserve">.“ Diese Philosophie lobte auch die Landrätin: „Offenheit ist guter Garant, dass Transformation gelingt.“ </w:t>
      </w:r>
    </w:p>
    <w:p w14:paraId="16D4059B" w14:textId="77777777" w:rsidR="00157275" w:rsidRPr="00043641" w:rsidRDefault="00157275" w:rsidP="00157275">
      <w:pPr>
        <w:spacing w:line="360" w:lineRule="auto"/>
        <w:rPr>
          <w:rFonts w:cs="Arial"/>
        </w:rPr>
      </w:pPr>
    </w:p>
    <w:p w14:paraId="07A3621D" w14:textId="4E22EB19" w:rsidR="00157275" w:rsidRDefault="00157275" w:rsidP="00157275">
      <w:pPr>
        <w:spacing w:line="360" w:lineRule="auto"/>
        <w:rPr>
          <w:rFonts w:cs="Arial"/>
          <w14:ligatures w14:val="standardContextual"/>
        </w:rPr>
      </w:pPr>
      <w:r w:rsidRPr="00043641">
        <w:rPr>
          <w:rFonts w:cs="Arial"/>
        </w:rPr>
        <w:t xml:space="preserve">Ein Ergebnis dieser Entwicklung ist das neue Zentrum für Sicherheitslösungen, das von der WIGOS im Rahmen des </w:t>
      </w:r>
      <w:r w:rsidR="00613A86">
        <w:rPr>
          <w:rFonts w:cs="Arial"/>
        </w:rPr>
        <w:t xml:space="preserve">landkreiseigenen </w:t>
      </w:r>
      <w:r w:rsidRPr="00043641">
        <w:rPr>
          <w:rFonts w:cs="Arial"/>
        </w:rPr>
        <w:t>Programms</w:t>
      </w:r>
      <w:r w:rsidR="00A50BD4">
        <w:rPr>
          <w:rFonts w:cs="Arial"/>
        </w:rPr>
        <w:t xml:space="preserve"> INNO-</w:t>
      </w:r>
      <w:r w:rsidRPr="00043641">
        <w:rPr>
          <w:rFonts w:cs="Arial"/>
        </w:rPr>
        <w:t xml:space="preserve">OS </w:t>
      </w:r>
      <w:r w:rsidR="00A50BD4">
        <w:rPr>
          <w:rFonts w:cs="Arial"/>
        </w:rPr>
        <w:t xml:space="preserve">aus Mitteln der </w:t>
      </w:r>
      <w:r w:rsidR="00613A86">
        <w:rPr>
          <w:rFonts w:cs="Arial"/>
        </w:rPr>
        <w:t xml:space="preserve">kreisangehörigen </w:t>
      </w:r>
      <w:r w:rsidR="00A50BD4">
        <w:rPr>
          <w:rFonts w:cs="Arial"/>
        </w:rPr>
        <w:t xml:space="preserve">Sparkassen </w:t>
      </w:r>
      <w:r w:rsidRPr="00043641">
        <w:rPr>
          <w:rFonts w:cs="Arial"/>
        </w:rPr>
        <w:t xml:space="preserve">gefördert wurde. Herzstück des Projektes sind zwei Investitionen: </w:t>
      </w:r>
      <w:r w:rsidRPr="00043641">
        <w:rPr>
          <w:rFonts w:cs="Arial"/>
          <w14:ligatures w14:val="standardContextual"/>
        </w:rPr>
        <w:t>ein autarker Standort-Server und ein S</w:t>
      </w:r>
      <w:r w:rsidR="005C25D7">
        <w:rPr>
          <w:rFonts w:cs="Arial"/>
          <w14:ligatures w14:val="standardContextual"/>
        </w:rPr>
        <w:t>icherheits-Leitstand, die in der</w:t>
      </w:r>
      <w:r w:rsidRPr="00043641">
        <w:rPr>
          <w:rFonts w:cs="Arial"/>
          <w14:ligatures w14:val="standardContextual"/>
        </w:rPr>
        <w:t xml:space="preserve"> von AGW erworbenen leerstehenden Volksbank-Filiale in Kloster </w:t>
      </w:r>
      <w:proofErr w:type="spellStart"/>
      <w:r w:rsidRPr="00043641">
        <w:rPr>
          <w:rFonts w:cs="Arial"/>
          <w14:ligatures w14:val="standardContextual"/>
        </w:rPr>
        <w:t>Oesede</w:t>
      </w:r>
      <w:proofErr w:type="spellEnd"/>
      <w:r w:rsidRPr="00043641">
        <w:rPr>
          <w:rFonts w:cs="Arial"/>
          <w14:ligatures w14:val="standardContextual"/>
        </w:rPr>
        <w:t xml:space="preserve"> realisiert wurden. „Mit der Investition wollten wir dem aktuellen Markttrend physischer und Cyber-Sicherheit pro-aktiv begegnen“, erläuterten Fabian </w:t>
      </w:r>
      <w:proofErr w:type="spellStart"/>
      <w:r w:rsidRPr="00043641">
        <w:rPr>
          <w:rFonts w:cs="Arial"/>
          <w14:ligatures w14:val="standardContextual"/>
        </w:rPr>
        <w:t>Badberg</w:t>
      </w:r>
      <w:proofErr w:type="spellEnd"/>
      <w:r w:rsidRPr="00043641">
        <w:rPr>
          <w:rFonts w:cs="Arial"/>
          <w14:ligatures w14:val="standardContextual"/>
        </w:rPr>
        <w:t xml:space="preserve">, Projektleiter Sicherheitstechnik, und Jan-Bernd Molitor, Abteilungsleiter Gefahrenmanagementsysteme. Das Besondere: Der Sicherheits-Leitstand dient als Showroom für Sicherheitssysteme im KRITIS-Kontext. „Ein Showroom ist deshalb nötig, weil für Neukunden nicht einfach Referenzkunden und -projekte herangezogen werden können.  Schließlich handelt es sich hier um hochvertrauliche Einrichtungen sowie Hochsicherheitsbereiche, in die man als Außenstehender nicht hereinkommt.“ </w:t>
      </w:r>
    </w:p>
    <w:p w14:paraId="7B021D06" w14:textId="77777777" w:rsidR="00157275" w:rsidRPr="00043641" w:rsidRDefault="00157275" w:rsidP="00157275">
      <w:pPr>
        <w:spacing w:line="360" w:lineRule="auto"/>
        <w:rPr>
          <w:rFonts w:cs="Arial"/>
          <w14:ligatures w14:val="standardContextual"/>
        </w:rPr>
      </w:pPr>
    </w:p>
    <w:p w14:paraId="47D0A397" w14:textId="3A166FCC" w:rsidR="00157275" w:rsidRDefault="00157275" w:rsidP="00157275">
      <w:pPr>
        <w:spacing w:line="360" w:lineRule="auto"/>
        <w:rPr>
          <w:rFonts w:cs="Arial"/>
        </w:rPr>
      </w:pPr>
      <w:r w:rsidRPr="00043641">
        <w:rPr>
          <w:rFonts w:cs="Arial"/>
          <w14:ligatures w14:val="standardContextual"/>
        </w:rPr>
        <w:t xml:space="preserve">Bei ihrem Rundgang hatten die Gäste die Gelegenheit, quasi „live“ ein gestelltes Gefahrenszenario mitzuerleben. So konnten die Sicherheitsexperten aus der Ferne Feueralarm auslösen und die Sicherheitskette in Gang setzen. „Für unsere Kunden können wir einen solchen Leitstand komplett schlüsselfertig einrichten“, so der geschäftsführende Gesellschafter. </w:t>
      </w:r>
      <w:r w:rsidRPr="00043641">
        <w:rPr>
          <w:rFonts w:cs="Arial"/>
        </w:rPr>
        <w:t>„Es sind genau diese Entwicklungen, die wir mit</w:t>
      </w:r>
      <w:r w:rsidR="00A50BD4">
        <w:rPr>
          <w:rFonts w:cs="Arial"/>
        </w:rPr>
        <w:t xml:space="preserve"> INNO-OS</w:t>
      </w:r>
      <w:r w:rsidRPr="00043641">
        <w:rPr>
          <w:rFonts w:cs="Arial"/>
        </w:rPr>
        <w:t xml:space="preserve"> fördern möchten. </w:t>
      </w:r>
      <w:r w:rsidRPr="00043641">
        <w:rPr>
          <w:rFonts w:cs="Arial"/>
          <w14:ligatures w14:val="standardContextual"/>
        </w:rPr>
        <w:t xml:space="preserve">Das </w:t>
      </w:r>
      <w:proofErr w:type="spellStart"/>
      <w:r w:rsidRPr="00043641">
        <w:rPr>
          <w:rFonts w:cs="Arial"/>
          <w14:ligatures w14:val="standardContextual"/>
        </w:rPr>
        <w:t>I-Tüpfelchen</w:t>
      </w:r>
      <w:proofErr w:type="spellEnd"/>
      <w:r w:rsidRPr="00043641">
        <w:rPr>
          <w:rFonts w:cs="Arial"/>
          <w14:ligatures w14:val="standardContextual"/>
        </w:rPr>
        <w:t xml:space="preserve"> be</w:t>
      </w:r>
      <w:r w:rsidR="00263B0B">
        <w:rPr>
          <w:rFonts w:cs="Arial"/>
          <w14:ligatures w14:val="standardContextual"/>
        </w:rPr>
        <w:t>i dem Vorhaben ist, dass dafür eine v</w:t>
      </w:r>
      <w:r w:rsidRPr="00043641">
        <w:rPr>
          <w:rFonts w:cs="Arial"/>
          <w14:ligatures w14:val="standardContextual"/>
        </w:rPr>
        <w:t xml:space="preserve">orhandene </w:t>
      </w:r>
      <w:r w:rsidR="00263B0B">
        <w:rPr>
          <w:rFonts w:cs="Arial"/>
          <w14:ligatures w14:val="standardContextual"/>
        </w:rPr>
        <w:t>Bestandsimmobilie sinnvoll nachgenutzt wird</w:t>
      </w:r>
      <w:r w:rsidRPr="00043641">
        <w:rPr>
          <w:rFonts w:cs="Arial"/>
          <w14:ligatures w14:val="standardContextual"/>
        </w:rPr>
        <w:t>. Auch das schont Ressourcen</w:t>
      </w:r>
      <w:r w:rsidRPr="00043641">
        <w:rPr>
          <w:rFonts w:cs="Arial"/>
        </w:rPr>
        <w:t xml:space="preserve">. Super mit eigenen Augen zu sehen, wie aus einem Vorhaben und einen Förderantrag ein neues Geschäftsfeld entsteht“, </w:t>
      </w:r>
      <w:r w:rsidR="00A50BD4">
        <w:rPr>
          <w:rFonts w:cs="Arial"/>
        </w:rPr>
        <w:t>freute sich</w:t>
      </w:r>
      <w:r w:rsidRPr="00043641">
        <w:rPr>
          <w:rFonts w:cs="Arial"/>
        </w:rPr>
        <w:t xml:space="preserve"> Peter Vahrenkamp. Andrea Frosch vom WIGOS-</w:t>
      </w:r>
      <w:proofErr w:type="spellStart"/>
      <w:r w:rsidRPr="00043641">
        <w:rPr>
          <w:rFonts w:cs="Arial"/>
        </w:rPr>
        <w:t>UnternehmensService</w:t>
      </w:r>
      <w:proofErr w:type="spellEnd"/>
      <w:r w:rsidRPr="00043641">
        <w:rPr>
          <w:rFonts w:cs="Arial"/>
        </w:rPr>
        <w:t xml:space="preserve"> beriet und begleitete AGW bei der </w:t>
      </w:r>
      <w:r w:rsidR="0036379C">
        <w:rPr>
          <w:rFonts w:cs="Arial"/>
        </w:rPr>
        <w:t>Auswahl und Beantragung von Fördermitteln</w:t>
      </w:r>
      <w:r w:rsidRPr="00043641">
        <w:rPr>
          <w:rFonts w:cs="Arial"/>
        </w:rPr>
        <w:t xml:space="preserve">. </w:t>
      </w:r>
    </w:p>
    <w:p w14:paraId="440E62AC" w14:textId="77777777" w:rsidR="00157275" w:rsidRDefault="00157275" w:rsidP="00157275">
      <w:pPr>
        <w:spacing w:line="360" w:lineRule="auto"/>
        <w:rPr>
          <w:rFonts w:cs="Arial"/>
        </w:rPr>
      </w:pPr>
    </w:p>
    <w:p w14:paraId="344C96E7" w14:textId="5E52C1A9" w:rsidR="00157275" w:rsidRPr="00157275" w:rsidRDefault="00157275" w:rsidP="00157275">
      <w:pPr>
        <w:spacing w:line="360" w:lineRule="auto"/>
        <w:rPr>
          <w:rFonts w:cs="Arial"/>
          <w14:ligatures w14:val="standardContextual"/>
        </w:rPr>
      </w:pPr>
      <w:r w:rsidRPr="00043641">
        <w:rPr>
          <w:rFonts w:cs="Arial"/>
        </w:rPr>
        <w:t xml:space="preserve">Auf die kompetente Unterstützung des Landkreises machte auch die Landrätin aufmerksam: „Wir sehen unsere Rolle darin, für die Wirtschaft in unserem Landkreis Entwicklung möglich zu machen. Brauchen Sie Unterstützung, sprechen Sie uns auf kurzem Wege an.“ Dass sich AGW im Landkreis Osnabrück schon heute wohl fühlt, bestätigte Sven-Andreas Sassen: „Wir fühlen uns mit der Region stark verwurzelt und glauben, dass wir hier auch in Zukunft genügend Entwicklungsmöglichkeiten haben werden.“ </w:t>
      </w:r>
    </w:p>
    <w:p w14:paraId="74DBA998" w14:textId="77777777" w:rsidR="00157275" w:rsidRDefault="00157275" w:rsidP="00157275">
      <w:pPr>
        <w:spacing w:line="360" w:lineRule="auto"/>
        <w:rPr>
          <w:rFonts w:cs="Arial"/>
          <w:u w:val="single"/>
        </w:rPr>
      </w:pPr>
    </w:p>
    <w:p w14:paraId="7945DFBA" w14:textId="39CC7CC7" w:rsidR="00157275" w:rsidRPr="00043641" w:rsidRDefault="00157275" w:rsidP="00157275">
      <w:pPr>
        <w:spacing w:line="360" w:lineRule="auto"/>
        <w:rPr>
          <w:rFonts w:cs="Arial"/>
          <w:u w:val="single"/>
        </w:rPr>
      </w:pPr>
      <w:r w:rsidRPr="00043641">
        <w:rPr>
          <w:rFonts w:cs="Arial"/>
          <w:u w:val="single"/>
        </w:rPr>
        <w:t>Bildunterschrift:</w:t>
      </w:r>
    </w:p>
    <w:p w14:paraId="08A4CB2D" w14:textId="1C1A23CE" w:rsidR="00157275" w:rsidRPr="00043641" w:rsidRDefault="00157275" w:rsidP="00157275">
      <w:pPr>
        <w:spacing w:line="360" w:lineRule="auto"/>
        <w:rPr>
          <w:rFonts w:cs="Arial"/>
          <w:i/>
          <w14:ligatures w14:val="standardContextual"/>
        </w:rPr>
      </w:pPr>
      <w:r w:rsidRPr="00043641">
        <w:rPr>
          <w:rFonts w:cs="Arial"/>
          <w:i/>
        </w:rPr>
        <w:t xml:space="preserve">Besichtigten gemeinsam den neuen </w:t>
      </w:r>
      <w:r w:rsidR="00A50BD4">
        <w:rPr>
          <w:rFonts w:cs="Arial"/>
          <w:i/>
        </w:rPr>
        <w:t xml:space="preserve">weiteren </w:t>
      </w:r>
      <w:r w:rsidRPr="00043641">
        <w:rPr>
          <w:rFonts w:cs="Arial"/>
          <w:i/>
        </w:rPr>
        <w:t>Standort von AGW (</w:t>
      </w:r>
      <w:proofErr w:type="spellStart"/>
      <w:r w:rsidRPr="00043641">
        <w:rPr>
          <w:rFonts w:cs="Arial"/>
          <w:i/>
        </w:rPr>
        <w:t>v.l</w:t>
      </w:r>
      <w:proofErr w:type="spellEnd"/>
      <w:r w:rsidRPr="00043641">
        <w:rPr>
          <w:rFonts w:cs="Arial"/>
          <w:i/>
        </w:rPr>
        <w:t xml:space="preserve">.): </w:t>
      </w:r>
      <w:r w:rsidRPr="00043641">
        <w:rPr>
          <w:rFonts w:cs="Arial"/>
          <w:i/>
          <w14:ligatures w14:val="standardContextual"/>
        </w:rPr>
        <w:t>Jan-Bernd Molitor, Abteilungsleiter Gefahrenmanagementsysteme</w:t>
      </w:r>
      <w:r w:rsidRPr="00043641">
        <w:rPr>
          <w:rFonts w:cs="Arial"/>
          <w:i/>
        </w:rPr>
        <w:t xml:space="preserve">, Landrätin Anna </w:t>
      </w:r>
      <w:proofErr w:type="spellStart"/>
      <w:r w:rsidRPr="00043641">
        <w:rPr>
          <w:rFonts w:cs="Arial"/>
          <w:i/>
        </w:rPr>
        <w:t>Kebschull</w:t>
      </w:r>
      <w:proofErr w:type="spellEnd"/>
      <w:r w:rsidRPr="00043641">
        <w:rPr>
          <w:rFonts w:cs="Arial"/>
          <w:i/>
        </w:rPr>
        <w:t xml:space="preserve">, Sven-Andreas Sassen, geschäftsführender Gesellschafter AGW, WIGOS-Geschäftsführer Peter Vahrenkamp, </w:t>
      </w:r>
      <w:r w:rsidRPr="00043641">
        <w:rPr>
          <w:rFonts w:cs="Arial"/>
          <w:i/>
          <w14:ligatures w14:val="standardContextual"/>
        </w:rPr>
        <w:t xml:space="preserve">Fabian </w:t>
      </w:r>
      <w:proofErr w:type="spellStart"/>
      <w:r w:rsidRPr="00043641">
        <w:rPr>
          <w:rFonts w:cs="Arial"/>
          <w:i/>
          <w14:ligatures w14:val="standardContextual"/>
        </w:rPr>
        <w:t>Badberg</w:t>
      </w:r>
      <w:proofErr w:type="spellEnd"/>
      <w:r w:rsidRPr="00043641">
        <w:rPr>
          <w:rFonts w:cs="Arial"/>
          <w:i/>
          <w14:ligatures w14:val="standardContextual"/>
        </w:rPr>
        <w:t xml:space="preserve">, Projektleiter Sicherheitstechnik, Georgsmarienhüttes Bürgermeisterin Dagmar </w:t>
      </w:r>
      <w:proofErr w:type="spellStart"/>
      <w:r w:rsidRPr="00043641">
        <w:rPr>
          <w:rFonts w:cs="Arial"/>
          <w:i/>
          <w14:ligatures w14:val="standardContextual"/>
        </w:rPr>
        <w:t>Bahlo</w:t>
      </w:r>
      <w:proofErr w:type="spellEnd"/>
      <w:r w:rsidRPr="00043641">
        <w:rPr>
          <w:rFonts w:cs="Arial"/>
          <w:i/>
          <w14:ligatures w14:val="standardContextual"/>
        </w:rPr>
        <w:t xml:space="preserve"> und Andrea Frosch, WIGOS-</w:t>
      </w:r>
      <w:proofErr w:type="spellStart"/>
      <w:r w:rsidRPr="00043641">
        <w:rPr>
          <w:rFonts w:cs="Arial"/>
          <w:i/>
          <w14:ligatures w14:val="standardContextual"/>
        </w:rPr>
        <w:t>UnternehmensService</w:t>
      </w:r>
      <w:proofErr w:type="spellEnd"/>
      <w:r w:rsidRPr="00043641">
        <w:rPr>
          <w:rFonts w:cs="Arial"/>
          <w:i/>
          <w14:ligatures w14:val="standardContextual"/>
        </w:rPr>
        <w:t>.</w:t>
      </w:r>
    </w:p>
    <w:p w14:paraId="35132057" w14:textId="77777777" w:rsidR="00157275" w:rsidRPr="00043641" w:rsidRDefault="00157275" w:rsidP="00157275">
      <w:pPr>
        <w:spacing w:line="360" w:lineRule="auto"/>
        <w:rPr>
          <w:rFonts w:cs="Arial"/>
          <w:i/>
        </w:rPr>
      </w:pPr>
      <w:r w:rsidRPr="00043641">
        <w:rPr>
          <w:rFonts w:cs="Arial"/>
          <w:i/>
          <w14:ligatures w14:val="standardContextual"/>
        </w:rPr>
        <w:t>Foto: Sandra Joachim-Meyer / WIGOS</w:t>
      </w:r>
    </w:p>
    <w:p w14:paraId="418CD822" w14:textId="5CE0CB51" w:rsidR="00157275" w:rsidRPr="005B173C" w:rsidRDefault="00157275" w:rsidP="00157275">
      <w:pPr>
        <w:spacing w:line="360" w:lineRule="auto"/>
        <w:rPr>
          <w:rFonts w:cs="Arial"/>
          <w:i/>
        </w:rPr>
      </w:pPr>
    </w:p>
    <w:p w14:paraId="77D8FB40" w14:textId="3B7DFED5" w:rsidR="000557F7" w:rsidRPr="005B173C" w:rsidRDefault="000557F7" w:rsidP="005B173C">
      <w:pPr>
        <w:pStyle w:val="StandardWeb"/>
        <w:spacing w:before="0" w:beforeAutospacing="0" w:after="0" w:afterAutospacing="0" w:line="360" w:lineRule="auto"/>
        <w:rPr>
          <w:rFonts w:ascii="Arial" w:hAnsi="Arial" w:cs="Arial"/>
          <w:i/>
          <w:sz w:val="20"/>
          <w:szCs w:val="20"/>
        </w:rPr>
      </w:pPr>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9CC0" w14:textId="77777777" w:rsidR="006D244A" w:rsidRDefault="006D244A">
      <w:r>
        <w:separator/>
      </w:r>
    </w:p>
  </w:endnote>
  <w:endnote w:type="continuationSeparator" w:id="0">
    <w:p w14:paraId="381BD6C6" w14:textId="77777777" w:rsidR="006D244A" w:rsidRDefault="006D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E2A7" w14:textId="77777777" w:rsidR="006D244A" w:rsidRDefault="006D244A">
      <w:r>
        <w:separator/>
      </w:r>
    </w:p>
  </w:footnote>
  <w:footnote w:type="continuationSeparator" w:id="0">
    <w:p w14:paraId="28428273" w14:textId="77777777" w:rsidR="006D244A" w:rsidRDefault="006D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275"/>
    <w:rsid w:val="00157770"/>
    <w:rsid w:val="001578B3"/>
    <w:rsid w:val="00162119"/>
    <w:rsid w:val="00172AD7"/>
    <w:rsid w:val="0017347B"/>
    <w:rsid w:val="00174689"/>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0283"/>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3B0B"/>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83"/>
    <w:rsid w:val="00354FD9"/>
    <w:rsid w:val="0036379C"/>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2B3E"/>
    <w:rsid w:val="00416514"/>
    <w:rsid w:val="00420C56"/>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26E5"/>
    <w:rsid w:val="00484BF2"/>
    <w:rsid w:val="00490287"/>
    <w:rsid w:val="0049589F"/>
    <w:rsid w:val="0049639F"/>
    <w:rsid w:val="004A10E6"/>
    <w:rsid w:val="004A27BE"/>
    <w:rsid w:val="004A339A"/>
    <w:rsid w:val="004A5431"/>
    <w:rsid w:val="004A6D49"/>
    <w:rsid w:val="004B1F9A"/>
    <w:rsid w:val="004B28AD"/>
    <w:rsid w:val="004B389F"/>
    <w:rsid w:val="004C0C49"/>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36ED"/>
    <w:rsid w:val="00594252"/>
    <w:rsid w:val="005948E6"/>
    <w:rsid w:val="005A19BA"/>
    <w:rsid w:val="005A4073"/>
    <w:rsid w:val="005A6390"/>
    <w:rsid w:val="005A77C2"/>
    <w:rsid w:val="005B173C"/>
    <w:rsid w:val="005B23D7"/>
    <w:rsid w:val="005B702B"/>
    <w:rsid w:val="005C124D"/>
    <w:rsid w:val="005C1ED8"/>
    <w:rsid w:val="005C25D7"/>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3A86"/>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244A"/>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2678"/>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0BD4"/>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2651"/>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4F2A"/>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35C32"/>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7684">
      <w:bodyDiv w:val="1"/>
      <w:marLeft w:val="0"/>
      <w:marRight w:val="0"/>
      <w:marTop w:val="0"/>
      <w:marBottom w:val="0"/>
      <w:divBdr>
        <w:top w:val="none" w:sz="0" w:space="0" w:color="auto"/>
        <w:left w:val="none" w:sz="0" w:space="0" w:color="auto"/>
        <w:bottom w:val="none" w:sz="0" w:space="0" w:color="auto"/>
        <w:right w:val="none" w:sz="0" w:space="0" w:color="auto"/>
      </w:divBdr>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4B6A5-3101-412F-8C16-B75F592F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849</Words>
  <Characters>5349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15</cp:revision>
  <cp:lastPrinted>2025-06-04T10:21:00Z</cp:lastPrinted>
  <dcterms:created xsi:type="dcterms:W3CDTF">2026-04-15T09:15:00Z</dcterms:created>
  <dcterms:modified xsi:type="dcterms:W3CDTF">2026-04-29T09:31:00Z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