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ACB4" w14:textId="7A65D39E" w:rsidR="00655AB1" w:rsidRDefault="00655AB1" w:rsidP="00655AB1">
      <w:pPr>
        <w:jc w:val="right"/>
        <w:rPr>
          <w:rFonts w:ascii="Fira Sans" w:hAnsi="Fira Sans"/>
        </w:rPr>
      </w:pPr>
      <w:r>
        <w:rPr>
          <w:noProof/>
        </w:rPr>
        <w:drawing>
          <wp:inline distT="0" distB="0" distL="0" distR="0" wp14:anchorId="2F745128" wp14:editId="1C5A2FA5">
            <wp:extent cx="4057650" cy="387350"/>
            <wp:effectExtent l="0" t="0" r="0" b="0"/>
            <wp:docPr id="1920197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7650" cy="387350"/>
                    </a:xfrm>
                    <a:prstGeom prst="rect">
                      <a:avLst/>
                    </a:prstGeom>
                    <a:noFill/>
                    <a:ln>
                      <a:noFill/>
                    </a:ln>
                  </pic:spPr>
                </pic:pic>
              </a:graphicData>
            </a:graphic>
          </wp:inline>
        </w:drawing>
      </w:r>
    </w:p>
    <w:p w14:paraId="74B90E48" w14:textId="77777777" w:rsidR="00655AB1" w:rsidRDefault="00655AB1" w:rsidP="00A235FF">
      <w:pPr>
        <w:rPr>
          <w:rFonts w:ascii="Fira Sans" w:hAnsi="Fira Sans"/>
        </w:rPr>
      </w:pPr>
    </w:p>
    <w:p w14:paraId="31B907E2" w14:textId="28483229" w:rsidR="00A235FF" w:rsidRPr="00655AB1" w:rsidRDefault="00A235FF" w:rsidP="00655AB1">
      <w:pPr>
        <w:pStyle w:val="KeinLeerraum"/>
        <w:rPr>
          <w:rFonts w:ascii="Fira Sans" w:hAnsi="Fira Sans"/>
          <w:sz w:val="40"/>
          <w:szCs w:val="40"/>
        </w:rPr>
      </w:pPr>
      <w:r w:rsidRPr="00655AB1">
        <w:rPr>
          <w:rFonts w:ascii="Fira Sans" w:hAnsi="Fira Sans"/>
          <w:sz w:val="40"/>
          <w:szCs w:val="40"/>
        </w:rPr>
        <w:t xml:space="preserve">Vorbild für nachhaltige Museumsarbeit </w:t>
      </w:r>
    </w:p>
    <w:p w14:paraId="33254F80" w14:textId="3D209309" w:rsidR="00655AB1" w:rsidRPr="00655AB1" w:rsidRDefault="00A235FF" w:rsidP="00655AB1">
      <w:pPr>
        <w:pStyle w:val="KeinLeerraum"/>
        <w:rPr>
          <w:rFonts w:ascii="Fira Sans" w:hAnsi="Fira Sans"/>
          <w:sz w:val="32"/>
          <w:szCs w:val="32"/>
        </w:rPr>
      </w:pPr>
      <w:r w:rsidRPr="00655AB1">
        <w:rPr>
          <w:rFonts w:ascii="Fira Sans" w:hAnsi="Fira Sans"/>
          <w:sz w:val="32"/>
          <w:szCs w:val="32"/>
        </w:rPr>
        <w:t xml:space="preserve">Varusschlacht-Museum bundesweit </w:t>
      </w:r>
      <w:r w:rsidR="00655AB1" w:rsidRPr="00655AB1">
        <w:rPr>
          <w:rFonts w:ascii="Fira Sans" w:hAnsi="Fira Sans"/>
          <w:sz w:val="32"/>
          <w:szCs w:val="32"/>
        </w:rPr>
        <w:t>als eines</w:t>
      </w:r>
      <w:r w:rsidR="001939CA" w:rsidRPr="00655AB1">
        <w:rPr>
          <w:rFonts w:ascii="Fira Sans" w:hAnsi="Fira Sans"/>
          <w:sz w:val="32"/>
          <w:szCs w:val="32"/>
        </w:rPr>
        <w:t xml:space="preserve"> der</w:t>
      </w:r>
      <w:r w:rsidR="009C75C9" w:rsidRPr="00655AB1">
        <w:rPr>
          <w:rFonts w:ascii="Fira Sans" w:hAnsi="Fira Sans"/>
          <w:sz w:val="32"/>
          <w:szCs w:val="32"/>
        </w:rPr>
        <w:t xml:space="preserve"> erste</w:t>
      </w:r>
      <w:r w:rsidR="001939CA" w:rsidRPr="00655AB1">
        <w:rPr>
          <w:rFonts w:ascii="Fira Sans" w:hAnsi="Fira Sans"/>
          <w:sz w:val="32"/>
          <w:szCs w:val="32"/>
        </w:rPr>
        <w:t>n</w:t>
      </w:r>
      <w:r w:rsidR="009C75C9" w:rsidRPr="00655AB1">
        <w:rPr>
          <w:rFonts w:ascii="Fira Sans" w:hAnsi="Fira Sans"/>
          <w:sz w:val="32"/>
          <w:szCs w:val="32"/>
        </w:rPr>
        <w:t xml:space="preserve"> Museen </w:t>
      </w:r>
      <w:r w:rsidRPr="00655AB1">
        <w:rPr>
          <w:rFonts w:ascii="Fira Sans" w:hAnsi="Fira Sans"/>
          <w:sz w:val="32"/>
          <w:szCs w:val="32"/>
        </w:rPr>
        <w:t>mit Nachhaltigkeitszertifikat ausgezeichnet</w:t>
      </w:r>
    </w:p>
    <w:p w14:paraId="51F7BDE9" w14:textId="77777777" w:rsidR="00655AB1" w:rsidRDefault="00655AB1" w:rsidP="00655AB1">
      <w:pPr>
        <w:rPr>
          <w:rFonts w:ascii="Fira Sans" w:hAnsi="Fira Sans"/>
        </w:rPr>
      </w:pPr>
    </w:p>
    <w:p w14:paraId="58D32993" w14:textId="6701FA99" w:rsidR="00655AB1" w:rsidRDefault="00655AB1" w:rsidP="00655AB1">
      <w:pPr>
        <w:rPr>
          <w:rFonts w:ascii="Fira Sans" w:hAnsi="Fira Sans"/>
        </w:rPr>
      </w:pPr>
      <w:r w:rsidRPr="00060420">
        <w:rPr>
          <w:rFonts w:ascii="Fira Sans" w:hAnsi="Fira Sans"/>
        </w:rPr>
        <w:t xml:space="preserve">Bramsche/Kalkriese, </w:t>
      </w:r>
      <w:r>
        <w:rPr>
          <w:rFonts w:ascii="Fira Sans" w:hAnsi="Fira Sans"/>
        </w:rPr>
        <w:t>17. Juni</w:t>
      </w:r>
      <w:r w:rsidRPr="00060420">
        <w:rPr>
          <w:rFonts w:ascii="Fira Sans" w:hAnsi="Fira Sans"/>
        </w:rPr>
        <w:t xml:space="preserve"> 2026</w:t>
      </w:r>
    </w:p>
    <w:p w14:paraId="266A5B67" w14:textId="3967A935" w:rsidR="00655AB1" w:rsidRDefault="00655AB1" w:rsidP="00655AB1">
      <w:pPr>
        <w:spacing w:line="264" w:lineRule="auto"/>
        <w:rPr>
          <w:rFonts w:ascii="Fira Sans" w:hAnsi="Fira Sans"/>
        </w:rPr>
      </w:pPr>
      <w:r w:rsidRPr="00655AB1">
        <w:rPr>
          <w:rFonts w:ascii="Fira Sans" w:hAnsi="Fira Sans"/>
        </w:rPr>
        <w:t>Museum und Park Kalkriese ist vom Deutschen Museumsbund als eines der ersten Museen in Deutschland mit dem Nachhaltigkeitssiegel „Ausgezeichnet nachhaltig“ geehrt worden. Der Zertifizierungsprozess erstreckte sich über 15 Monate. Nun trägt das Museum offiziell das Siegel.</w:t>
      </w:r>
      <w:r>
        <w:rPr>
          <w:rFonts w:ascii="Fira Sans" w:hAnsi="Fira Sans"/>
        </w:rPr>
        <w:t xml:space="preserve"> </w:t>
      </w:r>
    </w:p>
    <w:p w14:paraId="0410551F" w14:textId="2A11A881" w:rsidR="00655AB1" w:rsidRPr="00655AB1" w:rsidRDefault="00655AB1" w:rsidP="00655AB1">
      <w:pPr>
        <w:spacing w:line="264" w:lineRule="auto"/>
        <w:rPr>
          <w:rFonts w:ascii="Fira Sans" w:hAnsi="Fira Sans"/>
        </w:rPr>
      </w:pPr>
      <w:r w:rsidRPr="00655AB1">
        <w:rPr>
          <w:rFonts w:ascii="Fira Sans" w:hAnsi="Fira Sans"/>
        </w:rPr>
        <w:t>„Als Ort der Forschung und Bildung, der Begegnung und gesellschaftlichen Teilhabe tragen wir eine besondere Verantwortung. Deshalb möchten wir auch einen aktiven Beitrag zu mehr Nachhaltigkeit und Klimaschutz leisten“, sind sich Geschäftsführer Dr. Stefan Burmeister und Museumsleiterin Dr. Heidrun Derks einig.</w:t>
      </w:r>
      <w:r>
        <w:rPr>
          <w:rFonts w:ascii="Fira Sans" w:hAnsi="Fira Sans"/>
        </w:rPr>
        <w:t xml:space="preserve"> </w:t>
      </w:r>
      <w:r w:rsidRPr="00655AB1">
        <w:rPr>
          <w:rFonts w:ascii="Fira Sans" w:hAnsi="Fira Sans"/>
        </w:rPr>
        <w:t>Landrätin Anna Kebschull ergänzt: „Nachhaltigkeit wird in Kalkriese ganzheitlich gedacht. Geschichte, Natur und Bildung gehören hier untrennbar zusammen. Deshalb stehen nicht nur die Vermittlung der Vergangenheit, sondern auch der Erhalt und die Weiterentwicklung einer lebendigen Kulturlandschaft im Mittelpunkt der Museumsarbeit.“</w:t>
      </w:r>
    </w:p>
    <w:p w14:paraId="255FA611" w14:textId="5C5D7521" w:rsidR="001B3EB7" w:rsidRPr="001B3EB7" w:rsidRDefault="00655AB1" w:rsidP="001B3EB7">
      <w:pPr>
        <w:spacing w:line="264" w:lineRule="auto"/>
        <w:rPr>
          <w:rFonts w:ascii="Fira Sans" w:hAnsi="Fira Sans"/>
        </w:rPr>
      </w:pPr>
      <w:r w:rsidRPr="00655AB1">
        <w:rPr>
          <w:rFonts w:ascii="Fira Sans" w:hAnsi="Fira Sans"/>
        </w:rPr>
        <w:t xml:space="preserve">Das Nachhaltigkeitssiegel wurde vom Deutschen Museumsbund entwickelt, um ökologische, soziale und ökonomische Nachhaltigkeitsaktivitäten im Museumsbereich zu systematisieren und zu stärken. Zugleich soll es dazu beitragen, </w:t>
      </w:r>
      <w:r w:rsidRPr="00C31AEC">
        <w:rPr>
          <w:rFonts w:ascii="Fira Sans" w:hAnsi="Fira Sans"/>
        </w:rPr>
        <w:t xml:space="preserve">wirksame Nachhaltigkeitsstandards für den gesamten Museumssektor zu etablieren. </w:t>
      </w:r>
      <w:r w:rsidR="001939CA" w:rsidRPr="00C31AEC">
        <w:rPr>
          <w:rFonts w:ascii="Fira Sans" w:hAnsi="Fira Sans"/>
        </w:rPr>
        <w:t>„Mit einem gemeinsamen Zertifizierungsrahmen stärken wir die Glaubwürdigkeit musealen Engagements für Nachhaltigkeit und erhöhen unsere Professionalität auch in diesem Sektor. Museen können ihr Handeln künftig besser einordnen, vergleichen und gegenüber Politik, Förderern und Öffentlichkeit nachvollziehbar darstellen.“</w:t>
      </w:r>
      <w:r w:rsidR="00DC6D88">
        <w:rPr>
          <w:rFonts w:ascii="Fira Sans" w:hAnsi="Fira Sans"/>
        </w:rPr>
        <w:t>,</w:t>
      </w:r>
      <w:r w:rsidR="00C31AEC">
        <w:rPr>
          <w:rFonts w:ascii="Fira Sans" w:hAnsi="Fira Sans"/>
        </w:rPr>
        <w:t xml:space="preserve"> freut sich Sylvia Willkomm, Geschäftsführerin Deutscher Museumsbund.</w:t>
      </w:r>
      <w:r>
        <w:rPr>
          <w:rFonts w:ascii="Fira Sans" w:hAnsi="Fira Sans"/>
        </w:rPr>
        <w:t xml:space="preserve"> </w:t>
      </w:r>
      <w:r w:rsidR="00C31AEC" w:rsidRPr="00C31AEC">
        <w:rPr>
          <w:rFonts w:ascii="Fira Sans" w:hAnsi="Fira Sans"/>
        </w:rPr>
        <w:t>„Mit ‚Ausgezeichnet nachhaltig!‘ etablieren wir erstmals einen gemeinsamen Standard für nachhaltiges Handeln im Museum und schaffen Orientierung für Häuser jeder Größe</w:t>
      </w:r>
      <w:r w:rsidR="00C31AEC">
        <w:rPr>
          <w:rFonts w:ascii="Fira Sans" w:hAnsi="Fira Sans"/>
        </w:rPr>
        <w:t xml:space="preserve">.“, so Willkomm weiter. </w:t>
      </w:r>
      <w:r w:rsidR="00BC0C9E" w:rsidRPr="001939CA">
        <w:rPr>
          <w:rFonts w:ascii="Fira Sans" w:hAnsi="Fira Sans"/>
        </w:rPr>
        <w:t xml:space="preserve">Damit Nachhaltigkeit im Museum nachprüfbar und verlässlich ausgezeichnet wird, hat sich der Deutsche Museumsbund die DEKRA als Partner für das externe Audit an seine Seite geholt. </w:t>
      </w:r>
      <w:r w:rsidR="001B3EB7" w:rsidRPr="001B3EB7">
        <w:rPr>
          <w:rFonts w:ascii="Fira Sans" w:hAnsi="Fira Sans"/>
        </w:rPr>
        <w:t xml:space="preserve">„Im Zertifizierungsprozess hat das Museum Varusschlacht Kalkriese durchgängig sehr hohe Standards erfüllt und Nachhaltigkeit als festen Bestandteil seiner Aktivitäten belegt. Aus unserer Sicht ist das ein überzeugendes Beispiel dafür, wie </w:t>
      </w:r>
      <w:r w:rsidR="001B3EB7" w:rsidRPr="001B3EB7">
        <w:rPr>
          <w:rFonts w:ascii="Fira Sans" w:hAnsi="Fira Sans"/>
        </w:rPr>
        <w:lastRenderedPageBreak/>
        <w:t xml:space="preserve">wirksam und glaubwürdig Nachhaltigkeit im Museumsbetrieb umgesetzt werden kann.“ </w:t>
      </w:r>
      <w:r w:rsidR="001B3EB7">
        <w:rPr>
          <w:rFonts w:ascii="Fira Sans" w:hAnsi="Fira Sans"/>
        </w:rPr>
        <w:t xml:space="preserve">, berichtet </w:t>
      </w:r>
      <w:r w:rsidR="001B3EB7" w:rsidRPr="001B3EB7">
        <w:rPr>
          <w:rFonts w:ascii="Fira Sans" w:hAnsi="Fira Sans"/>
        </w:rPr>
        <w:t>Simon Fink, Produkt Manager Nachhaltige Lieferkette DEKRA Assurance Services</w:t>
      </w:r>
      <w:r w:rsidR="001B3EB7">
        <w:rPr>
          <w:rFonts w:ascii="Fira Sans" w:hAnsi="Fira Sans"/>
        </w:rPr>
        <w:t xml:space="preserve">. </w:t>
      </w:r>
    </w:p>
    <w:p w14:paraId="170C6B8E" w14:textId="617294D8" w:rsidR="00655AB1" w:rsidRPr="00655AB1" w:rsidRDefault="00655AB1" w:rsidP="00655AB1">
      <w:pPr>
        <w:spacing w:line="264" w:lineRule="auto"/>
        <w:rPr>
          <w:rFonts w:ascii="Fira Sans" w:hAnsi="Fira Sans"/>
        </w:rPr>
      </w:pPr>
      <w:r w:rsidRPr="00655AB1">
        <w:rPr>
          <w:rFonts w:ascii="Fira Sans" w:hAnsi="Fira Sans"/>
        </w:rPr>
        <w:t>Auf dem Weg zur bundesweiten Einführung wurde die Zertifizierung in einer Pilotphase unter Praxisbedingungen getestet. Sechs Museen haben das Verfahren vollständig durchlaufen. Das Staatliche Museum für Naturkunde Stuttgart, das Freilichtmuseum Amerang und die Varusschlacht im Osnabrücker Land – Museum und Park Kalkriese gingen noch einen Schritt weiter und ließen sich bereits erfolgreich durch die DEKRA zertifizieren.</w:t>
      </w:r>
      <w:r>
        <w:rPr>
          <w:rFonts w:ascii="Fira Sans" w:hAnsi="Fira Sans"/>
        </w:rPr>
        <w:t xml:space="preserve"> </w:t>
      </w:r>
      <w:r w:rsidRPr="00655AB1">
        <w:rPr>
          <w:rFonts w:ascii="Fira Sans" w:hAnsi="Fira Sans"/>
        </w:rPr>
        <w:t>„Hinter diesem Projekt stecken viele Monate intensiver Arbeit. Zahlreiche Dokumente mussten erarbeitet, Daten zusammengetragen und Prozesse dokumentiert werden. Dass sich dieser Einsatz nun auszahlt, freut uns ganz besonders“, sind sich Museumsleiterin Dr. Heidrun Derks, Gebäudemanagerin Dr. Sabine Düring und der kaufmännische Leiter Philipp Stanehl einig.</w:t>
      </w:r>
      <w:r>
        <w:rPr>
          <w:rFonts w:ascii="Fira Sans" w:hAnsi="Fira Sans"/>
        </w:rPr>
        <w:t xml:space="preserve"> </w:t>
      </w:r>
      <w:r w:rsidRPr="00655AB1">
        <w:rPr>
          <w:rFonts w:ascii="Fira Sans" w:hAnsi="Fira Sans"/>
        </w:rPr>
        <w:t>„Und es ist uns tatsächlich gelungen, alle Mitarbeitenden für unsere Bestrebungen zu gewinnen. Wir spüren eine echte Veränderung bei unseren Kolleginnen und Kollegen. Gemeinsam gehen wir voran, damit aus Vergangenheit Zukunft wird“, freut sich Museumsleiterin Derks.</w:t>
      </w:r>
      <w:r>
        <w:rPr>
          <w:rFonts w:ascii="Fira Sans" w:hAnsi="Fira Sans"/>
        </w:rPr>
        <w:t xml:space="preserve"> </w:t>
      </w:r>
      <w:r w:rsidRPr="00655AB1">
        <w:rPr>
          <w:rFonts w:ascii="Fira Sans" w:hAnsi="Fira Sans"/>
        </w:rPr>
        <w:t>Auch die Besuchenden des Museums werden in den Prozess eingebunden: durch Hinweise zum Wassersparen, amüsante Sprüche zur Mülltrennung auf den Abfallbehältern und nicht zuletzt durch den Tafelparcours „Varus und die grüne Zukunft“ im Museumspark.</w:t>
      </w:r>
    </w:p>
    <w:p w14:paraId="123CE6A1" w14:textId="0EF5D062" w:rsidR="00C31AEC" w:rsidRPr="001939CA" w:rsidRDefault="001939CA" w:rsidP="00C31AEC">
      <w:pPr>
        <w:spacing w:line="264" w:lineRule="auto"/>
        <w:rPr>
          <w:rFonts w:ascii="Fira Sans" w:hAnsi="Fira Sans"/>
        </w:rPr>
      </w:pPr>
      <w:r w:rsidRPr="001939CA">
        <w:rPr>
          <w:rFonts w:ascii="Fira Sans" w:hAnsi="Fira Sans"/>
        </w:rPr>
        <w:t>Grundlage der Zertifizierung ist ein kontinuierlicher Verbesserungsprozess, der Museen dabei unterstützt, realistische Ziele zu setzen, Maßnahmen umzusetzen und Fortschritte zu überprüfen. Der Kriterienkatalog richtet sich nach Größe und Ausstattung der Museen und basiert auf Muss-Kriterien, die von allen teilnehmenden Museen erfüllt werden müssen, und Soll-Kriterien, mit denen individuelle Schwerpunkte gesetzt und weitere Maßnahmen entwickelt werden können. Den inhaltlichen Rahmen liefern neun Handlungsfelder, darunter Management und Kommunikation, Gebäude und Freiflächen, Mobilität, Abfall- und Kreislaufwirtschaft, Veranstaltungen, Gastronomie, Shop und soziale Aspekte. So entsteht ein verbindlicher, zugleich aber praxisnaher Rahmen für nachhaltiges Handeln im Museumsbetrieb.</w:t>
      </w:r>
      <w:r w:rsidR="00655AB1">
        <w:rPr>
          <w:rFonts w:ascii="Fira Sans" w:hAnsi="Fira Sans"/>
        </w:rPr>
        <w:t xml:space="preserve"> </w:t>
      </w:r>
      <w:r w:rsidRPr="001939CA">
        <w:rPr>
          <w:rFonts w:ascii="Fira Sans" w:hAnsi="Fira Sans"/>
        </w:rPr>
        <w:t>Das Projekt „Ausgezeichnet nachhaltig“ wurde mit Mitteln der Beauftragten der Bundesregierung für Kultur und Medien (BKM) gefördert</w:t>
      </w:r>
      <w:r w:rsidR="00C31AEC" w:rsidRPr="2EF89510">
        <w:rPr>
          <w:rFonts w:ascii="Fira Sans" w:hAnsi="Fira Sans"/>
        </w:rPr>
        <w:t xml:space="preserve"> und wurde in Kooperation </w:t>
      </w:r>
      <w:r w:rsidR="00C31AEC" w:rsidRPr="00C31AEC">
        <w:rPr>
          <w:rFonts w:ascii="Fira Sans" w:hAnsi="Fira Sans"/>
        </w:rPr>
        <w:t xml:space="preserve">mit </w:t>
      </w:r>
      <w:r w:rsidR="00C31AEC" w:rsidRPr="00C31AEC">
        <w:rPr>
          <w:rFonts w:ascii="Fira Sans" w:eastAsiaTheme="minorEastAsia" w:hAnsi="Fira Sans"/>
        </w:rPr>
        <w:t xml:space="preserve">dem </w:t>
      </w:r>
      <w:proofErr w:type="spellStart"/>
      <w:r w:rsidR="00C31AEC" w:rsidRPr="00C31AEC">
        <w:rPr>
          <w:rFonts w:ascii="Fira Sans" w:eastAsiaTheme="minorEastAsia" w:hAnsi="Fira Sans"/>
        </w:rPr>
        <w:t>Rathgen</w:t>
      </w:r>
      <w:proofErr w:type="spellEnd"/>
      <w:r w:rsidR="00C31AEC" w:rsidRPr="00C31AEC">
        <w:rPr>
          <w:rFonts w:ascii="Fira Sans" w:eastAsiaTheme="minorEastAsia" w:hAnsi="Fira Sans"/>
        </w:rPr>
        <w:t>-Forschungslabor der Staatlichen Museen zu Berlin – Preußischer Kulturbesitz du</w:t>
      </w:r>
      <w:r w:rsidR="00C31AEC" w:rsidRPr="00C31AEC">
        <w:rPr>
          <w:rFonts w:ascii="Fira Sans" w:hAnsi="Fira Sans"/>
        </w:rPr>
        <w:t>rchgeführt</w:t>
      </w:r>
      <w:r w:rsidR="00C31AEC" w:rsidRPr="2EF89510">
        <w:rPr>
          <w:rFonts w:ascii="Fira Sans" w:hAnsi="Fira Sans"/>
        </w:rPr>
        <w:t>.</w:t>
      </w:r>
    </w:p>
    <w:p w14:paraId="45686A81" w14:textId="77777777" w:rsidR="00C31AEC" w:rsidRDefault="00C31AEC" w:rsidP="00C31AEC">
      <w:pPr>
        <w:spacing w:line="264" w:lineRule="auto"/>
        <w:rPr>
          <w:rFonts w:ascii="Fira Sans" w:hAnsi="Fira Sans"/>
        </w:rPr>
      </w:pPr>
    </w:p>
    <w:p w14:paraId="51CAC3A9" w14:textId="77777777" w:rsidR="00C31AEC" w:rsidRDefault="00C31AEC" w:rsidP="00C31AEC">
      <w:pPr>
        <w:spacing w:line="264" w:lineRule="auto"/>
        <w:rPr>
          <w:rFonts w:ascii="Fira Sans" w:hAnsi="Fira Sans"/>
        </w:rPr>
      </w:pPr>
      <w:r w:rsidRPr="2EF89510">
        <w:rPr>
          <w:rFonts w:ascii="Fira Sans" w:hAnsi="Fira Sans"/>
        </w:rPr>
        <w:t xml:space="preserve">Weitere Informationen zu “Ausgezeichnet nachhaltig!” und zum Online-Tool MUNA erhalten Sie auf der Website des Deutschen Museumsbundes: </w:t>
      </w:r>
      <w:hyperlink r:id="rId7" w:history="1">
        <w:r w:rsidRPr="0048778A">
          <w:rPr>
            <w:rStyle w:val="Hyperlink"/>
            <w:rFonts w:ascii="Fira Sans" w:hAnsi="Fira Sans"/>
            <w:color w:val="auto"/>
          </w:rPr>
          <w:t>www.museumsbund.de/zertifizierung-nachhaltige-museen</w:t>
        </w:r>
      </w:hyperlink>
      <w:r w:rsidRPr="0048778A">
        <w:rPr>
          <w:rFonts w:ascii="Fira Sans" w:hAnsi="Fira Sans"/>
        </w:rPr>
        <w:t xml:space="preserve"> </w:t>
      </w:r>
    </w:p>
    <w:p w14:paraId="3E653D0D" w14:textId="77777777" w:rsidR="00FA31E7" w:rsidRDefault="00FA31E7" w:rsidP="00C31AEC">
      <w:pPr>
        <w:spacing w:line="264" w:lineRule="auto"/>
        <w:rPr>
          <w:rFonts w:ascii="Fira Sans" w:hAnsi="Fira Sans"/>
        </w:rPr>
      </w:pPr>
    </w:p>
    <w:p w14:paraId="5DB584FD" w14:textId="1B07464C" w:rsidR="00FA31E7" w:rsidRPr="00FA31E7" w:rsidRDefault="00FA31E7" w:rsidP="00C31AEC">
      <w:pPr>
        <w:spacing w:line="264" w:lineRule="auto"/>
        <w:rPr>
          <w:rFonts w:ascii="Fira Sans" w:hAnsi="Fira Sans"/>
          <w:u w:val="single"/>
        </w:rPr>
      </w:pPr>
      <w:r w:rsidRPr="00FA31E7">
        <w:rPr>
          <w:rFonts w:ascii="Fira Sans" w:hAnsi="Fira Sans"/>
          <w:u w:val="single"/>
        </w:rPr>
        <w:lastRenderedPageBreak/>
        <w:t xml:space="preserve">Bildinformationen: </w:t>
      </w:r>
    </w:p>
    <w:p w14:paraId="5BAC1FFA" w14:textId="4205622C" w:rsidR="00FA31E7" w:rsidRDefault="00FA31E7" w:rsidP="00C31AEC">
      <w:pPr>
        <w:spacing w:line="264" w:lineRule="auto"/>
        <w:rPr>
          <w:rFonts w:ascii="Fira Sans" w:hAnsi="Fira Sans"/>
        </w:rPr>
      </w:pPr>
      <w:r>
        <w:rPr>
          <w:rFonts w:ascii="Fira Sans" w:hAnsi="Fira Sans"/>
        </w:rPr>
        <w:t>Offiziell mit dem Nachhaltigkeitssiegel für Museen ausgezeichnet: Phil</w:t>
      </w:r>
      <w:r w:rsidR="003F1E4F">
        <w:rPr>
          <w:rFonts w:ascii="Fira Sans" w:hAnsi="Fira Sans"/>
        </w:rPr>
        <w:t>l</w:t>
      </w:r>
      <w:r>
        <w:rPr>
          <w:rFonts w:ascii="Fira Sans" w:hAnsi="Fira Sans"/>
        </w:rPr>
        <w:t xml:space="preserve">ip Stanehl, Kaufmännischer Leiter Museum Kalkriese, </w:t>
      </w:r>
      <w:r w:rsidRPr="001B3EB7">
        <w:rPr>
          <w:rFonts w:ascii="Fira Sans" w:hAnsi="Fira Sans"/>
        </w:rPr>
        <w:t>Simon Fink, Produkt Manager Nachhaltige Lieferkette DEKRA Assurance Services</w:t>
      </w:r>
      <w:r>
        <w:rPr>
          <w:rFonts w:ascii="Fira Sans" w:hAnsi="Fira Sans"/>
        </w:rPr>
        <w:t xml:space="preserve">, Dr. Sabine Düring, Gebäudemanagement Museum Kalkriese, Museumsleiterin Dr. Heidrun Derks, Sina Herrmann, Deutscher Museumsbund, Landrätin Anna Kebschull und Museumspark-Geschäftsführer Dr. Stefan Burmeister. </w:t>
      </w:r>
    </w:p>
    <w:p w14:paraId="6D278734" w14:textId="77777777" w:rsidR="00FA31E7" w:rsidRDefault="00FA31E7" w:rsidP="00C31AEC">
      <w:pPr>
        <w:spacing w:line="264" w:lineRule="auto"/>
        <w:rPr>
          <w:rFonts w:ascii="Fira Sans" w:hAnsi="Fira Sans"/>
        </w:rPr>
      </w:pPr>
    </w:p>
    <w:p w14:paraId="21B0DCD9" w14:textId="250081BD" w:rsidR="00FA31E7" w:rsidRDefault="00FA31E7" w:rsidP="00C31AEC">
      <w:pPr>
        <w:spacing w:line="264" w:lineRule="auto"/>
        <w:rPr>
          <w:rFonts w:ascii="Fira Sans" w:hAnsi="Fira Sans"/>
        </w:rPr>
      </w:pPr>
      <w:r>
        <w:rPr>
          <w:rFonts w:ascii="Fira Sans" w:hAnsi="Fira Sans"/>
        </w:rPr>
        <w:t xml:space="preserve">Copyright Varusschlacht im Osnabrücker Land, Foto Herrmann Pentermann. </w:t>
      </w:r>
    </w:p>
    <w:p w14:paraId="249F9FB4" w14:textId="6AC0FA57" w:rsidR="001939CA" w:rsidRPr="001939CA" w:rsidRDefault="001939CA" w:rsidP="00655AB1">
      <w:pPr>
        <w:spacing w:line="264" w:lineRule="auto"/>
        <w:rPr>
          <w:rFonts w:ascii="Fira Sans" w:hAnsi="Fira Sans"/>
        </w:rPr>
      </w:pPr>
    </w:p>
    <w:sectPr w:rsidR="001939CA" w:rsidRPr="001939C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CE11" w14:textId="77777777" w:rsidR="00AD036B" w:rsidRDefault="00AD036B" w:rsidP="008C2BA8">
      <w:pPr>
        <w:spacing w:after="0" w:line="240" w:lineRule="auto"/>
      </w:pPr>
      <w:r>
        <w:separator/>
      </w:r>
    </w:p>
  </w:endnote>
  <w:endnote w:type="continuationSeparator" w:id="0">
    <w:p w14:paraId="75727007" w14:textId="77777777" w:rsidR="00AD036B" w:rsidRDefault="00AD036B" w:rsidP="008C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A5D2" w14:textId="756A8FC4" w:rsidR="008C2BA8" w:rsidRPr="001E7261" w:rsidRDefault="008C2BA8" w:rsidP="008C2BA8">
    <w:pPr>
      <w:pStyle w:val="KeinLeerraum"/>
      <w:rPr>
        <w:rFonts w:ascii="Fira Sans" w:hAnsi="Fira Sans"/>
      </w:rPr>
    </w:pPr>
    <w:r w:rsidRPr="001E7261">
      <w:rPr>
        <w:rFonts w:ascii="Fira Sans" w:hAnsi="Fira Sans"/>
      </w:rPr>
      <w:t xml:space="preserve">__________________________________________________________________________                                                                                                                                                                                                   </w:t>
    </w:r>
  </w:p>
  <w:p w14:paraId="1C94448E" w14:textId="77777777" w:rsidR="008C2BA8" w:rsidRPr="001E7261" w:rsidRDefault="008C2BA8" w:rsidP="008C2BA8">
    <w:pPr>
      <w:pStyle w:val="KeinLeerraum"/>
      <w:rPr>
        <w:rFonts w:ascii="Fira Sans" w:hAnsi="Fira Sans"/>
        <w:sz w:val="18"/>
        <w:szCs w:val="18"/>
      </w:rPr>
    </w:pPr>
    <w:r w:rsidRPr="001E7261">
      <w:rPr>
        <w:rFonts w:ascii="Fira Sans" w:hAnsi="Fira Sans"/>
        <w:sz w:val="18"/>
        <w:szCs w:val="18"/>
      </w:rPr>
      <w:t>Ansprechpartnerin für Rückfragen der Redaktion:</w:t>
    </w:r>
    <w:r w:rsidRPr="001E7261">
      <w:rPr>
        <w:rFonts w:ascii="Fira Sans" w:hAnsi="Fira Sans"/>
        <w:sz w:val="18"/>
        <w:szCs w:val="18"/>
      </w:rPr>
      <w:br/>
      <w:t xml:space="preserve">Caroline Flöring, Varusschlacht im Osnabrücker Land - Museum und Park Kalkriese </w:t>
    </w:r>
    <w:r w:rsidRPr="001E7261">
      <w:rPr>
        <w:rFonts w:ascii="Fira Sans" w:hAnsi="Fira Sans"/>
        <w:sz w:val="18"/>
        <w:szCs w:val="18"/>
      </w:rPr>
      <w:br/>
      <w:t xml:space="preserve">Venner Straße 69, 49565 Bramsche-Kalkriese, Tel. +49 (0)5468/ 9204-40, </w:t>
    </w:r>
  </w:p>
  <w:p w14:paraId="60F39771" w14:textId="4E2C104F" w:rsidR="008C2BA8" w:rsidRDefault="008C2BA8" w:rsidP="008C2BA8">
    <w:pPr>
      <w:pStyle w:val="KeinLeerraum"/>
    </w:pPr>
    <w:r w:rsidRPr="001E7261">
      <w:rPr>
        <w:rFonts w:ascii="Fira Sans" w:hAnsi="Fira Sans"/>
        <w:sz w:val="18"/>
        <w:szCs w:val="18"/>
      </w:rPr>
      <w:t xml:space="preserve">E-Mail: </w:t>
    </w:r>
    <w:hyperlink r:id="rId1" w:history="1">
      <w:r w:rsidRPr="001E7261">
        <w:rPr>
          <w:rStyle w:val="Hyperlink"/>
          <w:rFonts w:ascii="Fira Sans" w:hAnsi="Fira Sans"/>
          <w:color w:val="auto"/>
          <w:sz w:val="18"/>
          <w:szCs w:val="18"/>
          <w:u w:val="none"/>
        </w:rPr>
        <w:t>caroline.floering@kalkriese-varusschlacht.de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F80E" w14:textId="77777777" w:rsidR="00AD036B" w:rsidRDefault="00AD036B" w:rsidP="008C2BA8">
      <w:pPr>
        <w:spacing w:after="0" w:line="240" w:lineRule="auto"/>
      </w:pPr>
      <w:r>
        <w:separator/>
      </w:r>
    </w:p>
  </w:footnote>
  <w:footnote w:type="continuationSeparator" w:id="0">
    <w:p w14:paraId="0D6B7F88" w14:textId="77777777" w:rsidR="00AD036B" w:rsidRDefault="00AD036B" w:rsidP="008C2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FF"/>
    <w:rsid w:val="0001426A"/>
    <w:rsid w:val="001939CA"/>
    <w:rsid w:val="001B3EB7"/>
    <w:rsid w:val="001D4E83"/>
    <w:rsid w:val="003F1E4F"/>
    <w:rsid w:val="0048778A"/>
    <w:rsid w:val="00655AB1"/>
    <w:rsid w:val="0085760E"/>
    <w:rsid w:val="008A2698"/>
    <w:rsid w:val="008C2BA8"/>
    <w:rsid w:val="008C6ADE"/>
    <w:rsid w:val="009C75C9"/>
    <w:rsid w:val="00A235FF"/>
    <w:rsid w:val="00A40F09"/>
    <w:rsid w:val="00A90F48"/>
    <w:rsid w:val="00AA1EA8"/>
    <w:rsid w:val="00AC2BE2"/>
    <w:rsid w:val="00AD036B"/>
    <w:rsid w:val="00BC0C9E"/>
    <w:rsid w:val="00C31AEC"/>
    <w:rsid w:val="00DC6D88"/>
    <w:rsid w:val="00FA31E7"/>
    <w:rsid w:val="00FF7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1565"/>
  <w15:chartTrackingRefBased/>
  <w15:docId w15:val="{0E43A526-5DE1-4E52-8D3D-37C1D120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3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3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35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35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35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35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35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35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35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35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35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35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35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35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35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35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35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35FF"/>
    <w:rPr>
      <w:rFonts w:eastAsiaTheme="majorEastAsia" w:cstheme="majorBidi"/>
      <w:color w:val="272727" w:themeColor="text1" w:themeTint="D8"/>
    </w:rPr>
  </w:style>
  <w:style w:type="paragraph" w:styleId="Titel">
    <w:name w:val="Title"/>
    <w:basedOn w:val="Standard"/>
    <w:next w:val="Standard"/>
    <w:link w:val="TitelZchn"/>
    <w:uiPriority w:val="10"/>
    <w:qFormat/>
    <w:rsid w:val="00A23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35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35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35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35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35FF"/>
    <w:rPr>
      <w:i/>
      <w:iCs/>
      <w:color w:val="404040" w:themeColor="text1" w:themeTint="BF"/>
    </w:rPr>
  </w:style>
  <w:style w:type="paragraph" w:styleId="Listenabsatz">
    <w:name w:val="List Paragraph"/>
    <w:basedOn w:val="Standard"/>
    <w:uiPriority w:val="34"/>
    <w:qFormat/>
    <w:rsid w:val="00A235FF"/>
    <w:pPr>
      <w:ind w:left="720"/>
      <w:contextualSpacing/>
    </w:pPr>
  </w:style>
  <w:style w:type="character" w:styleId="IntensiveHervorhebung">
    <w:name w:val="Intense Emphasis"/>
    <w:basedOn w:val="Absatz-Standardschriftart"/>
    <w:uiPriority w:val="21"/>
    <w:qFormat/>
    <w:rsid w:val="00A235FF"/>
    <w:rPr>
      <w:i/>
      <w:iCs/>
      <w:color w:val="0F4761" w:themeColor="accent1" w:themeShade="BF"/>
    </w:rPr>
  </w:style>
  <w:style w:type="paragraph" w:styleId="IntensivesZitat">
    <w:name w:val="Intense Quote"/>
    <w:basedOn w:val="Standard"/>
    <w:next w:val="Standard"/>
    <w:link w:val="IntensivesZitatZchn"/>
    <w:uiPriority w:val="30"/>
    <w:qFormat/>
    <w:rsid w:val="00A23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35FF"/>
    <w:rPr>
      <w:i/>
      <w:iCs/>
      <w:color w:val="0F4761" w:themeColor="accent1" w:themeShade="BF"/>
    </w:rPr>
  </w:style>
  <w:style w:type="character" w:styleId="IntensiverVerweis">
    <w:name w:val="Intense Reference"/>
    <w:basedOn w:val="Absatz-Standardschriftart"/>
    <w:uiPriority w:val="32"/>
    <w:qFormat/>
    <w:rsid w:val="00A235FF"/>
    <w:rPr>
      <w:b/>
      <w:bCs/>
      <w:smallCaps/>
      <w:color w:val="0F4761" w:themeColor="accent1" w:themeShade="BF"/>
      <w:spacing w:val="5"/>
    </w:rPr>
  </w:style>
  <w:style w:type="character" w:styleId="Fett">
    <w:name w:val="Strong"/>
    <w:basedOn w:val="Absatz-Standardschriftart"/>
    <w:uiPriority w:val="22"/>
    <w:qFormat/>
    <w:rsid w:val="001939CA"/>
    <w:rPr>
      <w:b/>
      <w:bCs/>
    </w:rPr>
  </w:style>
  <w:style w:type="paragraph" w:styleId="StandardWeb">
    <w:name w:val="Normal (Web)"/>
    <w:basedOn w:val="Standard"/>
    <w:uiPriority w:val="99"/>
    <w:semiHidden/>
    <w:unhideWhenUsed/>
    <w:rsid w:val="001939CA"/>
    <w:pPr>
      <w:spacing w:before="100" w:beforeAutospacing="1" w:after="100" w:afterAutospacing="1" w:line="240" w:lineRule="auto"/>
    </w:pPr>
    <w:rPr>
      <w:rFonts w:ascii="Times New Roman" w:eastAsia="Times New Roman" w:hAnsi="Times New Roman" w:cs="Times New Roman"/>
      <w:kern w:val="0"/>
      <w:lang w:eastAsia="de-DE"/>
    </w:rPr>
  </w:style>
  <w:style w:type="paragraph" w:styleId="KeinLeerraum">
    <w:name w:val="No Spacing"/>
    <w:uiPriority w:val="1"/>
    <w:qFormat/>
    <w:rsid w:val="00655AB1"/>
    <w:pPr>
      <w:spacing w:after="0" w:line="240" w:lineRule="auto"/>
    </w:pPr>
  </w:style>
  <w:style w:type="paragraph" w:styleId="Kopfzeile">
    <w:name w:val="header"/>
    <w:basedOn w:val="Standard"/>
    <w:link w:val="KopfzeileZchn"/>
    <w:uiPriority w:val="99"/>
    <w:unhideWhenUsed/>
    <w:rsid w:val="008C2B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2BA8"/>
  </w:style>
  <w:style w:type="paragraph" w:styleId="Fuzeile">
    <w:name w:val="footer"/>
    <w:basedOn w:val="Standard"/>
    <w:link w:val="FuzeileZchn"/>
    <w:uiPriority w:val="99"/>
    <w:unhideWhenUsed/>
    <w:rsid w:val="008C2B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2BA8"/>
  </w:style>
  <w:style w:type="character" w:styleId="Hyperlink">
    <w:name w:val="Hyperlink"/>
    <w:rsid w:val="008C2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useumsbund.de/zertifizierung-nachhaltige-muse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isela.soeger@kalkriese-varusschlach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4916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Flöring, Caroline | Varusschlacht Kalkriese</dc:creator>
  <cp:keywords/>
  <dc:description/>
  <cp:lastModifiedBy>Flöring, Caroline | Varusschlacht Kalkriese</cp:lastModifiedBy>
  <cp:revision>8</cp:revision>
  <dcterms:created xsi:type="dcterms:W3CDTF">2026-06-16T05:53:00Z</dcterms:created>
  <dcterms:modified xsi:type="dcterms:W3CDTF">2026-06-23T12:47:00Z</dcterms:modified>
</cp:coreProperties>
</file>