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14:paraId="2A125EC8" w14:textId="77777777">
        <w:trPr>
          <w:cantSplit/>
          <w:trHeight w:val="1845"/>
        </w:trPr>
        <w:tc>
          <w:tcPr>
            <w:tcW w:w="7088" w:type="dxa"/>
          </w:tcPr>
          <w:p w14:paraId="13C65AAB" w14:textId="422A538E" w:rsidR="00F13B81" w:rsidRDefault="00F13B81" w:rsidP="00F13B81">
            <w:pPr>
              <w:tabs>
                <w:tab w:val="left" w:pos="7655"/>
              </w:tabs>
              <w:spacing w:line="264" w:lineRule="auto"/>
              <w:ind w:right="1418"/>
              <w:jc w:val="both"/>
              <w:rPr>
                <w:rFonts w:ascii="FrnkGothITC Bk BT" w:hAnsi="FrnkGothITC Bk BT"/>
                <w:sz w:val="22"/>
              </w:rPr>
            </w:pPr>
          </w:p>
          <w:p w14:paraId="3B911D0D" w14:textId="0B136705" w:rsidR="00CA3095" w:rsidRDefault="00B065AD">
            <w:pPr>
              <w:rPr>
                <w:rFonts w:ascii="Century Schoolbook" w:hAnsi="Century Schoolbook"/>
                <w:sz w:val="12"/>
              </w:rPr>
            </w:pPr>
            <w:r>
              <w:rPr>
                <w:rFonts w:ascii="FrnkGothITC Bk BT" w:hAnsi="FrnkGothITC Bk BT"/>
                <w:noProof/>
                <w:sz w:val="22"/>
              </w:rPr>
              <w:drawing>
                <wp:anchor distT="0" distB="0" distL="114300" distR="114300" simplePos="0" relativeHeight="251661312" behindDoc="0" locked="0" layoutInCell="1" allowOverlap="1" wp14:anchorId="72A6CC79" wp14:editId="65BA9671">
                  <wp:simplePos x="0" y="0"/>
                  <wp:positionH relativeFrom="column">
                    <wp:posOffset>4011694</wp:posOffset>
                  </wp:positionH>
                  <wp:positionV relativeFrom="paragraph">
                    <wp:posOffset>52070</wp:posOffset>
                  </wp:positionV>
                  <wp:extent cx="2515235" cy="444500"/>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KOS_gesch_bereich klei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15235" cy="444500"/>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491447C6" w14:textId="59F79B73" w:rsidR="00CA3095" w:rsidRDefault="00CA3095">
            <w:pPr>
              <w:jc w:val="right"/>
              <w:rPr>
                <w:rFonts w:ascii="Century Schoolbook" w:hAnsi="Century Schoolbook"/>
                <w:sz w:val="12"/>
              </w:rPr>
            </w:pPr>
          </w:p>
        </w:tc>
      </w:tr>
    </w:tbl>
    <w:p w14:paraId="1DCAEF0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z w:val="18"/>
        </w:rPr>
      </w:pPr>
    </w:p>
    <w:p w14:paraId="4CDC5BBE" w14:textId="77777777" w:rsidR="00962CB3" w:rsidRPr="00F16104" w:rsidRDefault="00962CB3" w:rsidP="00962CB3">
      <w:pPr>
        <w:framePr w:w="2837" w:h="2791" w:hRule="exact" w:hSpace="142" w:wrap="notBeside" w:vAnchor="text" w:hAnchor="page" w:x="8799" w:y="445"/>
        <w:tabs>
          <w:tab w:val="left" w:pos="497"/>
        </w:tabs>
        <w:spacing w:line="264" w:lineRule="auto"/>
        <w:ind w:left="350"/>
        <w:rPr>
          <w:rFonts w:ascii="Arial Narrow" w:hAnsi="Arial Narrow" w:cs="Arial"/>
          <w:sz w:val="22"/>
          <w:szCs w:val="22"/>
        </w:rPr>
      </w:pPr>
    </w:p>
    <w:p w14:paraId="2EC04D5E" w14:textId="0F4C38AB" w:rsidR="00192C02" w:rsidRPr="002740C9" w:rsidRDefault="00962CB3" w:rsidP="00962CB3">
      <w:pPr>
        <w:framePr w:w="2837" w:h="2791" w:hRule="exact" w:hSpace="142" w:wrap="notBeside" w:vAnchor="text" w:hAnchor="page" w:x="8799" w:y="445"/>
        <w:tabs>
          <w:tab w:val="left" w:pos="497"/>
        </w:tabs>
        <w:spacing w:line="264" w:lineRule="auto"/>
        <w:rPr>
          <w:rFonts w:ascii="Arial Narrow" w:hAnsi="Arial Narrow" w:cs="Arial"/>
          <w:sz w:val="22"/>
          <w:szCs w:val="22"/>
        </w:rPr>
      </w:pPr>
      <w:r w:rsidRPr="00D65DFA">
        <w:rPr>
          <w:rFonts w:ascii="Arial Narrow" w:hAnsi="Arial Narrow" w:cs="Arial"/>
          <w:sz w:val="14"/>
          <w:szCs w:val="14"/>
        </w:rPr>
        <w:t>Datum:</w:t>
      </w:r>
      <w:r w:rsidRPr="00D65DFA">
        <w:rPr>
          <w:rFonts w:ascii="Arial Narrow" w:hAnsi="Arial Narrow" w:cs="Arial"/>
          <w:sz w:val="14"/>
          <w:szCs w:val="14"/>
        </w:rPr>
        <w:tab/>
        <w:t xml:space="preserve">  </w:t>
      </w:r>
      <w:r>
        <w:rPr>
          <w:rFonts w:ascii="Arial Narrow" w:hAnsi="Arial Narrow" w:cs="Arial"/>
          <w:sz w:val="14"/>
          <w:szCs w:val="14"/>
        </w:rPr>
        <w:tab/>
      </w:r>
      <w:r w:rsidR="00976052">
        <w:rPr>
          <w:rFonts w:ascii="Arial Narrow" w:hAnsi="Arial Narrow" w:cs="Arial"/>
          <w:sz w:val="22"/>
          <w:szCs w:val="22"/>
        </w:rPr>
        <w:t xml:space="preserve">       </w:t>
      </w:r>
      <w:r w:rsidR="005D3500">
        <w:rPr>
          <w:rFonts w:ascii="Arial Narrow" w:hAnsi="Arial Narrow" w:cs="Arial"/>
          <w:sz w:val="22"/>
          <w:szCs w:val="22"/>
        </w:rPr>
        <w:t xml:space="preserve"> </w:t>
      </w:r>
      <w:r w:rsidR="00FF7004">
        <w:rPr>
          <w:rFonts w:ascii="Arial Narrow" w:hAnsi="Arial Narrow" w:cs="Arial"/>
          <w:sz w:val="22"/>
          <w:szCs w:val="22"/>
        </w:rPr>
        <w:t>16</w:t>
      </w:r>
      <w:r w:rsidR="00831509">
        <w:rPr>
          <w:rFonts w:ascii="Arial Narrow" w:hAnsi="Arial Narrow" w:cs="Arial"/>
          <w:sz w:val="22"/>
          <w:szCs w:val="22"/>
        </w:rPr>
        <w:t>.</w:t>
      </w:r>
      <w:r w:rsidR="00EE5632">
        <w:rPr>
          <w:rFonts w:ascii="Arial Narrow" w:hAnsi="Arial Narrow" w:cs="Arial"/>
          <w:sz w:val="22"/>
          <w:szCs w:val="22"/>
        </w:rPr>
        <w:t>06</w:t>
      </w:r>
      <w:r w:rsidR="00CC29BC">
        <w:rPr>
          <w:rFonts w:ascii="Arial Narrow" w:hAnsi="Arial Narrow" w:cs="Arial"/>
          <w:sz w:val="22"/>
          <w:szCs w:val="22"/>
        </w:rPr>
        <w:t>.202</w:t>
      </w:r>
      <w:r w:rsidR="0053270F">
        <w:rPr>
          <w:rFonts w:ascii="Arial Narrow" w:hAnsi="Arial Narrow" w:cs="Arial"/>
          <w:sz w:val="22"/>
          <w:szCs w:val="22"/>
        </w:rPr>
        <w:t>6</w:t>
      </w:r>
    </w:p>
    <w:p w14:paraId="2264D489" w14:textId="519F86B2"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z w:val="14"/>
          <w:szCs w:val="14"/>
        </w:rPr>
      </w:pPr>
      <w:r w:rsidRPr="00D65DFA">
        <w:rPr>
          <w:rFonts w:ascii="Arial Narrow" w:hAnsi="Arial Narrow" w:cs="Arial"/>
          <w:sz w:val="14"/>
          <w:szCs w:val="14"/>
        </w:rPr>
        <w:t>Zimmer-Nr.:</w:t>
      </w:r>
      <w:r>
        <w:rPr>
          <w:rFonts w:ascii="Arial Narrow" w:hAnsi="Arial Narrow" w:cs="Arial"/>
          <w:sz w:val="14"/>
          <w:szCs w:val="14"/>
        </w:rPr>
        <w:tab/>
        <w:t xml:space="preserve">               </w:t>
      </w:r>
      <w:r w:rsidR="00CC29BC">
        <w:rPr>
          <w:rFonts w:ascii="Arial Narrow" w:hAnsi="Arial Narrow" w:cs="Arial"/>
          <w:sz w:val="22"/>
          <w:szCs w:val="22"/>
        </w:rPr>
        <w:t>4</w:t>
      </w:r>
      <w:r w:rsidR="00BF12EF">
        <w:rPr>
          <w:rFonts w:ascii="Arial Narrow" w:hAnsi="Arial Narrow" w:cs="Arial"/>
          <w:sz w:val="22"/>
          <w:szCs w:val="22"/>
        </w:rPr>
        <w:t>719</w:t>
      </w:r>
    </w:p>
    <w:p w14:paraId="113A46E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Auskunft erteilt:</w:t>
      </w:r>
      <w:r>
        <w:rPr>
          <w:rFonts w:ascii="Arial Narrow" w:hAnsi="Arial Narrow" w:cs="Arial"/>
          <w:spacing w:val="4"/>
          <w:sz w:val="14"/>
          <w:szCs w:val="14"/>
        </w:rPr>
        <w:t xml:space="preserve">          </w:t>
      </w:r>
      <w:r w:rsidRPr="00F16104">
        <w:rPr>
          <w:rFonts w:ascii="Arial Narrow" w:hAnsi="Arial Narrow" w:cs="Arial"/>
          <w:spacing w:val="4"/>
          <w:sz w:val="22"/>
          <w:szCs w:val="22"/>
        </w:rPr>
        <w:t>Fr</w:t>
      </w:r>
      <w:r>
        <w:rPr>
          <w:rFonts w:ascii="Arial Narrow" w:hAnsi="Arial Narrow" w:cs="Arial"/>
          <w:spacing w:val="4"/>
          <w:sz w:val="22"/>
          <w:szCs w:val="22"/>
        </w:rPr>
        <w:t>. Joachim-Meyer</w:t>
      </w:r>
    </w:p>
    <w:p w14:paraId="03BE585F" w14:textId="77777777" w:rsidR="00192C02" w:rsidRPr="00D65DFA" w:rsidRDefault="00192C02" w:rsidP="00192C02">
      <w:pPr>
        <w:framePr w:w="2837" w:h="2791" w:hRule="exact" w:hSpace="142" w:wrap="notBeside" w:vAnchor="text" w:hAnchor="page" w:x="8799" w:y="445"/>
        <w:tabs>
          <w:tab w:val="left" w:pos="497"/>
        </w:tabs>
        <w:spacing w:line="264" w:lineRule="auto"/>
        <w:ind w:left="350"/>
        <w:rPr>
          <w:rFonts w:ascii="Arial Narrow" w:hAnsi="Arial Narrow" w:cs="Arial"/>
          <w:spacing w:val="4"/>
          <w:sz w:val="14"/>
          <w:szCs w:val="14"/>
        </w:rPr>
      </w:pPr>
    </w:p>
    <w:p w14:paraId="3850E930" w14:textId="77777777" w:rsidR="00192C02" w:rsidRPr="007D502F"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Durchwahl:</w:t>
      </w:r>
      <w:r>
        <w:rPr>
          <w:rFonts w:ascii="Arial Narrow" w:hAnsi="Arial Narrow" w:cs="Arial"/>
          <w:spacing w:val="4"/>
          <w:sz w:val="14"/>
          <w:szCs w:val="14"/>
        </w:rPr>
        <w:tab/>
        <w:t xml:space="preserve">             </w:t>
      </w:r>
      <w:r w:rsidR="005F6B3F">
        <w:rPr>
          <w:rFonts w:ascii="Arial Narrow" w:hAnsi="Arial Narrow" w:cs="Arial"/>
          <w:spacing w:val="4"/>
          <w:sz w:val="22"/>
          <w:szCs w:val="22"/>
        </w:rPr>
        <w:t xml:space="preserve">0541 501 </w:t>
      </w:r>
      <w:r w:rsidR="00D94CC8">
        <w:rPr>
          <w:rFonts w:ascii="Arial Narrow" w:hAnsi="Arial Narrow" w:cs="Arial"/>
          <w:spacing w:val="4"/>
          <w:sz w:val="22"/>
          <w:szCs w:val="22"/>
        </w:rPr>
        <w:t>3919</w:t>
      </w:r>
    </w:p>
    <w:p w14:paraId="130EA484"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Pr>
          <w:rFonts w:ascii="Arial Narrow" w:hAnsi="Arial Narrow" w:cs="Arial"/>
          <w:spacing w:val="4"/>
          <w:sz w:val="14"/>
          <w:szCs w:val="14"/>
        </w:rPr>
        <w:t xml:space="preserve">Mobil:               </w:t>
      </w:r>
      <w:r w:rsidRPr="00D65DFA">
        <w:rPr>
          <w:rFonts w:ascii="Arial Narrow" w:hAnsi="Arial Narrow" w:cs="Arial"/>
          <w:spacing w:val="4"/>
          <w:sz w:val="14"/>
          <w:szCs w:val="14"/>
        </w:rPr>
        <w:t xml:space="preserve"> </w:t>
      </w:r>
      <w:r>
        <w:rPr>
          <w:rFonts w:ascii="Arial Narrow" w:hAnsi="Arial Narrow" w:cs="Arial"/>
          <w:spacing w:val="4"/>
          <w:sz w:val="14"/>
          <w:szCs w:val="14"/>
        </w:rPr>
        <w:t xml:space="preserve">        </w:t>
      </w:r>
      <w:r>
        <w:rPr>
          <w:rFonts w:ascii="Arial Narrow" w:hAnsi="Arial Narrow" w:cs="Arial"/>
          <w:spacing w:val="4"/>
          <w:sz w:val="22"/>
          <w:szCs w:val="22"/>
        </w:rPr>
        <w:t>0151 64191305</w:t>
      </w:r>
      <w:r>
        <w:rPr>
          <w:rFonts w:ascii="Arial Narrow" w:hAnsi="Arial Narrow" w:cs="Arial"/>
          <w:spacing w:val="4"/>
          <w:sz w:val="14"/>
          <w:szCs w:val="14"/>
        </w:rPr>
        <w:t xml:space="preserve"> </w:t>
      </w:r>
    </w:p>
    <w:p w14:paraId="33CA19C5" w14:textId="77777777" w:rsidR="00192C02"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22"/>
          <w:szCs w:val="22"/>
        </w:rPr>
      </w:pPr>
      <w:r w:rsidRPr="00D65DFA">
        <w:rPr>
          <w:rFonts w:ascii="Arial Narrow" w:hAnsi="Arial Narrow" w:cs="Arial"/>
          <w:spacing w:val="4"/>
          <w:sz w:val="14"/>
          <w:szCs w:val="14"/>
        </w:rPr>
        <w:t>Fax: (0541) 501-</w:t>
      </w:r>
      <w:r>
        <w:rPr>
          <w:rFonts w:ascii="Arial Narrow" w:hAnsi="Arial Narrow" w:cs="Arial"/>
          <w:spacing w:val="4"/>
          <w:sz w:val="14"/>
          <w:szCs w:val="14"/>
        </w:rPr>
        <w:t xml:space="preserve">       </w:t>
      </w:r>
      <w:r w:rsidRPr="00FA0855">
        <w:rPr>
          <w:rFonts w:ascii="Arial Narrow" w:hAnsi="Arial Narrow" w:cs="Arial"/>
          <w:spacing w:val="4"/>
          <w:sz w:val="14"/>
          <w:szCs w:val="14"/>
        </w:rPr>
        <w:t xml:space="preserve"> </w:t>
      </w:r>
      <w:r w:rsidR="005F6B3F">
        <w:rPr>
          <w:rFonts w:ascii="Arial Narrow" w:hAnsi="Arial Narrow" w:cs="Arial"/>
          <w:spacing w:val="4"/>
          <w:sz w:val="22"/>
          <w:szCs w:val="22"/>
        </w:rPr>
        <w:t>6</w:t>
      </w:r>
      <w:r w:rsidR="00D94CC8">
        <w:rPr>
          <w:rFonts w:ascii="Arial Narrow" w:hAnsi="Arial Narrow" w:cs="Arial"/>
          <w:spacing w:val="4"/>
          <w:sz w:val="22"/>
          <w:szCs w:val="22"/>
        </w:rPr>
        <w:t>3919</w:t>
      </w:r>
      <w:r w:rsidRPr="00F16104">
        <w:rPr>
          <w:rFonts w:ascii="Arial Narrow" w:hAnsi="Arial Narrow" w:cs="Arial"/>
          <w:spacing w:val="4"/>
          <w:sz w:val="22"/>
          <w:szCs w:val="22"/>
        </w:rPr>
        <w:t xml:space="preserve"> </w:t>
      </w:r>
      <w:r w:rsidRPr="00D65DFA">
        <w:rPr>
          <w:rFonts w:ascii="Arial Narrow" w:hAnsi="Arial Narrow" w:cs="Arial"/>
          <w:spacing w:val="4"/>
          <w:sz w:val="22"/>
          <w:szCs w:val="22"/>
        </w:rPr>
        <w:t xml:space="preserve"> </w:t>
      </w:r>
    </w:p>
    <w:p w14:paraId="6B4B6EC9"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p>
    <w:p w14:paraId="47E5F527"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cs="Arial"/>
          <w:spacing w:val="4"/>
          <w:sz w:val="14"/>
          <w:szCs w:val="14"/>
        </w:rPr>
      </w:pPr>
      <w:r w:rsidRPr="00D65DFA">
        <w:rPr>
          <w:rFonts w:ascii="Arial Narrow" w:hAnsi="Arial Narrow" w:cs="Arial"/>
          <w:spacing w:val="4"/>
          <w:sz w:val="14"/>
          <w:szCs w:val="14"/>
        </w:rPr>
        <w:t>E-Mail</w:t>
      </w:r>
      <w:r w:rsidRPr="00F16104">
        <w:rPr>
          <w:rFonts w:ascii="Arial Narrow" w:hAnsi="Arial Narrow" w:cs="Arial"/>
          <w:spacing w:val="4"/>
          <w:sz w:val="16"/>
          <w:szCs w:val="16"/>
        </w:rPr>
        <w:t xml:space="preserve">: </w:t>
      </w:r>
      <w:r>
        <w:rPr>
          <w:rFonts w:ascii="Arial Narrow" w:hAnsi="Arial Narrow" w:cs="Arial"/>
          <w:spacing w:val="4"/>
          <w:sz w:val="22"/>
          <w:szCs w:val="22"/>
        </w:rPr>
        <w:t>joachim-meyer@wigos.de</w:t>
      </w:r>
      <w:r>
        <w:rPr>
          <w:rFonts w:ascii="Arial Narrow" w:hAnsi="Arial Narrow" w:cs="Arial"/>
          <w:spacing w:val="4"/>
          <w:sz w:val="14"/>
          <w:szCs w:val="14"/>
        </w:rPr>
        <w:t xml:space="preserve">  </w:t>
      </w:r>
    </w:p>
    <w:p w14:paraId="5BFAB4CE" w14:textId="77777777" w:rsidR="00192C02" w:rsidRPr="00D65DFA" w:rsidRDefault="00192C02" w:rsidP="00192C02">
      <w:pPr>
        <w:framePr w:w="2837" w:h="2791" w:hRule="exact" w:hSpace="142" w:wrap="notBeside" w:vAnchor="text" w:hAnchor="page" w:x="8799" w:y="445"/>
        <w:tabs>
          <w:tab w:val="left" w:pos="497"/>
        </w:tabs>
        <w:spacing w:line="264" w:lineRule="auto"/>
        <w:rPr>
          <w:rFonts w:ascii="Arial Narrow" w:hAnsi="Arial Narrow"/>
          <w:spacing w:val="4"/>
          <w:sz w:val="18"/>
        </w:rPr>
      </w:pPr>
    </w:p>
    <w:tbl>
      <w:tblPr>
        <w:tblW w:w="10206" w:type="dxa"/>
        <w:tblInd w:w="-72" w:type="dxa"/>
        <w:tblLayout w:type="fixed"/>
        <w:tblCellMar>
          <w:left w:w="70" w:type="dxa"/>
          <w:right w:w="70" w:type="dxa"/>
        </w:tblCellMar>
        <w:tblLook w:val="0000" w:firstRow="0" w:lastRow="0" w:firstColumn="0" w:lastColumn="0" w:noHBand="0" w:noVBand="0"/>
      </w:tblPr>
      <w:tblGrid>
        <w:gridCol w:w="7088"/>
        <w:gridCol w:w="3118"/>
      </w:tblGrid>
      <w:tr w:rsidR="00CA3095" w:rsidRPr="00D65DFA" w14:paraId="6FB9CF81" w14:textId="77777777">
        <w:trPr>
          <w:cantSplit/>
        </w:trPr>
        <w:tc>
          <w:tcPr>
            <w:tcW w:w="7088" w:type="dxa"/>
          </w:tcPr>
          <w:p w14:paraId="3BF7224C" w14:textId="77777777" w:rsidR="00CA3095" w:rsidRPr="00D65DFA" w:rsidRDefault="007C6D3A" w:rsidP="001E48E9">
            <w:pPr>
              <w:rPr>
                <w:rFonts w:ascii="Arial Narrow" w:hAnsi="Arial Narrow" w:cs="Arial"/>
                <w:sz w:val="13"/>
              </w:rPr>
            </w:pPr>
            <w:r>
              <w:rPr>
                <w:noProof/>
              </w:rPr>
              <mc:AlternateContent>
                <mc:Choice Requires="wps">
                  <w:drawing>
                    <wp:anchor distT="0" distB="0" distL="114300" distR="114300" simplePos="0" relativeHeight="251659264" behindDoc="0" locked="0" layoutInCell="1" allowOverlap="1" wp14:anchorId="062C0878" wp14:editId="624D8649">
                      <wp:simplePos x="0" y="0"/>
                      <wp:positionH relativeFrom="column">
                        <wp:posOffset>-97155</wp:posOffset>
                      </wp:positionH>
                      <wp:positionV relativeFrom="paragraph">
                        <wp:posOffset>117475</wp:posOffset>
                      </wp:positionV>
                      <wp:extent cx="1871980" cy="1237615"/>
                      <wp:effectExtent l="0" t="0" r="0" b="0"/>
                      <wp:wrapNone/>
                      <wp:docPr id="3"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C19288" w14:textId="77777777" w:rsidR="00FA0855" w:rsidRDefault="00FA0855"/>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62C0878" id="_x0000_t202" coordsize="21600,21600" o:spt="202" path="m,l,21600r21600,l21600,xe">
                      <v:stroke joinstyle="miter"/>
                      <v:path gradientshapeok="t" o:connecttype="rect"/>
                    </v:shapetype>
                    <v:shape id="Text Box 588" o:spid="_x0000_s1026" type="#_x0000_t202" style="position:absolute;margin-left:-7.65pt;margin-top:9.25pt;width:147.4pt;height:97.4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" stroked="f">
                      <v:textbox>
                        <w:txbxContent>
                          <w:p w14:paraId="41C19288" w14:textId="77777777" w:rsidR="00FA0855" w:rsidRDefault="00FA0855"/>
                        </w:txbxContent>
                      </v:textbox>
                    </v:shape>
                  </w:pict>
                </mc:Fallback>
              </mc:AlternateContent>
            </w:r>
            <w:r w:rsidR="00F13B81" w:rsidRPr="00D65DFA">
              <w:rPr>
                <w:rFonts w:ascii="Arial Narrow" w:hAnsi="Arial Narrow" w:cs="Arial"/>
                <w:spacing w:val="8"/>
                <w:sz w:val="14"/>
              </w:rPr>
              <w:t>Landkreis Osnabrück · Postfach 25 09 · 49015 Osnabrück</w:t>
            </w:r>
          </w:p>
        </w:tc>
        <w:tc>
          <w:tcPr>
            <w:tcW w:w="3118" w:type="dxa"/>
          </w:tcPr>
          <w:p w14:paraId="12EB80D3" w14:textId="77777777" w:rsidR="00CA3095" w:rsidRPr="00D65DFA" w:rsidRDefault="008241E0" w:rsidP="00F83331">
            <w:pPr>
              <w:spacing w:line="264" w:lineRule="auto"/>
              <w:rPr>
                <w:rFonts w:cs="Arial"/>
                <w:sz w:val="22"/>
                <w:szCs w:val="22"/>
              </w:rPr>
            </w:pPr>
            <w:r w:rsidRPr="00D65DFA">
              <w:rPr>
                <w:rFonts w:ascii="Arial Narrow" w:hAnsi="Arial Narrow" w:cs="Arial"/>
                <w:sz w:val="14"/>
              </w:rPr>
              <w:t xml:space="preserve">          </w:t>
            </w:r>
            <w:r w:rsidRPr="00D65DFA">
              <w:rPr>
                <w:rFonts w:cs="Arial"/>
                <w:sz w:val="22"/>
                <w:szCs w:val="22"/>
              </w:rPr>
              <w:t>D</w:t>
            </w:r>
            <w:r w:rsidR="00F83331">
              <w:rPr>
                <w:rFonts w:cs="Arial"/>
                <w:sz w:val="22"/>
                <w:szCs w:val="22"/>
              </w:rPr>
              <w:t>i</w:t>
            </w:r>
            <w:r w:rsidRPr="00D65DFA">
              <w:rPr>
                <w:rFonts w:cs="Arial"/>
                <w:sz w:val="22"/>
                <w:szCs w:val="22"/>
              </w:rPr>
              <w:t>e Landr</w:t>
            </w:r>
            <w:r w:rsidR="00F83331">
              <w:rPr>
                <w:rFonts w:cs="Arial"/>
                <w:sz w:val="22"/>
                <w:szCs w:val="22"/>
              </w:rPr>
              <w:t>ä</w:t>
            </w:r>
            <w:r w:rsidRPr="00D65DFA">
              <w:rPr>
                <w:rFonts w:cs="Arial"/>
                <w:sz w:val="22"/>
                <w:szCs w:val="22"/>
              </w:rPr>
              <w:t>t</w:t>
            </w:r>
            <w:r w:rsidR="00F83331">
              <w:rPr>
                <w:rFonts w:cs="Arial"/>
                <w:sz w:val="22"/>
                <w:szCs w:val="22"/>
              </w:rPr>
              <w:t>in</w:t>
            </w:r>
          </w:p>
        </w:tc>
      </w:tr>
    </w:tbl>
    <w:p w14:paraId="465A7230" w14:textId="77777777" w:rsidR="00B00D93" w:rsidRDefault="007C6D3A">
      <w:pPr>
        <w:tabs>
          <w:tab w:val="left" w:pos="7655"/>
        </w:tabs>
        <w:spacing w:line="264" w:lineRule="auto"/>
        <w:ind w:right="1418"/>
        <w:jc w:val="both"/>
        <w:rPr>
          <w:rFonts w:ascii="FrnkGothITC Bk BT" w:hAnsi="FrnkGothITC Bk BT"/>
          <w:sz w:val="22"/>
        </w:rPr>
      </w:pPr>
      <w:r>
        <w:rPr>
          <w:noProof/>
        </w:rPr>
        <mc:AlternateContent>
          <mc:Choice Requires="wps">
            <w:drawing>
              <wp:anchor distT="0" distB="0" distL="114300" distR="114300" simplePos="0" relativeHeight="251657216" behindDoc="0" locked="0" layoutInCell="1" allowOverlap="1" wp14:anchorId="53257C2E" wp14:editId="6019CC7F">
                <wp:simplePos x="0" y="0"/>
                <wp:positionH relativeFrom="column">
                  <wp:posOffset>-142875</wp:posOffset>
                </wp:positionH>
                <wp:positionV relativeFrom="paragraph">
                  <wp:posOffset>1408430</wp:posOffset>
                </wp:positionV>
                <wp:extent cx="4215765" cy="25146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5765"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3257C2E" id="Textfeld 2" o:spid="_x0000_s1027" type="#_x0000_t202" style="position:absolute;left:0;text-align:left;margin-left:-11.25pt;margin-top:110.9pt;width:331.95pt;height:19.8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" stroked="f">
                <v:textbox style="mso-fit-shape-to-text:t">
                  <w:txbxContent>
                    <w:p w14:paraId="5C209A06" w14:textId="77777777" w:rsidR="008212C7" w:rsidRPr="008212C7" w:rsidRDefault="008212C7" w:rsidP="008212C7">
                      <w:pPr>
                        <w:rPr>
                          <w:rFonts w:ascii="Arial Narrow" w:hAnsi="Arial Narrow"/>
                          <w:sz w:val="22"/>
                          <w:szCs w:val="22"/>
                        </w:rPr>
                      </w:pPr>
                      <w:r w:rsidRPr="008212C7">
                        <w:rPr>
                          <w:rFonts w:ascii="Arial Narrow" w:hAnsi="Arial Narrow"/>
                          <w:sz w:val="22"/>
                          <w:szCs w:val="22"/>
                        </w:rPr>
                        <w:t xml:space="preser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sidR="00FD688D">
                        <w:rPr>
                          <w:rFonts w:ascii="Arial Narrow" w:hAnsi="Arial Narrow"/>
                          <w:sz w:val="22"/>
                          <w:szCs w:val="22"/>
                        </w:rPr>
                        <w:t xml:space="preserve">   </w:t>
                      </w:r>
                    </w:p>
                  </w:txbxContent>
                </v:textbox>
              </v:shape>
            </w:pict>
          </mc:Fallback>
        </mc:AlternateContent>
      </w:r>
    </w:p>
    <w:p w14:paraId="16DB6BB0" w14:textId="77777777" w:rsidR="00324DFF" w:rsidRDefault="00F16104" w:rsidP="008212C7">
      <w:pPr>
        <w:tabs>
          <w:tab w:val="left" w:pos="9072"/>
        </w:tabs>
        <w:ind w:right="-1"/>
        <w:jc w:val="both"/>
        <w:rPr>
          <w:rFonts w:cs="Arial"/>
          <w:b/>
          <w:sz w:val="44"/>
          <w:szCs w:val="44"/>
        </w:rPr>
      </w:pPr>
      <w:r w:rsidRPr="00F16104">
        <w:rPr>
          <w:rFonts w:cs="Arial"/>
          <w:b/>
          <w:sz w:val="44"/>
          <w:szCs w:val="44"/>
        </w:rPr>
        <w:t>Pressemitteilung</w:t>
      </w:r>
    </w:p>
    <w:p w14:paraId="7ABF0704" w14:textId="77777777" w:rsidR="00E65AD5" w:rsidRDefault="00E65AD5" w:rsidP="008212C7">
      <w:pPr>
        <w:tabs>
          <w:tab w:val="left" w:pos="9072"/>
        </w:tabs>
        <w:ind w:right="-1"/>
        <w:jc w:val="both"/>
        <w:rPr>
          <w:rFonts w:cs="Arial"/>
          <w:sz w:val="22"/>
          <w:szCs w:val="22"/>
        </w:rPr>
      </w:pPr>
    </w:p>
    <w:p w14:paraId="56A9C677" w14:textId="77777777" w:rsidR="00AE29F6" w:rsidRDefault="00AE29F6" w:rsidP="001F1085">
      <w:pPr>
        <w:rPr>
          <w:rStyle w:val="Fett"/>
          <w:rFonts w:cs="Arial"/>
          <w:sz w:val="28"/>
          <w:szCs w:val="28"/>
        </w:rPr>
      </w:pPr>
    </w:p>
    <w:p w14:paraId="0E38D8E1" w14:textId="77777777" w:rsidR="00C17E49" w:rsidRPr="007220D6" w:rsidRDefault="00C17E49" w:rsidP="00C17E49">
      <w:pPr>
        <w:pStyle w:val="berschrift2"/>
        <w:rPr>
          <w:rFonts w:cs="Arial"/>
          <w:sz w:val="28"/>
          <w:szCs w:val="28"/>
        </w:rPr>
      </w:pPr>
      <w:r w:rsidRPr="007220D6">
        <w:rPr>
          <w:rFonts w:cs="Arial"/>
          <w:sz w:val="28"/>
          <w:szCs w:val="28"/>
        </w:rPr>
        <w:t>Wirtschaftsraum Osnabrück setzt auf der Real Estate Arena wichtige Impulse für künftige Investitionen</w:t>
      </w:r>
    </w:p>
    <w:p w14:paraId="27389A50" w14:textId="04CCBDB4" w:rsidR="00C17E49" w:rsidRPr="00C17E49" w:rsidRDefault="00C17E49" w:rsidP="00C17E49">
      <w:pPr>
        <w:pStyle w:val="berschrift1"/>
        <w:rPr>
          <w:rFonts w:cs="Arial"/>
          <w:sz w:val="20"/>
          <w:u w:val="none"/>
        </w:rPr>
      </w:pPr>
      <w:r w:rsidRPr="00C17E49">
        <w:rPr>
          <w:rFonts w:cs="Arial"/>
          <w:sz w:val="20"/>
          <w:u w:val="none"/>
        </w:rPr>
        <w:t xml:space="preserve">Gemeinsamer Messeauftritt von WFO, WIGOS und </w:t>
      </w:r>
      <w:proofErr w:type="spellStart"/>
      <w:r w:rsidRPr="00C17E49">
        <w:rPr>
          <w:rFonts w:cs="Arial"/>
          <w:sz w:val="20"/>
          <w:u w:val="none"/>
        </w:rPr>
        <w:t>oleg</w:t>
      </w:r>
      <w:proofErr w:type="spellEnd"/>
      <w:r w:rsidRPr="00C17E49">
        <w:rPr>
          <w:rFonts w:cs="Arial"/>
          <w:sz w:val="20"/>
          <w:u w:val="none"/>
        </w:rPr>
        <w:t xml:space="preserve"> stößt auf großes Interesse – Investorenkonferenz und Zukunftsprojekte im Fokus</w:t>
      </w:r>
    </w:p>
    <w:p w14:paraId="3EF1B62E" w14:textId="77777777" w:rsidR="007F5B18" w:rsidRDefault="007F5B18" w:rsidP="007F5B18">
      <w:pPr>
        <w:spacing w:line="360" w:lineRule="auto"/>
        <w:rPr>
          <w:rFonts w:cs="Arial"/>
          <w:b/>
          <w:bCs/>
        </w:rPr>
      </w:pPr>
    </w:p>
    <w:p w14:paraId="7FAFF40C" w14:textId="76B954A8" w:rsidR="007F5B18" w:rsidRPr="007F5B18" w:rsidRDefault="007F5B18" w:rsidP="007F5B18">
      <w:pPr>
        <w:spacing w:line="360" w:lineRule="auto"/>
        <w:rPr>
          <w:rFonts w:cs="Arial"/>
        </w:rPr>
      </w:pPr>
      <w:r w:rsidRPr="007220D6">
        <w:rPr>
          <w:rFonts w:cs="Arial"/>
          <w:b/>
          <w:bCs/>
        </w:rPr>
        <w:t>Osnabrück/Hannover.</w:t>
      </w:r>
      <w:r w:rsidRPr="007220D6">
        <w:rPr>
          <w:rFonts w:cs="Arial"/>
        </w:rPr>
        <w:t xml:space="preserve"> </w:t>
      </w:r>
      <w:r w:rsidRPr="007F5B18">
        <w:rPr>
          <w:rFonts w:cs="Arial"/>
          <w:bCs/>
        </w:rPr>
        <w:t>Mit zahlreichen Fachgesprächen, neuen Kontakten und wertvollen Impulsen ist der Wirtschaftsraum Osnabrück von der Real Estate Arena 2026 in Hannover zurückgekehrt. Gemeinsam präsentierten die WFO Wirtschaftsförderung Osnabrück GmbH, die WIGOS Wirtschaftsförderungsgesellschaft Osnabrücker Land mbH sowie die Osnabrücker Land-Entwicklungsgesellschaft mbH (</w:t>
      </w:r>
      <w:proofErr w:type="spellStart"/>
      <w:r w:rsidRPr="007F5B18">
        <w:rPr>
          <w:rFonts w:cs="Arial"/>
          <w:bCs/>
        </w:rPr>
        <w:t>oleg</w:t>
      </w:r>
      <w:proofErr w:type="spellEnd"/>
      <w:r w:rsidRPr="007F5B18">
        <w:rPr>
          <w:rFonts w:cs="Arial"/>
          <w:bCs/>
        </w:rPr>
        <w:t>) Stadt und Landkreis Osnabrück auf einer der wichtigsten Plattformen für Immobilien, Stadtentwicklung und Gewerbeflächenentwicklung in Deutschland.</w:t>
      </w:r>
    </w:p>
    <w:p w14:paraId="1C326074" w14:textId="77777777" w:rsidR="007F5B18" w:rsidRPr="007220D6" w:rsidRDefault="007F5B18" w:rsidP="007F5B18">
      <w:pPr>
        <w:spacing w:line="360" w:lineRule="auto"/>
        <w:rPr>
          <w:rFonts w:cs="Arial"/>
        </w:rPr>
      </w:pPr>
    </w:p>
    <w:p w14:paraId="53AB11CA" w14:textId="77777777" w:rsidR="007F5B18" w:rsidRPr="007220D6" w:rsidRDefault="007F5B18" w:rsidP="007F5B18">
      <w:pPr>
        <w:spacing w:line="360" w:lineRule="auto"/>
        <w:rPr>
          <w:rFonts w:cs="Arial"/>
        </w:rPr>
      </w:pPr>
      <w:r w:rsidRPr="007220D6">
        <w:rPr>
          <w:rFonts w:cs="Arial"/>
        </w:rPr>
        <w:t xml:space="preserve">Die Real Estate Arena </w:t>
      </w:r>
      <w:r>
        <w:rPr>
          <w:rFonts w:cs="Arial"/>
        </w:rPr>
        <w:t xml:space="preserve">(REA) </w:t>
      </w:r>
      <w:r w:rsidRPr="007220D6">
        <w:rPr>
          <w:rFonts w:cs="Arial"/>
        </w:rPr>
        <w:t>bringt Kommunen, Wirtschaftsförderungen, Projektentwickler, Investoren sowie Akteure aus der Immobilien- und Bauwirtschaft zusammen. Für die Partner aus Stadt und Landkreis Osnabrück bot die Messe erneut die Gelegenheit, die Stärken des Wirtschaftsraums einem nationalen und internationalen Fachpublikum vorzustellen und konkrete Projekte zu platzieren.</w:t>
      </w:r>
    </w:p>
    <w:p w14:paraId="64D64F71" w14:textId="59E6D402" w:rsidR="007F5B18" w:rsidRDefault="007F5B18" w:rsidP="007F5B18">
      <w:pPr>
        <w:spacing w:line="360" w:lineRule="auto"/>
        <w:rPr>
          <w:rFonts w:cs="Arial"/>
        </w:rPr>
      </w:pPr>
      <w:r w:rsidRPr="007220D6">
        <w:rPr>
          <w:rFonts w:cs="Arial"/>
        </w:rPr>
        <w:t>Neben zahlreichen im Vorfeld vereinbarten Gesprächsterminen verzeichnete der Gemeinschaftsstand über die gesamte Messedauer hinweg eine hohe Nachfrage durch Besucherinnen und Besucher. Im Mittelpunkt standen Fragen zu Ansiedlungsmöglichkeiten, verfügbaren Gewerbeflächen und Gewerbeimmobilien, Transformations- und Konversionsprojekten sowie zu Vernetzungsmöglichkeiten mit relevanten Akteuren aus Wirtschaft, Wissenschaft und Verwaltung.</w:t>
      </w:r>
    </w:p>
    <w:p w14:paraId="07602DA4" w14:textId="77777777" w:rsidR="007F5B18" w:rsidRPr="007220D6" w:rsidRDefault="007F5B18" w:rsidP="007F5B18">
      <w:pPr>
        <w:spacing w:line="360" w:lineRule="auto"/>
        <w:rPr>
          <w:rFonts w:cs="Arial"/>
        </w:rPr>
      </w:pPr>
    </w:p>
    <w:p w14:paraId="39B743ED" w14:textId="050B30C0" w:rsidR="007F5B18" w:rsidRDefault="007F5B18" w:rsidP="007F5B18">
      <w:pPr>
        <w:spacing w:line="360" w:lineRule="auto"/>
        <w:rPr>
          <w:rFonts w:cs="Arial"/>
        </w:rPr>
      </w:pPr>
      <w:r w:rsidRPr="007220D6">
        <w:rPr>
          <w:rFonts w:cs="Arial"/>
        </w:rPr>
        <w:t xml:space="preserve">Ein besonderer Schwerpunkt lag auf der für das kommende Jahr geplanten Investorenkonferenz, mit der die Standortqualitäten von Stadt und Landkreis Osnabrück noch stärker in den Fokus nationaler und internationaler Investoren gerückt werden sollen. </w:t>
      </w:r>
      <w:r>
        <w:rPr>
          <w:rFonts w:cs="Arial"/>
        </w:rPr>
        <w:t xml:space="preserve">Die zweitägige Veranstaltung wird gemeinsam von WFO, WIGOS, </w:t>
      </w:r>
      <w:proofErr w:type="spellStart"/>
      <w:r>
        <w:rPr>
          <w:rFonts w:cs="Arial"/>
        </w:rPr>
        <w:t>oleg</w:t>
      </w:r>
      <w:proofErr w:type="spellEnd"/>
      <w:r>
        <w:rPr>
          <w:rFonts w:cs="Arial"/>
        </w:rPr>
        <w:t xml:space="preserve"> und der Marketing Osnabrück GmbH durchgeführt und lädt u.a. dazu ein, </w:t>
      </w:r>
      <w:proofErr w:type="spellStart"/>
      <w:r>
        <w:rPr>
          <w:rFonts w:cs="Arial"/>
        </w:rPr>
        <w:t>Brownfield</w:t>
      </w:r>
      <w:proofErr w:type="spellEnd"/>
      <w:r>
        <w:rPr>
          <w:rFonts w:cs="Arial"/>
        </w:rPr>
        <w:t>-Impulse und Branchen-</w:t>
      </w:r>
      <w:proofErr w:type="spellStart"/>
      <w:r>
        <w:rPr>
          <w:rFonts w:cs="Arial"/>
        </w:rPr>
        <w:t>Insights</w:t>
      </w:r>
      <w:proofErr w:type="spellEnd"/>
      <w:r>
        <w:rPr>
          <w:rFonts w:cs="Arial"/>
        </w:rPr>
        <w:t xml:space="preserve"> zu gewinnen. </w:t>
      </w:r>
      <w:r w:rsidRPr="007220D6">
        <w:rPr>
          <w:rFonts w:cs="Arial"/>
        </w:rPr>
        <w:t xml:space="preserve">Darüber hinaus stießen </w:t>
      </w:r>
      <w:r>
        <w:rPr>
          <w:rFonts w:cs="Arial"/>
        </w:rPr>
        <w:t xml:space="preserve">während der REA </w:t>
      </w:r>
      <w:r w:rsidRPr="007220D6">
        <w:rPr>
          <w:rFonts w:cs="Arial"/>
        </w:rPr>
        <w:t xml:space="preserve">verschiedene Stadtentwicklungs- und Flächenentwicklungsprojekte auf großes Interesse. Dazu gehörten insbesondere der Smart Business Park </w:t>
      </w:r>
      <w:proofErr w:type="spellStart"/>
      <w:r w:rsidRPr="007220D6">
        <w:rPr>
          <w:rFonts w:cs="Arial"/>
        </w:rPr>
        <w:t>Limberg</w:t>
      </w:r>
      <w:proofErr w:type="spellEnd"/>
      <w:r w:rsidRPr="007220D6">
        <w:rPr>
          <w:rFonts w:cs="Arial"/>
        </w:rPr>
        <w:t xml:space="preserve"> in der Stadt Osnabrück sowie die Entwicklungsperspektiven des ehemaligen Hohmann-Geländes im Landkreis Osnabrück.</w:t>
      </w:r>
    </w:p>
    <w:p w14:paraId="1959E435" w14:textId="77777777" w:rsidR="007F5B18" w:rsidRPr="007220D6" w:rsidRDefault="007F5B18" w:rsidP="007F5B18">
      <w:pPr>
        <w:spacing w:line="360" w:lineRule="auto"/>
        <w:rPr>
          <w:rFonts w:cs="Arial"/>
        </w:rPr>
      </w:pPr>
    </w:p>
    <w:p w14:paraId="46B5B96F" w14:textId="28949069" w:rsidR="007F5B18" w:rsidRDefault="007F5B18" w:rsidP="007F5B18">
      <w:pPr>
        <w:spacing w:line="360" w:lineRule="auto"/>
        <w:rPr>
          <w:rFonts w:cs="Arial"/>
        </w:rPr>
      </w:pPr>
      <w:r w:rsidRPr="007220D6">
        <w:rPr>
          <w:rFonts w:cs="Arial"/>
        </w:rPr>
        <w:t>„Die Real Estate Arena hat erneut gezeigt, dass der Wirtschaftsraum Osnabrück als dynamischer und zukunftsorientierter Standort wahrgenommen wird. Besonders erfreulich war das große Interesse an unseren Entwicklungsprojekten und an der Investorenkonferenz. Die Gespräche haben deutlich gemacht, dass wir mit unseren Themen die richtigen Akzente setzen und auf ein wachsendes Interesse bei Investoren und Projektentwicklern treffen“, sagt Ingmar Bojes, Geschäftsführer der WFO.</w:t>
      </w:r>
    </w:p>
    <w:p w14:paraId="6674C6BD" w14:textId="77777777" w:rsidR="007F5B18" w:rsidRPr="007220D6" w:rsidRDefault="007F5B18" w:rsidP="007F5B18">
      <w:pPr>
        <w:spacing w:line="360" w:lineRule="auto"/>
        <w:rPr>
          <w:rFonts w:cs="Arial"/>
        </w:rPr>
      </w:pPr>
    </w:p>
    <w:p w14:paraId="4497A51A" w14:textId="28F91C26" w:rsidR="007F5B18" w:rsidRDefault="007F5B18" w:rsidP="007F5B18">
      <w:pPr>
        <w:spacing w:line="360" w:lineRule="auto"/>
        <w:rPr>
          <w:rFonts w:cs="Arial"/>
        </w:rPr>
      </w:pPr>
      <w:r w:rsidRPr="007220D6">
        <w:rPr>
          <w:rFonts w:cs="Arial"/>
        </w:rPr>
        <w:t xml:space="preserve">Auch aus Sicht des Landkreises fällt die Bilanz positiv aus. „Der gemeinsame Messeauftritt hat eindrucksvoll verdeutlicht, wie vielfältig die Chancen im Wirtschaftsraum Osnabrück sind. Von Gewerbeflächen über Konversionsprojekte bis hin zu innovativen Branchenschwerpunkten konnten wir zahlreiche Gespräche führen und wichtige Kontakte knüpfen. Gleichzeitig haben wir wertvolle Hinweise erhalten, welche Themen die Branche künftig besonders bewegen werden“, erklärt Peter Vahrenkamp, Geschäftsführer der WIGOS und der </w:t>
      </w:r>
      <w:proofErr w:type="spellStart"/>
      <w:r w:rsidRPr="007220D6">
        <w:rPr>
          <w:rFonts w:cs="Arial"/>
        </w:rPr>
        <w:t>oleg</w:t>
      </w:r>
      <w:proofErr w:type="spellEnd"/>
      <w:r w:rsidRPr="007220D6">
        <w:rPr>
          <w:rFonts w:cs="Arial"/>
        </w:rPr>
        <w:t>.</w:t>
      </w:r>
    </w:p>
    <w:p w14:paraId="77B9AF53" w14:textId="77777777" w:rsidR="007F5B18" w:rsidRPr="007220D6" w:rsidRDefault="007F5B18" w:rsidP="007F5B18">
      <w:pPr>
        <w:spacing w:line="360" w:lineRule="auto"/>
        <w:rPr>
          <w:rFonts w:cs="Arial"/>
        </w:rPr>
      </w:pPr>
    </w:p>
    <w:p w14:paraId="08A59EC1" w14:textId="77777777" w:rsidR="007F5B18" w:rsidRPr="007220D6" w:rsidRDefault="007F5B18" w:rsidP="007F5B18">
      <w:pPr>
        <w:spacing w:line="360" w:lineRule="auto"/>
        <w:rPr>
          <w:rFonts w:cs="Arial"/>
        </w:rPr>
      </w:pPr>
      <w:r w:rsidRPr="007220D6">
        <w:rPr>
          <w:rFonts w:cs="Arial"/>
        </w:rPr>
        <w:t>Die Erkenntnisse aus den Gesprächen fließen bereits in die Planungen für die Real Estate Arena 2027 ein. Ziel ist es, den gemeinsamen Messeauftritt weiterzuentwickeln und das Informationsangebot noch passgenauer auf die Bedürfnisse der Besucherinnen und Besucher auszurichten. Neben Gewerbeflächen, Gewerbeimmobilien und Ansiedlungsangeboten sollen künftig weitere Zukunftsthemen noch stärker in den Fokus rücken.</w:t>
      </w:r>
    </w:p>
    <w:p w14:paraId="54C81074" w14:textId="77777777" w:rsidR="007F5B18" w:rsidRPr="007220D6" w:rsidRDefault="007F5B18" w:rsidP="007F5B18">
      <w:pPr>
        <w:spacing w:line="360" w:lineRule="auto"/>
        <w:rPr>
          <w:rFonts w:cs="Arial"/>
        </w:rPr>
      </w:pPr>
      <w:r w:rsidRPr="007220D6">
        <w:rPr>
          <w:rFonts w:cs="Arial"/>
        </w:rPr>
        <w:t xml:space="preserve">Die erfolgreiche Teilnahme unterstreicht einmal mehr die enge </w:t>
      </w:r>
      <w:r>
        <w:rPr>
          <w:rFonts w:cs="Arial"/>
        </w:rPr>
        <w:t xml:space="preserve">und zielführende </w:t>
      </w:r>
      <w:r w:rsidRPr="007220D6">
        <w:rPr>
          <w:rFonts w:cs="Arial"/>
        </w:rPr>
        <w:t xml:space="preserve">Zusammenarbeit von WFO, WIGOS und </w:t>
      </w:r>
      <w:proofErr w:type="spellStart"/>
      <w:r w:rsidRPr="007220D6">
        <w:rPr>
          <w:rFonts w:cs="Arial"/>
        </w:rPr>
        <w:t>oleg</w:t>
      </w:r>
      <w:proofErr w:type="spellEnd"/>
      <w:r w:rsidRPr="007220D6">
        <w:rPr>
          <w:rFonts w:cs="Arial"/>
        </w:rPr>
        <w:t xml:space="preserve"> sowie die Attraktivität des Wirtschaftsraums Osnabrück als Standort für Unternehmen, Investoren und Projektentwickler.</w:t>
      </w:r>
    </w:p>
    <w:p w14:paraId="1A2C10C7" w14:textId="77777777" w:rsidR="007F5B18" w:rsidRDefault="007F5B18" w:rsidP="007F5B18">
      <w:pPr>
        <w:spacing w:line="360" w:lineRule="auto"/>
      </w:pPr>
    </w:p>
    <w:p w14:paraId="5021BCF3" w14:textId="77777777" w:rsidR="007F5B18" w:rsidRDefault="007F5B18" w:rsidP="007F5B18">
      <w:pPr>
        <w:spacing w:line="360" w:lineRule="auto"/>
      </w:pPr>
      <w:r w:rsidRPr="00882191">
        <w:rPr>
          <w:b/>
          <w:bCs/>
        </w:rPr>
        <w:t>Hinweis:</w:t>
      </w:r>
      <w:r>
        <w:t xml:space="preserve"> Hierbei handelt es sich um eine PM, die gemeinsam von WIGOS, </w:t>
      </w:r>
      <w:proofErr w:type="spellStart"/>
      <w:r>
        <w:t>oleg</w:t>
      </w:r>
      <w:proofErr w:type="spellEnd"/>
      <w:r>
        <w:t xml:space="preserve"> und WFO veröffentlicht wird.</w:t>
      </w:r>
    </w:p>
    <w:p w14:paraId="395A9C7B" w14:textId="2987F4F8" w:rsidR="007F5B18" w:rsidRPr="00882191" w:rsidRDefault="007F5B18" w:rsidP="007F5B18">
      <w:pPr>
        <w:spacing w:line="360" w:lineRule="auto"/>
        <w:rPr>
          <w:rFonts w:cs="Arial"/>
        </w:rPr>
      </w:pPr>
      <w:r w:rsidRPr="00882191">
        <w:rPr>
          <w:rFonts w:cs="Arial"/>
          <w:b/>
          <w:bCs/>
        </w:rPr>
        <w:t>Bildnachweis</w:t>
      </w:r>
      <w:r w:rsidRPr="00882191">
        <w:rPr>
          <w:rFonts w:cs="Arial"/>
        </w:rPr>
        <w:t xml:space="preserve"> © WFO Wirtschaftsförderung Osnabrück GmbH</w:t>
      </w:r>
    </w:p>
    <w:p w14:paraId="6431EB3B" w14:textId="77777777" w:rsidR="007F5B18" w:rsidRPr="00882191" w:rsidRDefault="007F5B18" w:rsidP="007F5B18">
      <w:pPr>
        <w:spacing w:line="360" w:lineRule="auto"/>
        <w:jc w:val="both"/>
        <w:rPr>
          <w:rFonts w:cs="Arial"/>
        </w:rPr>
      </w:pPr>
      <w:r w:rsidRPr="00882191">
        <w:rPr>
          <w:rFonts w:cs="Arial"/>
          <w:b/>
          <w:bCs/>
        </w:rPr>
        <w:t>Bildunterschrift:</w:t>
      </w:r>
      <w:r w:rsidRPr="00882191">
        <w:rPr>
          <w:rFonts w:cs="Arial"/>
        </w:rPr>
        <w:t xml:space="preserve"> Präsentierten den Wirtschaftsraum Osnabrück auf der REAL ESTATE ARENA 2026: Das diesjährige Team für den gemeinsamen Messestand der WFO, WIGOS und </w:t>
      </w:r>
      <w:proofErr w:type="spellStart"/>
      <w:r w:rsidRPr="00882191">
        <w:rPr>
          <w:rFonts w:cs="Arial"/>
        </w:rPr>
        <w:t>oleg</w:t>
      </w:r>
      <w:proofErr w:type="spellEnd"/>
      <w:r w:rsidRPr="00882191">
        <w:rPr>
          <w:rFonts w:cs="Arial"/>
        </w:rPr>
        <w:t>.</w:t>
      </w:r>
    </w:p>
    <w:p w14:paraId="77D8FB40" w14:textId="48D3D511" w:rsidR="000557F7" w:rsidRPr="005B173C" w:rsidRDefault="000557F7" w:rsidP="00BB0F43">
      <w:pPr>
        <w:spacing w:line="360" w:lineRule="auto"/>
        <w:rPr>
          <w:rFonts w:cs="Arial"/>
          <w:i/>
        </w:rPr>
      </w:pPr>
      <w:bookmarkStart w:id="0" w:name="_GoBack"/>
      <w:bookmarkEnd w:id="0"/>
    </w:p>
    <w:sectPr w:rsidR="000557F7" w:rsidRPr="005B173C" w:rsidSect="00E65AD5">
      <w:footerReference w:type="first" r:id="rId12"/>
      <w:pgSz w:w="11907" w:h="16840" w:code="9"/>
      <w:pgMar w:top="426" w:right="3118" w:bottom="454" w:left="1418" w:header="720"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1AD5A" w14:textId="77777777" w:rsidR="00AF77E8" w:rsidRDefault="00AF77E8">
      <w:r>
        <w:separator/>
      </w:r>
    </w:p>
  </w:endnote>
  <w:endnote w:type="continuationSeparator" w:id="0">
    <w:p w14:paraId="3E328B5E" w14:textId="77777777" w:rsidR="00AF77E8" w:rsidRDefault="00AF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nkGothITC Bk BT">
    <w:altName w:val="Tahoma"/>
    <w:charset w:val="00"/>
    <w:family w:val="swiss"/>
    <w:pitch w:val="variable"/>
    <w:sig w:usb0="00000003" w:usb1="0000004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90E07" w14:textId="0800DC61" w:rsidR="008241E0" w:rsidRPr="001E48E9" w:rsidRDefault="00B065AD" w:rsidP="008212C7">
    <w:pPr>
      <w:rPr>
        <w:rFonts w:ascii="Arial Narrow" w:hAnsi="Arial Narrow" w:cs="Arial"/>
        <w:sz w:val="14"/>
      </w:rPr>
    </w:pPr>
    <w:r>
      <w:rPr>
        <w:rFonts w:ascii="Arial Narrow" w:hAnsi="Arial Narrow" w:cs="Arial"/>
        <w:noProof/>
        <w:sz w:val="14"/>
      </w:rPr>
      <w:drawing>
        <wp:anchor distT="0" distB="0" distL="114300" distR="114300" simplePos="0" relativeHeight="251658240" behindDoc="0" locked="0" layoutInCell="1" allowOverlap="1" wp14:anchorId="74AA443E" wp14:editId="6CE477F6">
          <wp:simplePos x="0" y="0"/>
          <wp:positionH relativeFrom="column">
            <wp:posOffset>5767379</wp:posOffset>
          </wp:positionH>
          <wp:positionV relativeFrom="paragraph">
            <wp:posOffset>35560</wp:posOffset>
          </wp:positionV>
          <wp:extent cx="459933" cy="433776"/>
          <wp:effectExtent l="0" t="0" r="0" b="444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KOS_Logo_Dachmarke_CMYK_Primaer_positiv_kle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9933" cy="433776"/>
                  </a:xfrm>
                  <a:prstGeom prst="rect">
                    <a:avLst/>
                  </a:prstGeom>
                </pic:spPr>
              </pic:pic>
            </a:graphicData>
          </a:graphic>
          <wp14:sizeRelH relativeFrom="margin">
            <wp14:pctWidth>0</wp14:pctWidth>
          </wp14:sizeRelH>
          <wp14:sizeRelV relativeFrom="margin">
            <wp14:pctHeight>0</wp14:pctHeight>
          </wp14:sizeRelV>
        </wp:anchor>
      </w:drawing>
    </w:r>
    <w:r w:rsidR="008212C7" w:rsidRPr="001E48E9">
      <w:rPr>
        <w:rFonts w:ascii="Arial Narrow" w:hAnsi="Arial Narrow" w:cs="Arial"/>
        <w:sz w:val="14"/>
      </w:rPr>
      <w:t>Landkreis Osnabrück</w:t>
    </w:r>
    <w:r w:rsidR="008241E0" w:rsidRPr="001E48E9">
      <w:rPr>
        <w:rFonts w:ascii="Arial Narrow" w:hAnsi="Arial Narrow" w:cs="Arial"/>
        <w:sz w:val="14"/>
      </w:rPr>
      <w:tab/>
    </w:r>
    <w:r w:rsidR="008212C7" w:rsidRPr="001E48E9">
      <w:rPr>
        <w:rFonts w:ascii="Arial Narrow" w:hAnsi="Arial Narrow" w:cs="Arial"/>
        <w:sz w:val="14"/>
      </w:rPr>
      <w:tab/>
    </w:r>
    <w:r w:rsidR="008212C7" w:rsidRPr="001E48E9">
      <w:rPr>
        <w:rFonts w:ascii="Arial Narrow" w:hAnsi="Arial Narrow" w:cs="Arial"/>
        <w:sz w:val="14"/>
      </w:rPr>
      <w:tab/>
      <w:t>Sprechzeiten</w:t>
    </w:r>
    <w:r w:rsidR="001E48E9">
      <w:rPr>
        <w:rFonts w:ascii="Arial Narrow" w:hAnsi="Arial Narrow" w:cs="Arial"/>
        <w:sz w:val="14"/>
      </w:rPr>
      <w:t>:</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001E48E9">
      <w:rPr>
        <w:rFonts w:ascii="Arial Narrow" w:hAnsi="Arial Narrow" w:cs="Arial"/>
        <w:sz w:val="14"/>
      </w:rPr>
      <w:tab/>
    </w:r>
    <w:r w:rsidR="00A325C0">
      <w:rPr>
        <w:rFonts w:ascii="Arial Narrow" w:hAnsi="Arial Narrow" w:cs="Arial"/>
        <w:sz w:val="14"/>
      </w:rPr>
      <w:t xml:space="preserve">                </w:t>
    </w:r>
    <w:r w:rsidR="008212C7" w:rsidRPr="001E48E9">
      <w:rPr>
        <w:rFonts w:ascii="Arial Narrow" w:hAnsi="Arial Narrow" w:cs="Arial"/>
        <w:sz w:val="14"/>
      </w:rPr>
      <w:t>Der Landkreis</w:t>
    </w:r>
    <w:r w:rsidR="008241E0" w:rsidRPr="001E48E9">
      <w:rPr>
        <w:rFonts w:ascii="Arial Narrow" w:hAnsi="Arial Narrow" w:cs="Arial"/>
        <w:sz w:val="14"/>
      </w:rPr>
      <w:tab/>
    </w:r>
  </w:p>
  <w:p w14:paraId="20BBEC59" w14:textId="2690707A" w:rsidR="008212C7" w:rsidRPr="001E48E9" w:rsidRDefault="008212C7" w:rsidP="001E48E9">
    <w:pPr>
      <w:rPr>
        <w:rFonts w:ascii="Arial Narrow" w:hAnsi="Arial Narrow" w:cs="Arial"/>
        <w:sz w:val="14"/>
      </w:rPr>
    </w:pPr>
    <w:r w:rsidRPr="001E48E9">
      <w:rPr>
        <w:rFonts w:ascii="Arial Narrow" w:hAnsi="Arial Narrow" w:cs="Arial"/>
        <w:sz w:val="14"/>
      </w:rPr>
      <w:t xml:space="preserve">Am </w:t>
    </w:r>
    <w:proofErr w:type="spellStart"/>
    <w:r w:rsidRPr="001E48E9">
      <w:rPr>
        <w:rFonts w:ascii="Arial Narrow" w:hAnsi="Arial Narrow" w:cs="Arial"/>
        <w:sz w:val="14"/>
      </w:rPr>
      <w:t>Schölerberg</w:t>
    </w:r>
    <w:proofErr w:type="spellEnd"/>
    <w:r w:rsidRPr="001E48E9">
      <w:rPr>
        <w:rFonts w:ascii="Arial Narrow" w:hAnsi="Arial Narrow" w:cs="Arial"/>
        <w:sz w:val="14"/>
      </w:rPr>
      <w:t xml:space="preserve"> 1</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Montag bis Freitag 08:00 bis 13:00 Uhr</w:t>
    </w:r>
    <w:r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im Internet</w:t>
    </w:r>
    <w:r w:rsidR="00A325C0">
      <w:rPr>
        <w:rFonts w:ascii="Arial Narrow" w:hAnsi="Arial Narrow" w:cs="Arial"/>
        <w:sz w:val="14"/>
      </w:rPr>
      <w:t>:</w:t>
    </w:r>
    <w:r w:rsidR="00A325C0" w:rsidRPr="001E48E9">
      <w:rPr>
        <w:rFonts w:ascii="Arial Narrow" w:hAnsi="Arial Narrow" w:cs="Arial"/>
        <w:sz w:val="14"/>
      </w:rPr>
      <w:tab/>
    </w:r>
  </w:p>
  <w:p w14:paraId="6466E8F2" w14:textId="317C48C8" w:rsidR="001E48E9" w:rsidRPr="001E48E9" w:rsidRDefault="008212C7" w:rsidP="001E48E9">
    <w:pPr>
      <w:rPr>
        <w:rFonts w:ascii="Arial Narrow" w:hAnsi="Arial Narrow" w:cs="Arial"/>
        <w:sz w:val="14"/>
      </w:rPr>
    </w:pPr>
    <w:r w:rsidRPr="001E48E9">
      <w:rPr>
        <w:rFonts w:ascii="Arial Narrow" w:hAnsi="Arial Narrow" w:cs="Arial"/>
        <w:sz w:val="14"/>
      </w:rPr>
      <w:t>49082 Osnabrück</w:t>
    </w:r>
    <w:r w:rsidR="008241E0" w:rsidRPr="001E48E9">
      <w:rPr>
        <w:rFonts w:ascii="Arial Narrow" w:hAnsi="Arial Narrow" w:cs="Arial"/>
        <w:sz w:val="14"/>
      </w:rPr>
      <w:tab/>
    </w:r>
    <w:r w:rsidR="001E48E9" w:rsidRPr="001E48E9">
      <w:rPr>
        <w:rFonts w:ascii="Arial Narrow" w:hAnsi="Arial Narrow" w:cs="Arial"/>
        <w:sz w:val="14"/>
      </w:rPr>
      <w:tab/>
    </w:r>
    <w:r w:rsidR="001E48E9" w:rsidRPr="001E48E9">
      <w:rPr>
        <w:rFonts w:ascii="Arial Narrow" w:hAnsi="Arial Narrow" w:cs="Arial"/>
        <w:sz w:val="14"/>
      </w:rPr>
      <w:tab/>
    </w:r>
    <w:r w:rsidRPr="001E48E9">
      <w:rPr>
        <w:rFonts w:ascii="Arial Narrow" w:hAnsi="Arial Narrow" w:cs="Arial"/>
        <w:sz w:val="14"/>
      </w:rPr>
      <w:t>Donnerstag 08:00 bis 16:00 Uhr</w:t>
    </w:r>
    <w:r w:rsidR="008241E0" w:rsidRPr="001E48E9">
      <w:rPr>
        <w:rFonts w:ascii="Arial Narrow" w:hAnsi="Arial Narrow" w:cs="Arial"/>
        <w:sz w:val="14"/>
      </w:rPr>
      <w:tab/>
    </w:r>
    <w:r w:rsidR="00A325C0">
      <w:rPr>
        <w:rFonts w:ascii="Arial Narrow" w:hAnsi="Arial Narrow" w:cs="Arial"/>
        <w:sz w:val="14"/>
      </w:rPr>
      <w:tab/>
      <w:t xml:space="preserve">                </w:t>
    </w:r>
    <w:r w:rsidR="00A325C0" w:rsidRPr="001E48E9">
      <w:rPr>
        <w:rFonts w:ascii="Arial Narrow" w:hAnsi="Arial Narrow" w:cs="Arial"/>
        <w:sz w:val="14"/>
      </w:rPr>
      <w:t>http://www.lkos.de</w:t>
    </w:r>
  </w:p>
  <w:p w14:paraId="5B038B37" w14:textId="77777777" w:rsidR="008241E0" w:rsidRPr="001E48E9" w:rsidRDefault="001E48E9" w:rsidP="001E48E9">
    <w:pPr>
      <w:rPr>
        <w:rFonts w:ascii="Arial Narrow" w:hAnsi="Arial Narrow" w:cs="Arial"/>
        <w:sz w:val="14"/>
      </w:rPr>
    </w:pPr>
    <w:r w:rsidRPr="001E48E9">
      <w:rPr>
        <w:rFonts w:ascii="Arial Narrow" w:hAnsi="Arial Narrow" w:cs="Arial"/>
        <w:sz w:val="14"/>
      </w:rPr>
      <w:tab/>
    </w:r>
    <w:r w:rsidR="008241E0" w:rsidRPr="001E48E9">
      <w:rPr>
        <w:rFonts w:ascii="Arial Narrow" w:hAnsi="Arial Narrow" w:cs="Arial"/>
        <w:sz w:val="14"/>
      </w:rPr>
      <w:tab/>
    </w:r>
    <w:r w:rsidRPr="001E48E9">
      <w:rPr>
        <w:rFonts w:ascii="Arial Narrow" w:hAnsi="Arial Narrow" w:cs="Arial"/>
        <w:sz w:val="14"/>
      </w:rPr>
      <w:tab/>
    </w:r>
    <w:r w:rsidRPr="001E48E9">
      <w:rPr>
        <w:rFonts w:ascii="Arial Narrow" w:hAnsi="Arial Narrow" w:cs="Arial"/>
        <w:sz w:val="14"/>
      </w:rPr>
      <w:tab/>
    </w:r>
    <w:r w:rsidR="008212C7" w:rsidRPr="001E48E9">
      <w:rPr>
        <w:rFonts w:ascii="Arial Narrow" w:hAnsi="Arial Narrow" w:cs="Arial"/>
        <w:sz w:val="14"/>
      </w:rPr>
      <w:t>Ansonsten nach Vereinbarung</w:t>
    </w:r>
  </w:p>
  <w:p w14:paraId="3200AE20" w14:textId="77777777" w:rsidR="008241E0" w:rsidRPr="007F7597" w:rsidRDefault="008241E0" w:rsidP="007F7597">
    <w:pPr>
      <w:tabs>
        <w:tab w:val="left" w:pos="2552"/>
        <w:tab w:val="left" w:pos="4678"/>
        <w:tab w:val="left" w:pos="7371"/>
        <w:tab w:val="right" w:pos="9071"/>
      </w:tabs>
      <w:rPr>
        <w:rFonts w:cs="Arial"/>
        <w:sz w:val="14"/>
      </w:rPr>
    </w:pPr>
  </w:p>
  <w:p w14:paraId="5F24BFBD" w14:textId="77777777" w:rsidR="008241E0" w:rsidRDefault="008241E0" w:rsidP="007F7597">
    <w:pPr>
      <w:pStyle w:val="Fuzeile"/>
      <w:tabs>
        <w:tab w:val="clear" w:pos="4819"/>
        <w:tab w:val="left" w:pos="2552"/>
        <w:tab w:val="left" w:pos="4678"/>
        <w:tab w:val="left" w:pos="7371"/>
      </w:tabs>
      <w:rPr>
        <w:rFonts w:ascii="FrnkGothITC Bk BT" w:hAnsi="FrnkGothITC Bk BT"/>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9CB7B" w14:textId="77777777" w:rsidR="00AF77E8" w:rsidRDefault="00AF77E8">
      <w:r>
        <w:separator/>
      </w:r>
    </w:p>
  </w:footnote>
  <w:footnote w:type="continuationSeparator" w:id="0">
    <w:p w14:paraId="386FDF3F" w14:textId="77777777" w:rsidR="00AF77E8" w:rsidRDefault="00AF7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68EC"/>
    <w:multiLevelType w:val="hybridMultilevel"/>
    <w:tmpl w:val="A710A8FE"/>
    <w:lvl w:ilvl="0" w:tplc="D714D67A">
      <w:numFmt w:val="bullet"/>
      <w:lvlText w:val="-"/>
      <w:lvlJc w:val="left"/>
      <w:pPr>
        <w:tabs>
          <w:tab w:val="num" w:pos="720"/>
        </w:tabs>
        <w:ind w:left="720" w:hanging="360"/>
      </w:pPr>
      <w:rPr>
        <w:rFonts w:ascii="FrnkGothITC Bk BT" w:eastAsia="Times New Roman" w:hAnsi="FrnkGothITC Bk B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563B89"/>
    <w:multiLevelType w:val="multilevel"/>
    <w:tmpl w:val="54AE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676A59"/>
    <w:multiLevelType w:val="hybridMultilevel"/>
    <w:tmpl w:val="6868BCF0"/>
    <w:lvl w:ilvl="0" w:tplc="AACAA4C4">
      <w:start w:val="12"/>
      <w:numFmt w:val="bullet"/>
      <w:lvlText w:val=""/>
      <w:lvlJc w:val="left"/>
      <w:pPr>
        <w:tabs>
          <w:tab w:val="num" w:pos="1474"/>
        </w:tabs>
        <w:ind w:left="1474" w:hanging="540"/>
      </w:pPr>
      <w:rPr>
        <w:rFonts w:ascii="Wingdings" w:eastAsia="Times New Roman" w:hAnsi="Wingdings" w:cs="Times New Roman" w:hint="default"/>
      </w:rPr>
    </w:lvl>
    <w:lvl w:ilvl="1" w:tplc="04070003" w:tentative="1">
      <w:start w:val="1"/>
      <w:numFmt w:val="bullet"/>
      <w:lvlText w:val="o"/>
      <w:lvlJc w:val="left"/>
      <w:pPr>
        <w:tabs>
          <w:tab w:val="num" w:pos="2014"/>
        </w:tabs>
        <w:ind w:left="2014" w:hanging="360"/>
      </w:pPr>
      <w:rPr>
        <w:rFonts w:ascii="Courier New" w:hAnsi="Courier New" w:cs="Courier New" w:hint="default"/>
      </w:rPr>
    </w:lvl>
    <w:lvl w:ilvl="2" w:tplc="04070005" w:tentative="1">
      <w:start w:val="1"/>
      <w:numFmt w:val="bullet"/>
      <w:lvlText w:val=""/>
      <w:lvlJc w:val="left"/>
      <w:pPr>
        <w:tabs>
          <w:tab w:val="num" w:pos="2734"/>
        </w:tabs>
        <w:ind w:left="2734" w:hanging="360"/>
      </w:pPr>
      <w:rPr>
        <w:rFonts w:ascii="Wingdings" w:hAnsi="Wingdings" w:hint="default"/>
      </w:rPr>
    </w:lvl>
    <w:lvl w:ilvl="3" w:tplc="04070001" w:tentative="1">
      <w:start w:val="1"/>
      <w:numFmt w:val="bullet"/>
      <w:lvlText w:val=""/>
      <w:lvlJc w:val="left"/>
      <w:pPr>
        <w:tabs>
          <w:tab w:val="num" w:pos="3454"/>
        </w:tabs>
        <w:ind w:left="3454" w:hanging="360"/>
      </w:pPr>
      <w:rPr>
        <w:rFonts w:ascii="Symbol" w:hAnsi="Symbol" w:hint="default"/>
      </w:rPr>
    </w:lvl>
    <w:lvl w:ilvl="4" w:tplc="04070003" w:tentative="1">
      <w:start w:val="1"/>
      <w:numFmt w:val="bullet"/>
      <w:lvlText w:val="o"/>
      <w:lvlJc w:val="left"/>
      <w:pPr>
        <w:tabs>
          <w:tab w:val="num" w:pos="4174"/>
        </w:tabs>
        <w:ind w:left="4174" w:hanging="360"/>
      </w:pPr>
      <w:rPr>
        <w:rFonts w:ascii="Courier New" w:hAnsi="Courier New" w:cs="Courier New" w:hint="default"/>
      </w:rPr>
    </w:lvl>
    <w:lvl w:ilvl="5" w:tplc="04070005" w:tentative="1">
      <w:start w:val="1"/>
      <w:numFmt w:val="bullet"/>
      <w:lvlText w:val=""/>
      <w:lvlJc w:val="left"/>
      <w:pPr>
        <w:tabs>
          <w:tab w:val="num" w:pos="4894"/>
        </w:tabs>
        <w:ind w:left="4894" w:hanging="360"/>
      </w:pPr>
      <w:rPr>
        <w:rFonts w:ascii="Wingdings" w:hAnsi="Wingdings" w:hint="default"/>
      </w:rPr>
    </w:lvl>
    <w:lvl w:ilvl="6" w:tplc="04070001" w:tentative="1">
      <w:start w:val="1"/>
      <w:numFmt w:val="bullet"/>
      <w:lvlText w:val=""/>
      <w:lvlJc w:val="left"/>
      <w:pPr>
        <w:tabs>
          <w:tab w:val="num" w:pos="5614"/>
        </w:tabs>
        <w:ind w:left="5614" w:hanging="360"/>
      </w:pPr>
      <w:rPr>
        <w:rFonts w:ascii="Symbol" w:hAnsi="Symbol" w:hint="default"/>
      </w:rPr>
    </w:lvl>
    <w:lvl w:ilvl="7" w:tplc="04070003" w:tentative="1">
      <w:start w:val="1"/>
      <w:numFmt w:val="bullet"/>
      <w:lvlText w:val="o"/>
      <w:lvlJc w:val="left"/>
      <w:pPr>
        <w:tabs>
          <w:tab w:val="num" w:pos="6334"/>
        </w:tabs>
        <w:ind w:left="6334" w:hanging="360"/>
      </w:pPr>
      <w:rPr>
        <w:rFonts w:ascii="Courier New" w:hAnsi="Courier New" w:cs="Courier New" w:hint="default"/>
      </w:rPr>
    </w:lvl>
    <w:lvl w:ilvl="8" w:tplc="04070005" w:tentative="1">
      <w:start w:val="1"/>
      <w:numFmt w:val="bullet"/>
      <w:lvlText w:val=""/>
      <w:lvlJc w:val="left"/>
      <w:pPr>
        <w:tabs>
          <w:tab w:val="num" w:pos="7054"/>
        </w:tabs>
        <w:ind w:left="7054" w:hanging="360"/>
      </w:pPr>
      <w:rPr>
        <w:rFonts w:ascii="Wingdings" w:hAnsi="Wingdings" w:hint="default"/>
      </w:rPr>
    </w:lvl>
  </w:abstractNum>
  <w:abstractNum w:abstractNumId="3" w15:restartNumberingAfterBreak="0">
    <w:nsid w:val="48D73032"/>
    <w:multiLevelType w:val="hybridMultilevel"/>
    <w:tmpl w:val="C13472AA"/>
    <w:lvl w:ilvl="0" w:tplc="55E0FFCC">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1A03DF"/>
    <w:multiLevelType w:val="hybridMultilevel"/>
    <w:tmpl w:val="3D88E5CC"/>
    <w:lvl w:ilvl="0" w:tplc="1ED88596">
      <w:start w:val="5"/>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2049">
      <o:colormru v:ext="edit" colors="#d6d6d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D47"/>
    <w:rsid w:val="00000EE1"/>
    <w:rsid w:val="00001086"/>
    <w:rsid w:val="00005500"/>
    <w:rsid w:val="00005B51"/>
    <w:rsid w:val="00005FD7"/>
    <w:rsid w:val="00012BC4"/>
    <w:rsid w:val="00014E9B"/>
    <w:rsid w:val="00026002"/>
    <w:rsid w:val="000262F1"/>
    <w:rsid w:val="00026C3C"/>
    <w:rsid w:val="000301D5"/>
    <w:rsid w:val="0003033B"/>
    <w:rsid w:val="000358A0"/>
    <w:rsid w:val="000363E1"/>
    <w:rsid w:val="000367AC"/>
    <w:rsid w:val="00040525"/>
    <w:rsid w:val="00040E86"/>
    <w:rsid w:val="0004237A"/>
    <w:rsid w:val="00042D6D"/>
    <w:rsid w:val="0004638E"/>
    <w:rsid w:val="00046CC2"/>
    <w:rsid w:val="000522BC"/>
    <w:rsid w:val="000532B0"/>
    <w:rsid w:val="00053384"/>
    <w:rsid w:val="000557F7"/>
    <w:rsid w:val="000667EC"/>
    <w:rsid w:val="0007352C"/>
    <w:rsid w:val="0008203A"/>
    <w:rsid w:val="00084036"/>
    <w:rsid w:val="000852DC"/>
    <w:rsid w:val="0008759D"/>
    <w:rsid w:val="0009063A"/>
    <w:rsid w:val="000926F7"/>
    <w:rsid w:val="000970C7"/>
    <w:rsid w:val="000B286E"/>
    <w:rsid w:val="000C01B2"/>
    <w:rsid w:val="000C3698"/>
    <w:rsid w:val="000C4E57"/>
    <w:rsid w:val="000C6D44"/>
    <w:rsid w:val="000D15D8"/>
    <w:rsid w:val="000E0DB0"/>
    <w:rsid w:val="000E2136"/>
    <w:rsid w:val="000E72BC"/>
    <w:rsid w:val="000E792C"/>
    <w:rsid w:val="000F19F1"/>
    <w:rsid w:val="000F1AC5"/>
    <w:rsid w:val="000F25AB"/>
    <w:rsid w:val="000F34D7"/>
    <w:rsid w:val="000F6311"/>
    <w:rsid w:val="000F7F20"/>
    <w:rsid w:val="00101A20"/>
    <w:rsid w:val="00112708"/>
    <w:rsid w:val="00116CAB"/>
    <w:rsid w:val="001200A4"/>
    <w:rsid w:val="0012030E"/>
    <w:rsid w:val="00125555"/>
    <w:rsid w:val="00135CFC"/>
    <w:rsid w:val="00137DE6"/>
    <w:rsid w:val="00140615"/>
    <w:rsid w:val="001458EC"/>
    <w:rsid w:val="0014655D"/>
    <w:rsid w:val="0014672C"/>
    <w:rsid w:val="00152F40"/>
    <w:rsid w:val="0015314F"/>
    <w:rsid w:val="00157770"/>
    <w:rsid w:val="001578B3"/>
    <w:rsid w:val="00162119"/>
    <w:rsid w:val="00166FE9"/>
    <w:rsid w:val="00172AD7"/>
    <w:rsid w:val="0017347B"/>
    <w:rsid w:val="001748A3"/>
    <w:rsid w:val="00175146"/>
    <w:rsid w:val="001773DC"/>
    <w:rsid w:val="00182CE1"/>
    <w:rsid w:val="001875AD"/>
    <w:rsid w:val="00192C02"/>
    <w:rsid w:val="001939B8"/>
    <w:rsid w:val="00195BB4"/>
    <w:rsid w:val="001A2B49"/>
    <w:rsid w:val="001A38E4"/>
    <w:rsid w:val="001A740D"/>
    <w:rsid w:val="001A7AD5"/>
    <w:rsid w:val="001B1E0F"/>
    <w:rsid w:val="001B2133"/>
    <w:rsid w:val="001B2A12"/>
    <w:rsid w:val="001B3A3C"/>
    <w:rsid w:val="001C5BA8"/>
    <w:rsid w:val="001C64C7"/>
    <w:rsid w:val="001D02CA"/>
    <w:rsid w:val="001D1DFB"/>
    <w:rsid w:val="001D5DED"/>
    <w:rsid w:val="001D6B57"/>
    <w:rsid w:val="001D6C30"/>
    <w:rsid w:val="001E4254"/>
    <w:rsid w:val="001E48E9"/>
    <w:rsid w:val="001E4EF5"/>
    <w:rsid w:val="001E78AA"/>
    <w:rsid w:val="001F1085"/>
    <w:rsid w:val="001F3ECC"/>
    <w:rsid w:val="001F74F7"/>
    <w:rsid w:val="00201BAA"/>
    <w:rsid w:val="00204134"/>
    <w:rsid w:val="00207533"/>
    <w:rsid w:val="00211817"/>
    <w:rsid w:val="002156EF"/>
    <w:rsid w:val="002230FE"/>
    <w:rsid w:val="00230211"/>
    <w:rsid w:val="00230466"/>
    <w:rsid w:val="00231756"/>
    <w:rsid w:val="002374A4"/>
    <w:rsid w:val="00240222"/>
    <w:rsid w:val="002462E0"/>
    <w:rsid w:val="002469F6"/>
    <w:rsid w:val="00250296"/>
    <w:rsid w:val="00252EB1"/>
    <w:rsid w:val="00254078"/>
    <w:rsid w:val="00254F64"/>
    <w:rsid w:val="0026655A"/>
    <w:rsid w:val="00272A42"/>
    <w:rsid w:val="00272A85"/>
    <w:rsid w:val="002740C9"/>
    <w:rsid w:val="00274A25"/>
    <w:rsid w:val="00274CC3"/>
    <w:rsid w:val="002804E8"/>
    <w:rsid w:val="002810B4"/>
    <w:rsid w:val="0029148B"/>
    <w:rsid w:val="002A004D"/>
    <w:rsid w:val="002A074C"/>
    <w:rsid w:val="002A44D7"/>
    <w:rsid w:val="002A71EA"/>
    <w:rsid w:val="002B2C61"/>
    <w:rsid w:val="002C6D8E"/>
    <w:rsid w:val="002D13A1"/>
    <w:rsid w:val="002D228C"/>
    <w:rsid w:val="002D34BE"/>
    <w:rsid w:val="002D38E3"/>
    <w:rsid w:val="002D46A3"/>
    <w:rsid w:val="002D70E9"/>
    <w:rsid w:val="002E2131"/>
    <w:rsid w:val="002E25CB"/>
    <w:rsid w:val="002E2632"/>
    <w:rsid w:val="002F2162"/>
    <w:rsid w:val="002F5C47"/>
    <w:rsid w:val="002F644C"/>
    <w:rsid w:val="0030559D"/>
    <w:rsid w:val="00306F92"/>
    <w:rsid w:val="003117C9"/>
    <w:rsid w:val="00313B9E"/>
    <w:rsid w:val="00317FA0"/>
    <w:rsid w:val="00320A63"/>
    <w:rsid w:val="00324DFF"/>
    <w:rsid w:val="003253C6"/>
    <w:rsid w:val="0033647A"/>
    <w:rsid w:val="00351A55"/>
    <w:rsid w:val="00354FD9"/>
    <w:rsid w:val="00366A38"/>
    <w:rsid w:val="00373727"/>
    <w:rsid w:val="003808FC"/>
    <w:rsid w:val="00381E00"/>
    <w:rsid w:val="00382E36"/>
    <w:rsid w:val="0039400D"/>
    <w:rsid w:val="00394197"/>
    <w:rsid w:val="003A6579"/>
    <w:rsid w:val="003B110D"/>
    <w:rsid w:val="003B2990"/>
    <w:rsid w:val="003B3B41"/>
    <w:rsid w:val="003C1209"/>
    <w:rsid w:val="003C510C"/>
    <w:rsid w:val="003C53E0"/>
    <w:rsid w:val="003C590B"/>
    <w:rsid w:val="003C69B4"/>
    <w:rsid w:val="003D250B"/>
    <w:rsid w:val="003D2CA1"/>
    <w:rsid w:val="003D7E50"/>
    <w:rsid w:val="003E23C9"/>
    <w:rsid w:val="003E7205"/>
    <w:rsid w:val="003F77F1"/>
    <w:rsid w:val="003F7A7A"/>
    <w:rsid w:val="004041EB"/>
    <w:rsid w:val="00410BA9"/>
    <w:rsid w:val="00412B3E"/>
    <w:rsid w:val="00416514"/>
    <w:rsid w:val="004244CD"/>
    <w:rsid w:val="004279C1"/>
    <w:rsid w:val="0043023B"/>
    <w:rsid w:val="004331B0"/>
    <w:rsid w:val="00433AF4"/>
    <w:rsid w:val="00435287"/>
    <w:rsid w:val="00444DBD"/>
    <w:rsid w:val="00446DFF"/>
    <w:rsid w:val="0045451E"/>
    <w:rsid w:val="00454B87"/>
    <w:rsid w:val="00456871"/>
    <w:rsid w:val="0046795A"/>
    <w:rsid w:val="00467E7C"/>
    <w:rsid w:val="004711A6"/>
    <w:rsid w:val="004716FC"/>
    <w:rsid w:val="0047339B"/>
    <w:rsid w:val="004746FF"/>
    <w:rsid w:val="00474C22"/>
    <w:rsid w:val="00480B7A"/>
    <w:rsid w:val="0048137D"/>
    <w:rsid w:val="00484BF2"/>
    <w:rsid w:val="00490287"/>
    <w:rsid w:val="0049589F"/>
    <w:rsid w:val="00495E7C"/>
    <w:rsid w:val="0049639F"/>
    <w:rsid w:val="00497ACD"/>
    <w:rsid w:val="004A10E6"/>
    <w:rsid w:val="004A27BE"/>
    <w:rsid w:val="004A339A"/>
    <w:rsid w:val="004A5431"/>
    <w:rsid w:val="004A6D49"/>
    <w:rsid w:val="004B1F9A"/>
    <w:rsid w:val="004B28AD"/>
    <w:rsid w:val="004B389F"/>
    <w:rsid w:val="004C0F58"/>
    <w:rsid w:val="004C17FD"/>
    <w:rsid w:val="004C1FDF"/>
    <w:rsid w:val="004D2506"/>
    <w:rsid w:val="004D3669"/>
    <w:rsid w:val="004D622D"/>
    <w:rsid w:val="004D6BAB"/>
    <w:rsid w:val="004E3434"/>
    <w:rsid w:val="004E51ED"/>
    <w:rsid w:val="004E5E2E"/>
    <w:rsid w:val="004F164C"/>
    <w:rsid w:val="004F5D2D"/>
    <w:rsid w:val="00501834"/>
    <w:rsid w:val="0050565C"/>
    <w:rsid w:val="00510B99"/>
    <w:rsid w:val="00513BC1"/>
    <w:rsid w:val="00513C07"/>
    <w:rsid w:val="00515D51"/>
    <w:rsid w:val="00515E4D"/>
    <w:rsid w:val="005165BF"/>
    <w:rsid w:val="0053270F"/>
    <w:rsid w:val="00532D5E"/>
    <w:rsid w:val="005350CE"/>
    <w:rsid w:val="005410F1"/>
    <w:rsid w:val="005427CC"/>
    <w:rsid w:val="00546A2A"/>
    <w:rsid w:val="00553051"/>
    <w:rsid w:val="00555830"/>
    <w:rsid w:val="00564315"/>
    <w:rsid w:val="005675AD"/>
    <w:rsid w:val="00567C96"/>
    <w:rsid w:val="00570F16"/>
    <w:rsid w:val="0058539D"/>
    <w:rsid w:val="00585BE1"/>
    <w:rsid w:val="005866E6"/>
    <w:rsid w:val="00587175"/>
    <w:rsid w:val="005918DC"/>
    <w:rsid w:val="00592288"/>
    <w:rsid w:val="00594252"/>
    <w:rsid w:val="005948E6"/>
    <w:rsid w:val="005A19BA"/>
    <w:rsid w:val="005A4073"/>
    <w:rsid w:val="005A6390"/>
    <w:rsid w:val="005A77C2"/>
    <w:rsid w:val="005B173C"/>
    <w:rsid w:val="005B23D7"/>
    <w:rsid w:val="005B702B"/>
    <w:rsid w:val="005C124D"/>
    <w:rsid w:val="005C1ED8"/>
    <w:rsid w:val="005C3D13"/>
    <w:rsid w:val="005C499A"/>
    <w:rsid w:val="005D3500"/>
    <w:rsid w:val="005D4BEC"/>
    <w:rsid w:val="005D5C29"/>
    <w:rsid w:val="005D7A75"/>
    <w:rsid w:val="005E0354"/>
    <w:rsid w:val="005E257C"/>
    <w:rsid w:val="005E301D"/>
    <w:rsid w:val="005E37F5"/>
    <w:rsid w:val="005E7873"/>
    <w:rsid w:val="005E7B73"/>
    <w:rsid w:val="005F0FC7"/>
    <w:rsid w:val="005F10AA"/>
    <w:rsid w:val="005F14AB"/>
    <w:rsid w:val="005F364A"/>
    <w:rsid w:val="005F409F"/>
    <w:rsid w:val="005F6B3F"/>
    <w:rsid w:val="006014BB"/>
    <w:rsid w:val="00601670"/>
    <w:rsid w:val="006028E5"/>
    <w:rsid w:val="006103BB"/>
    <w:rsid w:val="00614A8E"/>
    <w:rsid w:val="00614CBD"/>
    <w:rsid w:val="00616358"/>
    <w:rsid w:val="00616EE3"/>
    <w:rsid w:val="006206A0"/>
    <w:rsid w:val="0062405C"/>
    <w:rsid w:val="00641685"/>
    <w:rsid w:val="00644C0B"/>
    <w:rsid w:val="006475D5"/>
    <w:rsid w:val="00650E07"/>
    <w:rsid w:val="0065352F"/>
    <w:rsid w:val="00657677"/>
    <w:rsid w:val="00657CBA"/>
    <w:rsid w:val="0066102B"/>
    <w:rsid w:val="00662383"/>
    <w:rsid w:val="00665195"/>
    <w:rsid w:val="00666E18"/>
    <w:rsid w:val="006704CC"/>
    <w:rsid w:val="00671961"/>
    <w:rsid w:val="00673B5C"/>
    <w:rsid w:val="006742BA"/>
    <w:rsid w:val="00676E65"/>
    <w:rsid w:val="00690625"/>
    <w:rsid w:val="00693E1F"/>
    <w:rsid w:val="00694176"/>
    <w:rsid w:val="00695FA8"/>
    <w:rsid w:val="006974AA"/>
    <w:rsid w:val="006A17E4"/>
    <w:rsid w:val="006A4CB1"/>
    <w:rsid w:val="006A5830"/>
    <w:rsid w:val="006A7C3E"/>
    <w:rsid w:val="006B08A0"/>
    <w:rsid w:val="006B3B6E"/>
    <w:rsid w:val="006C0B09"/>
    <w:rsid w:val="006C4450"/>
    <w:rsid w:val="006D029B"/>
    <w:rsid w:val="006D48A1"/>
    <w:rsid w:val="006D719E"/>
    <w:rsid w:val="006D72C6"/>
    <w:rsid w:val="006E1E3C"/>
    <w:rsid w:val="006E5228"/>
    <w:rsid w:val="006F176A"/>
    <w:rsid w:val="006F4CA7"/>
    <w:rsid w:val="006F6497"/>
    <w:rsid w:val="0070202E"/>
    <w:rsid w:val="00712A4F"/>
    <w:rsid w:val="00712CEF"/>
    <w:rsid w:val="007206EA"/>
    <w:rsid w:val="007208B4"/>
    <w:rsid w:val="007228B6"/>
    <w:rsid w:val="00722E4C"/>
    <w:rsid w:val="007242E0"/>
    <w:rsid w:val="00730995"/>
    <w:rsid w:val="007337DB"/>
    <w:rsid w:val="0073704B"/>
    <w:rsid w:val="00742055"/>
    <w:rsid w:val="00742E45"/>
    <w:rsid w:val="00746F20"/>
    <w:rsid w:val="0074727B"/>
    <w:rsid w:val="00750593"/>
    <w:rsid w:val="00751C96"/>
    <w:rsid w:val="00752077"/>
    <w:rsid w:val="00755887"/>
    <w:rsid w:val="0075647B"/>
    <w:rsid w:val="0076138F"/>
    <w:rsid w:val="00765C18"/>
    <w:rsid w:val="00765ED2"/>
    <w:rsid w:val="007716C6"/>
    <w:rsid w:val="00775B8B"/>
    <w:rsid w:val="00775CF8"/>
    <w:rsid w:val="00777386"/>
    <w:rsid w:val="007818E9"/>
    <w:rsid w:val="0078439D"/>
    <w:rsid w:val="00787B2F"/>
    <w:rsid w:val="0079351E"/>
    <w:rsid w:val="0079419A"/>
    <w:rsid w:val="00797AE3"/>
    <w:rsid w:val="007A1F02"/>
    <w:rsid w:val="007A36D6"/>
    <w:rsid w:val="007A5F8E"/>
    <w:rsid w:val="007A7A59"/>
    <w:rsid w:val="007B0214"/>
    <w:rsid w:val="007B10C2"/>
    <w:rsid w:val="007B150D"/>
    <w:rsid w:val="007B6514"/>
    <w:rsid w:val="007B78F5"/>
    <w:rsid w:val="007C3382"/>
    <w:rsid w:val="007C5E07"/>
    <w:rsid w:val="007C6D3A"/>
    <w:rsid w:val="007D302B"/>
    <w:rsid w:val="007D43B8"/>
    <w:rsid w:val="007D4F61"/>
    <w:rsid w:val="007D502F"/>
    <w:rsid w:val="007D768F"/>
    <w:rsid w:val="007E3CDC"/>
    <w:rsid w:val="007E4686"/>
    <w:rsid w:val="007E5A9F"/>
    <w:rsid w:val="007E66B8"/>
    <w:rsid w:val="007F03D3"/>
    <w:rsid w:val="007F0F0F"/>
    <w:rsid w:val="007F3068"/>
    <w:rsid w:val="007F5B18"/>
    <w:rsid w:val="007F5E74"/>
    <w:rsid w:val="007F7597"/>
    <w:rsid w:val="00802F26"/>
    <w:rsid w:val="00803137"/>
    <w:rsid w:val="008039BB"/>
    <w:rsid w:val="008058E4"/>
    <w:rsid w:val="008179DA"/>
    <w:rsid w:val="008212C7"/>
    <w:rsid w:val="00822F55"/>
    <w:rsid w:val="008241E0"/>
    <w:rsid w:val="00831509"/>
    <w:rsid w:val="00831C0C"/>
    <w:rsid w:val="008324A7"/>
    <w:rsid w:val="008354CD"/>
    <w:rsid w:val="008412FE"/>
    <w:rsid w:val="0084475F"/>
    <w:rsid w:val="00845D60"/>
    <w:rsid w:val="00846721"/>
    <w:rsid w:val="00852209"/>
    <w:rsid w:val="00853E76"/>
    <w:rsid w:val="0085793A"/>
    <w:rsid w:val="00864182"/>
    <w:rsid w:val="008664F2"/>
    <w:rsid w:val="008710F0"/>
    <w:rsid w:val="00871236"/>
    <w:rsid w:val="00874C61"/>
    <w:rsid w:val="008765AD"/>
    <w:rsid w:val="0088272D"/>
    <w:rsid w:val="00884095"/>
    <w:rsid w:val="00890DA0"/>
    <w:rsid w:val="0089393E"/>
    <w:rsid w:val="008979FC"/>
    <w:rsid w:val="008A2942"/>
    <w:rsid w:val="008A2F13"/>
    <w:rsid w:val="008A49CB"/>
    <w:rsid w:val="008A5934"/>
    <w:rsid w:val="008A5ACB"/>
    <w:rsid w:val="008C1B25"/>
    <w:rsid w:val="008D29F2"/>
    <w:rsid w:val="008D415A"/>
    <w:rsid w:val="008E1B8B"/>
    <w:rsid w:val="008E1DC2"/>
    <w:rsid w:val="008E4BEB"/>
    <w:rsid w:val="008E6E87"/>
    <w:rsid w:val="008F103E"/>
    <w:rsid w:val="008F179E"/>
    <w:rsid w:val="008F5B48"/>
    <w:rsid w:val="008F61FB"/>
    <w:rsid w:val="008F667B"/>
    <w:rsid w:val="008F67D6"/>
    <w:rsid w:val="008F7178"/>
    <w:rsid w:val="00901496"/>
    <w:rsid w:val="00907EFF"/>
    <w:rsid w:val="009103B1"/>
    <w:rsid w:val="00910E04"/>
    <w:rsid w:val="00920DC7"/>
    <w:rsid w:val="00926427"/>
    <w:rsid w:val="00927E84"/>
    <w:rsid w:val="00931732"/>
    <w:rsid w:val="0093289E"/>
    <w:rsid w:val="00934C99"/>
    <w:rsid w:val="00936E31"/>
    <w:rsid w:val="00937CF7"/>
    <w:rsid w:val="009545B5"/>
    <w:rsid w:val="009555DA"/>
    <w:rsid w:val="00956F55"/>
    <w:rsid w:val="009623CF"/>
    <w:rsid w:val="00962CB3"/>
    <w:rsid w:val="0096348B"/>
    <w:rsid w:val="00964D6C"/>
    <w:rsid w:val="0096674E"/>
    <w:rsid w:val="00973CEE"/>
    <w:rsid w:val="00976052"/>
    <w:rsid w:val="00980729"/>
    <w:rsid w:val="0098416A"/>
    <w:rsid w:val="00995E11"/>
    <w:rsid w:val="009A082C"/>
    <w:rsid w:val="009A4A71"/>
    <w:rsid w:val="009B5509"/>
    <w:rsid w:val="009B6B22"/>
    <w:rsid w:val="009C18DA"/>
    <w:rsid w:val="009C35FD"/>
    <w:rsid w:val="009C40EC"/>
    <w:rsid w:val="009C620F"/>
    <w:rsid w:val="009C7292"/>
    <w:rsid w:val="009D16B0"/>
    <w:rsid w:val="009D2417"/>
    <w:rsid w:val="009D2B14"/>
    <w:rsid w:val="009E3D52"/>
    <w:rsid w:val="009E504F"/>
    <w:rsid w:val="009F0DF4"/>
    <w:rsid w:val="00A00719"/>
    <w:rsid w:val="00A00E12"/>
    <w:rsid w:val="00A050A7"/>
    <w:rsid w:val="00A05A07"/>
    <w:rsid w:val="00A0799C"/>
    <w:rsid w:val="00A11BA4"/>
    <w:rsid w:val="00A1211E"/>
    <w:rsid w:val="00A122D6"/>
    <w:rsid w:val="00A14CDD"/>
    <w:rsid w:val="00A24522"/>
    <w:rsid w:val="00A27348"/>
    <w:rsid w:val="00A325C0"/>
    <w:rsid w:val="00A337E2"/>
    <w:rsid w:val="00A348E4"/>
    <w:rsid w:val="00A36F15"/>
    <w:rsid w:val="00A416CD"/>
    <w:rsid w:val="00A4215A"/>
    <w:rsid w:val="00A46204"/>
    <w:rsid w:val="00A46982"/>
    <w:rsid w:val="00A519B7"/>
    <w:rsid w:val="00A52709"/>
    <w:rsid w:val="00A54C95"/>
    <w:rsid w:val="00A5678B"/>
    <w:rsid w:val="00A64DD0"/>
    <w:rsid w:val="00A667F9"/>
    <w:rsid w:val="00A67B79"/>
    <w:rsid w:val="00A735E4"/>
    <w:rsid w:val="00A7459D"/>
    <w:rsid w:val="00A81BC5"/>
    <w:rsid w:val="00A81F51"/>
    <w:rsid w:val="00A822E7"/>
    <w:rsid w:val="00A8360B"/>
    <w:rsid w:val="00A903A5"/>
    <w:rsid w:val="00A90F35"/>
    <w:rsid w:val="00A9441F"/>
    <w:rsid w:val="00A97E05"/>
    <w:rsid w:val="00AA1FB0"/>
    <w:rsid w:val="00AA49E7"/>
    <w:rsid w:val="00AA62D7"/>
    <w:rsid w:val="00AB47C5"/>
    <w:rsid w:val="00AB7C1F"/>
    <w:rsid w:val="00AC5710"/>
    <w:rsid w:val="00AD7E93"/>
    <w:rsid w:val="00AE013E"/>
    <w:rsid w:val="00AE01BE"/>
    <w:rsid w:val="00AE0533"/>
    <w:rsid w:val="00AE116B"/>
    <w:rsid w:val="00AE29F6"/>
    <w:rsid w:val="00AE2B5E"/>
    <w:rsid w:val="00AE430C"/>
    <w:rsid w:val="00AE6BF5"/>
    <w:rsid w:val="00AF1FF4"/>
    <w:rsid w:val="00AF4B3F"/>
    <w:rsid w:val="00AF660B"/>
    <w:rsid w:val="00AF77E8"/>
    <w:rsid w:val="00B00D93"/>
    <w:rsid w:val="00B02396"/>
    <w:rsid w:val="00B065AD"/>
    <w:rsid w:val="00B1199E"/>
    <w:rsid w:val="00B13A6B"/>
    <w:rsid w:val="00B151E1"/>
    <w:rsid w:val="00B3253E"/>
    <w:rsid w:val="00B35C89"/>
    <w:rsid w:val="00B3649B"/>
    <w:rsid w:val="00B36A39"/>
    <w:rsid w:val="00B53748"/>
    <w:rsid w:val="00B54380"/>
    <w:rsid w:val="00B55048"/>
    <w:rsid w:val="00B5694D"/>
    <w:rsid w:val="00B60400"/>
    <w:rsid w:val="00B61265"/>
    <w:rsid w:val="00B65E6F"/>
    <w:rsid w:val="00B669CD"/>
    <w:rsid w:val="00B73A3D"/>
    <w:rsid w:val="00B7528C"/>
    <w:rsid w:val="00B77242"/>
    <w:rsid w:val="00B77C30"/>
    <w:rsid w:val="00B91ADA"/>
    <w:rsid w:val="00B931BC"/>
    <w:rsid w:val="00B9699F"/>
    <w:rsid w:val="00B96BA0"/>
    <w:rsid w:val="00BA335B"/>
    <w:rsid w:val="00BA5599"/>
    <w:rsid w:val="00BB073E"/>
    <w:rsid w:val="00BB0F43"/>
    <w:rsid w:val="00BB0F60"/>
    <w:rsid w:val="00BB21A9"/>
    <w:rsid w:val="00BC7B6C"/>
    <w:rsid w:val="00BD24C1"/>
    <w:rsid w:val="00BD3D70"/>
    <w:rsid w:val="00BD4321"/>
    <w:rsid w:val="00BE78EF"/>
    <w:rsid w:val="00BF12EF"/>
    <w:rsid w:val="00BF21D1"/>
    <w:rsid w:val="00C01C4F"/>
    <w:rsid w:val="00C04A9A"/>
    <w:rsid w:val="00C07BA6"/>
    <w:rsid w:val="00C138D6"/>
    <w:rsid w:val="00C153CE"/>
    <w:rsid w:val="00C15424"/>
    <w:rsid w:val="00C161B0"/>
    <w:rsid w:val="00C17384"/>
    <w:rsid w:val="00C17E49"/>
    <w:rsid w:val="00C21125"/>
    <w:rsid w:val="00C23BC6"/>
    <w:rsid w:val="00C252E2"/>
    <w:rsid w:val="00C315DE"/>
    <w:rsid w:val="00C348AE"/>
    <w:rsid w:val="00C41C22"/>
    <w:rsid w:val="00C47E4A"/>
    <w:rsid w:val="00C50FF3"/>
    <w:rsid w:val="00C5188F"/>
    <w:rsid w:val="00C6333F"/>
    <w:rsid w:val="00C70B7F"/>
    <w:rsid w:val="00C7489D"/>
    <w:rsid w:val="00C751C5"/>
    <w:rsid w:val="00C778AA"/>
    <w:rsid w:val="00C80C17"/>
    <w:rsid w:val="00C811DD"/>
    <w:rsid w:val="00C837AD"/>
    <w:rsid w:val="00C8640C"/>
    <w:rsid w:val="00C874B8"/>
    <w:rsid w:val="00C900C6"/>
    <w:rsid w:val="00C93F3F"/>
    <w:rsid w:val="00C94C7B"/>
    <w:rsid w:val="00C94CF9"/>
    <w:rsid w:val="00C9563A"/>
    <w:rsid w:val="00C973BB"/>
    <w:rsid w:val="00CA0B0B"/>
    <w:rsid w:val="00CA15BD"/>
    <w:rsid w:val="00CA248F"/>
    <w:rsid w:val="00CA2EFD"/>
    <w:rsid w:val="00CA3095"/>
    <w:rsid w:val="00CA4F02"/>
    <w:rsid w:val="00CB2FF7"/>
    <w:rsid w:val="00CB4CA8"/>
    <w:rsid w:val="00CB5AFF"/>
    <w:rsid w:val="00CB5FA2"/>
    <w:rsid w:val="00CB635D"/>
    <w:rsid w:val="00CC1DDB"/>
    <w:rsid w:val="00CC29BC"/>
    <w:rsid w:val="00CC2DAE"/>
    <w:rsid w:val="00CC3015"/>
    <w:rsid w:val="00CC6E09"/>
    <w:rsid w:val="00CE2682"/>
    <w:rsid w:val="00CF09B4"/>
    <w:rsid w:val="00CF6CE6"/>
    <w:rsid w:val="00CF7137"/>
    <w:rsid w:val="00D022F8"/>
    <w:rsid w:val="00D04F12"/>
    <w:rsid w:val="00D073E8"/>
    <w:rsid w:val="00D15928"/>
    <w:rsid w:val="00D1634B"/>
    <w:rsid w:val="00D2130E"/>
    <w:rsid w:val="00D21A27"/>
    <w:rsid w:val="00D25134"/>
    <w:rsid w:val="00D269FF"/>
    <w:rsid w:val="00D33261"/>
    <w:rsid w:val="00D339C3"/>
    <w:rsid w:val="00D35271"/>
    <w:rsid w:val="00D3689F"/>
    <w:rsid w:val="00D4178B"/>
    <w:rsid w:val="00D41B9F"/>
    <w:rsid w:val="00D42947"/>
    <w:rsid w:val="00D50415"/>
    <w:rsid w:val="00D5639D"/>
    <w:rsid w:val="00D5675D"/>
    <w:rsid w:val="00D62431"/>
    <w:rsid w:val="00D65DFA"/>
    <w:rsid w:val="00D80700"/>
    <w:rsid w:val="00D81D47"/>
    <w:rsid w:val="00D8520C"/>
    <w:rsid w:val="00D861F6"/>
    <w:rsid w:val="00D869E5"/>
    <w:rsid w:val="00D91276"/>
    <w:rsid w:val="00D92E5F"/>
    <w:rsid w:val="00D9348E"/>
    <w:rsid w:val="00D94CC8"/>
    <w:rsid w:val="00D9759D"/>
    <w:rsid w:val="00DA1B37"/>
    <w:rsid w:val="00DA5E08"/>
    <w:rsid w:val="00DB13DB"/>
    <w:rsid w:val="00DB44D2"/>
    <w:rsid w:val="00DB4537"/>
    <w:rsid w:val="00DB6269"/>
    <w:rsid w:val="00DB724E"/>
    <w:rsid w:val="00DC4CEB"/>
    <w:rsid w:val="00DC5193"/>
    <w:rsid w:val="00DC68B3"/>
    <w:rsid w:val="00DD429D"/>
    <w:rsid w:val="00DD539C"/>
    <w:rsid w:val="00DE049C"/>
    <w:rsid w:val="00DE2E37"/>
    <w:rsid w:val="00DF0171"/>
    <w:rsid w:val="00DF0AAA"/>
    <w:rsid w:val="00DF2C90"/>
    <w:rsid w:val="00DF337D"/>
    <w:rsid w:val="00DF5926"/>
    <w:rsid w:val="00DF59CA"/>
    <w:rsid w:val="00E000A8"/>
    <w:rsid w:val="00E01D40"/>
    <w:rsid w:val="00E02372"/>
    <w:rsid w:val="00E044C2"/>
    <w:rsid w:val="00E1423B"/>
    <w:rsid w:val="00E20523"/>
    <w:rsid w:val="00E20B3E"/>
    <w:rsid w:val="00E2306C"/>
    <w:rsid w:val="00E23D98"/>
    <w:rsid w:val="00E2726C"/>
    <w:rsid w:val="00E3429B"/>
    <w:rsid w:val="00E41D80"/>
    <w:rsid w:val="00E449A3"/>
    <w:rsid w:val="00E464A1"/>
    <w:rsid w:val="00E478AC"/>
    <w:rsid w:val="00E6308C"/>
    <w:rsid w:val="00E637A9"/>
    <w:rsid w:val="00E65AD5"/>
    <w:rsid w:val="00E7005D"/>
    <w:rsid w:val="00E83CEE"/>
    <w:rsid w:val="00E84968"/>
    <w:rsid w:val="00E852A4"/>
    <w:rsid w:val="00E9437A"/>
    <w:rsid w:val="00E9576C"/>
    <w:rsid w:val="00E9661F"/>
    <w:rsid w:val="00E968FB"/>
    <w:rsid w:val="00EA35CB"/>
    <w:rsid w:val="00EA49E2"/>
    <w:rsid w:val="00EA4BE2"/>
    <w:rsid w:val="00EA6805"/>
    <w:rsid w:val="00EA705D"/>
    <w:rsid w:val="00EB1470"/>
    <w:rsid w:val="00EB3CE0"/>
    <w:rsid w:val="00EB4460"/>
    <w:rsid w:val="00EB5C78"/>
    <w:rsid w:val="00EC18BD"/>
    <w:rsid w:val="00EC351D"/>
    <w:rsid w:val="00EC4B31"/>
    <w:rsid w:val="00ED0C0D"/>
    <w:rsid w:val="00ED1AA3"/>
    <w:rsid w:val="00ED1FBE"/>
    <w:rsid w:val="00ED3664"/>
    <w:rsid w:val="00EE0B60"/>
    <w:rsid w:val="00EE2A5F"/>
    <w:rsid w:val="00EE5632"/>
    <w:rsid w:val="00EE570F"/>
    <w:rsid w:val="00EF05A1"/>
    <w:rsid w:val="00EF0C57"/>
    <w:rsid w:val="00EF1E3C"/>
    <w:rsid w:val="00F01363"/>
    <w:rsid w:val="00F0211E"/>
    <w:rsid w:val="00F06D65"/>
    <w:rsid w:val="00F13B81"/>
    <w:rsid w:val="00F158A1"/>
    <w:rsid w:val="00F16104"/>
    <w:rsid w:val="00F16237"/>
    <w:rsid w:val="00F2095B"/>
    <w:rsid w:val="00F228E1"/>
    <w:rsid w:val="00F24805"/>
    <w:rsid w:val="00F24CD8"/>
    <w:rsid w:val="00F35B44"/>
    <w:rsid w:val="00F42A6B"/>
    <w:rsid w:val="00F43977"/>
    <w:rsid w:val="00F43A7F"/>
    <w:rsid w:val="00F45F98"/>
    <w:rsid w:val="00F463B4"/>
    <w:rsid w:val="00F56242"/>
    <w:rsid w:val="00F60480"/>
    <w:rsid w:val="00F623F1"/>
    <w:rsid w:val="00F653E1"/>
    <w:rsid w:val="00F66A9D"/>
    <w:rsid w:val="00F66ED1"/>
    <w:rsid w:val="00F7283C"/>
    <w:rsid w:val="00F73A36"/>
    <w:rsid w:val="00F75B0C"/>
    <w:rsid w:val="00F81C19"/>
    <w:rsid w:val="00F83331"/>
    <w:rsid w:val="00F86AA7"/>
    <w:rsid w:val="00FA0855"/>
    <w:rsid w:val="00FA1213"/>
    <w:rsid w:val="00FA13F5"/>
    <w:rsid w:val="00FA3C51"/>
    <w:rsid w:val="00FA6E86"/>
    <w:rsid w:val="00FB7CA8"/>
    <w:rsid w:val="00FD1570"/>
    <w:rsid w:val="00FD558C"/>
    <w:rsid w:val="00FD6127"/>
    <w:rsid w:val="00FD688D"/>
    <w:rsid w:val="00FE0691"/>
    <w:rsid w:val="00FE1C2D"/>
    <w:rsid w:val="00FE2291"/>
    <w:rsid w:val="00FE3D37"/>
    <w:rsid w:val="00FE5178"/>
    <w:rsid w:val="00FE555A"/>
    <w:rsid w:val="00FF113C"/>
    <w:rsid w:val="00FF2146"/>
    <w:rsid w:val="00FF3BF5"/>
    <w:rsid w:val="00FF3FE8"/>
    <w:rsid w:val="00FF430C"/>
    <w:rsid w:val="00FF5D7F"/>
    <w:rsid w:val="00FF7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6d6d6"/>
    </o:shapedefaults>
    <o:shapelayout v:ext="edit">
      <o:idmap v:ext="edit" data="1"/>
    </o:shapelayout>
  </w:shapeDefaults>
  <w:decimalSymbol w:val=","/>
  <w:listSeparator w:val=";"/>
  <w14:docId w14:val="289C4DB9"/>
  <w15:docId w15:val="{2EC1F279-CED2-4774-B2E5-EACF9A90C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rPr>
  </w:style>
  <w:style w:type="paragraph" w:styleId="berschrift1">
    <w:name w:val="heading 1"/>
    <w:basedOn w:val="Standard"/>
    <w:next w:val="Standard"/>
    <w:qFormat/>
    <w:pPr>
      <w:spacing w:before="240"/>
      <w:outlineLvl w:val="0"/>
    </w:pPr>
    <w:rPr>
      <w:b/>
      <w:sz w:val="24"/>
      <w:u w:val="single"/>
    </w:rPr>
  </w:style>
  <w:style w:type="paragraph" w:styleId="berschrift2">
    <w:name w:val="heading 2"/>
    <w:basedOn w:val="Standard"/>
    <w:next w:val="Standard"/>
    <w:qFormat/>
    <w:pPr>
      <w:spacing w:before="120"/>
      <w:outlineLvl w:val="1"/>
    </w:pPr>
    <w:rPr>
      <w:b/>
      <w:sz w:val="24"/>
    </w:rPr>
  </w:style>
  <w:style w:type="paragraph" w:styleId="berschrift3">
    <w:name w:val="heading 3"/>
    <w:basedOn w:val="Standard"/>
    <w:next w:val="Standardeinzug"/>
    <w:qFormat/>
    <w:pPr>
      <w:ind w:left="354"/>
      <w:outlineLvl w:val="2"/>
    </w:pPr>
    <w:rPr>
      <w:rFonts w:ascii="Times New Roman" w:hAnsi="Times New Roman"/>
      <w:b/>
      <w:sz w:val="24"/>
    </w:rPr>
  </w:style>
  <w:style w:type="paragraph" w:styleId="berschrift4">
    <w:name w:val="heading 4"/>
    <w:basedOn w:val="Standard"/>
    <w:next w:val="Standardeinzug"/>
    <w:qFormat/>
    <w:pPr>
      <w:ind w:left="354"/>
      <w:outlineLvl w:val="3"/>
    </w:pPr>
    <w:rPr>
      <w:rFonts w:ascii="Times New Roman" w:hAnsi="Times New Roman"/>
      <w:sz w:val="24"/>
      <w:u w:val="single"/>
    </w:rPr>
  </w:style>
  <w:style w:type="paragraph" w:styleId="berschrift5">
    <w:name w:val="heading 5"/>
    <w:basedOn w:val="Standard"/>
    <w:next w:val="Standardeinzug"/>
    <w:qFormat/>
    <w:pPr>
      <w:ind w:left="708"/>
      <w:outlineLvl w:val="4"/>
    </w:pPr>
    <w:rPr>
      <w:rFonts w:ascii="Times New Roman" w:hAnsi="Times New Roman"/>
      <w:b/>
    </w:rPr>
  </w:style>
  <w:style w:type="paragraph" w:styleId="berschrift6">
    <w:name w:val="heading 6"/>
    <w:basedOn w:val="Standard"/>
    <w:next w:val="Standardeinzug"/>
    <w:qFormat/>
    <w:pPr>
      <w:ind w:left="708"/>
      <w:outlineLvl w:val="5"/>
    </w:pPr>
    <w:rPr>
      <w:rFonts w:ascii="Times New Roman" w:hAnsi="Times New Roman"/>
      <w:u w:val="single"/>
    </w:rPr>
  </w:style>
  <w:style w:type="paragraph" w:styleId="berschrift7">
    <w:name w:val="heading 7"/>
    <w:basedOn w:val="Standard"/>
    <w:next w:val="Standardeinzug"/>
    <w:qFormat/>
    <w:pPr>
      <w:ind w:left="708"/>
      <w:outlineLvl w:val="6"/>
    </w:pPr>
    <w:rPr>
      <w:rFonts w:ascii="Times New Roman" w:hAnsi="Times New Roman"/>
      <w:i/>
    </w:rPr>
  </w:style>
  <w:style w:type="paragraph" w:styleId="berschrift8">
    <w:name w:val="heading 8"/>
    <w:basedOn w:val="Standard"/>
    <w:next w:val="Standardeinzug"/>
    <w:qFormat/>
    <w:pPr>
      <w:ind w:left="708"/>
      <w:outlineLvl w:val="7"/>
    </w:pPr>
    <w:rPr>
      <w:rFonts w:ascii="Times New Roman" w:hAnsi="Times New Roman"/>
      <w:i/>
    </w:rPr>
  </w:style>
  <w:style w:type="paragraph" w:styleId="berschrift9">
    <w:name w:val="heading 9"/>
    <w:basedOn w:val="Standard"/>
    <w:next w:val="Standardeinzug"/>
    <w:qFormat/>
    <w:pPr>
      <w:ind w:left="708"/>
      <w:outlineLvl w:val="8"/>
    </w:pPr>
    <w:rPr>
      <w:rFonts w:ascii="Times New Roman" w:hAnsi="Times New Roman"/>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pPr>
      <w:ind w:left="708"/>
    </w:pPr>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character" w:styleId="Funotenzeichen">
    <w:name w:val="footnote reference"/>
    <w:semiHidden/>
    <w:rPr>
      <w:position w:val="6"/>
      <w:sz w:val="16"/>
    </w:rPr>
  </w:style>
  <w:style w:type="paragraph" w:styleId="Funotentext">
    <w:name w:val="footnote text"/>
    <w:basedOn w:val="Standard"/>
    <w:semiHidden/>
  </w:style>
  <w:style w:type="character" w:styleId="Seitenzahl">
    <w:name w:val="page number"/>
    <w:basedOn w:val="Absatz-Standardschriftart"/>
  </w:style>
  <w:style w:type="paragraph" w:styleId="Textkrper">
    <w:name w:val="Body Text"/>
    <w:basedOn w:val="Standard"/>
    <w:pPr>
      <w:ind w:right="-1"/>
    </w:pPr>
    <w:rPr>
      <w:rFonts w:ascii="FrnkGothITC Bk BT" w:hAnsi="FrnkGothITC Bk BT"/>
      <w:sz w:val="22"/>
    </w:rPr>
  </w:style>
  <w:style w:type="paragraph" w:styleId="Sprechblasentext">
    <w:name w:val="Balloon Text"/>
    <w:basedOn w:val="Standard"/>
    <w:semiHidden/>
    <w:rsid w:val="00F653E1"/>
    <w:rPr>
      <w:rFonts w:ascii="Tahoma" w:hAnsi="Tahoma" w:cs="Tahoma"/>
      <w:sz w:val="16"/>
      <w:szCs w:val="16"/>
    </w:rPr>
  </w:style>
  <w:style w:type="character" w:styleId="Hyperlink">
    <w:name w:val="Hyperlink"/>
    <w:rsid w:val="00693E1F"/>
    <w:rPr>
      <w:color w:val="0000FF"/>
      <w:u w:val="single"/>
    </w:rPr>
  </w:style>
  <w:style w:type="character" w:styleId="Kommentarzeichen">
    <w:name w:val="annotation reference"/>
    <w:basedOn w:val="Absatz-Standardschriftart"/>
    <w:uiPriority w:val="99"/>
    <w:semiHidden/>
    <w:unhideWhenUsed/>
    <w:rsid w:val="007C3382"/>
    <w:rPr>
      <w:sz w:val="16"/>
      <w:szCs w:val="16"/>
    </w:rPr>
  </w:style>
  <w:style w:type="paragraph" w:styleId="Kommentartext">
    <w:name w:val="annotation text"/>
    <w:basedOn w:val="Standard"/>
    <w:link w:val="KommentartextZchn"/>
    <w:uiPriority w:val="99"/>
    <w:unhideWhenUsed/>
    <w:rsid w:val="007C3382"/>
  </w:style>
  <w:style w:type="character" w:customStyle="1" w:styleId="KommentartextZchn">
    <w:name w:val="Kommentartext Zchn"/>
    <w:basedOn w:val="Absatz-Standardschriftart"/>
    <w:link w:val="Kommentartext"/>
    <w:uiPriority w:val="99"/>
    <w:rsid w:val="007C3382"/>
    <w:rPr>
      <w:rFonts w:ascii="Arial" w:hAnsi="Arial"/>
    </w:rPr>
  </w:style>
  <w:style w:type="paragraph" w:styleId="Kommentarthema">
    <w:name w:val="annotation subject"/>
    <w:basedOn w:val="Kommentartext"/>
    <w:next w:val="Kommentartext"/>
    <w:link w:val="KommentarthemaZchn"/>
    <w:uiPriority w:val="99"/>
    <w:semiHidden/>
    <w:unhideWhenUsed/>
    <w:rsid w:val="007C3382"/>
    <w:rPr>
      <w:b/>
      <w:bCs/>
    </w:rPr>
  </w:style>
  <w:style w:type="character" w:customStyle="1" w:styleId="KommentarthemaZchn">
    <w:name w:val="Kommentarthema Zchn"/>
    <w:basedOn w:val="KommentartextZchn"/>
    <w:link w:val="Kommentarthema"/>
    <w:uiPriority w:val="99"/>
    <w:semiHidden/>
    <w:rsid w:val="007C3382"/>
    <w:rPr>
      <w:rFonts w:ascii="Arial" w:hAnsi="Arial"/>
      <w:b/>
      <w:bCs/>
    </w:rPr>
  </w:style>
  <w:style w:type="paragraph" w:styleId="berarbeitung">
    <w:name w:val="Revision"/>
    <w:hidden/>
    <w:uiPriority w:val="99"/>
    <w:semiHidden/>
    <w:rsid w:val="006E1E3C"/>
    <w:rPr>
      <w:rFonts w:ascii="Arial" w:hAnsi="Arial"/>
    </w:rPr>
  </w:style>
  <w:style w:type="paragraph" w:styleId="StandardWeb">
    <w:name w:val="Normal (Web)"/>
    <w:basedOn w:val="Standard"/>
    <w:uiPriority w:val="99"/>
    <w:unhideWhenUsed/>
    <w:rsid w:val="00F24C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995E11"/>
    <w:rPr>
      <w:b/>
      <w:bCs/>
    </w:rPr>
  </w:style>
  <w:style w:type="paragraph" w:customStyle="1" w:styleId="prefade">
    <w:name w:val="prefade"/>
    <w:basedOn w:val="Standard"/>
    <w:rsid w:val="002A074C"/>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B53748"/>
    <w:rPr>
      <w:color w:val="800080" w:themeColor="followedHyperlink"/>
      <w:u w:val="single"/>
    </w:rPr>
  </w:style>
  <w:style w:type="paragraph" w:customStyle="1" w:styleId="isselectedend">
    <w:name w:val="isselectedend"/>
    <w:basedOn w:val="Standard"/>
    <w:rsid w:val="00AE29F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9387">
      <w:bodyDiv w:val="1"/>
      <w:marLeft w:val="0"/>
      <w:marRight w:val="0"/>
      <w:marTop w:val="0"/>
      <w:marBottom w:val="0"/>
      <w:divBdr>
        <w:top w:val="none" w:sz="0" w:space="0" w:color="auto"/>
        <w:left w:val="none" w:sz="0" w:space="0" w:color="auto"/>
        <w:bottom w:val="none" w:sz="0" w:space="0" w:color="auto"/>
        <w:right w:val="none" w:sz="0" w:space="0" w:color="auto"/>
      </w:divBdr>
      <w:divsChild>
        <w:div w:id="1979794574">
          <w:marLeft w:val="2115"/>
          <w:marRight w:val="0"/>
          <w:marTop w:val="0"/>
          <w:marBottom w:val="0"/>
          <w:divBdr>
            <w:top w:val="none" w:sz="0" w:space="0" w:color="auto"/>
            <w:left w:val="none" w:sz="0" w:space="0" w:color="auto"/>
            <w:bottom w:val="none" w:sz="0" w:space="0" w:color="auto"/>
            <w:right w:val="none" w:sz="0" w:space="0" w:color="auto"/>
          </w:divBdr>
          <w:divsChild>
            <w:div w:id="157138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8643">
      <w:bodyDiv w:val="1"/>
      <w:marLeft w:val="0"/>
      <w:marRight w:val="0"/>
      <w:marTop w:val="0"/>
      <w:marBottom w:val="0"/>
      <w:divBdr>
        <w:top w:val="none" w:sz="0" w:space="0" w:color="auto"/>
        <w:left w:val="none" w:sz="0" w:space="0" w:color="auto"/>
        <w:bottom w:val="none" w:sz="0" w:space="0" w:color="auto"/>
        <w:right w:val="none" w:sz="0" w:space="0" w:color="auto"/>
      </w:divBdr>
      <w:divsChild>
        <w:div w:id="1354570397">
          <w:marLeft w:val="0"/>
          <w:marRight w:val="0"/>
          <w:marTop w:val="0"/>
          <w:marBottom w:val="0"/>
          <w:divBdr>
            <w:top w:val="none" w:sz="0" w:space="0" w:color="auto"/>
            <w:left w:val="none" w:sz="0" w:space="0" w:color="auto"/>
            <w:bottom w:val="none" w:sz="0" w:space="0" w:color="auto"/>
            <w:right w:val="none" w:sz="0" w:space="0" w:color="auto"/>
          </w:divBdr>
          <w:divsChild>
            <w:div w:id="1694575104">
              <w:marLeft w:val="0"/>
              <w:marRight w:val="0"/>
              <w:marTop w:val="0"/>
              <w:marBottom w:val="0"/>
              <w:divBdr>
                <w:top w:val="none" w:sz="0" w:space="0" w:color="auto"/>
                <w:left w:val="none" w:sz="0" w:space="0" w:color="auto"/>
                <w:bottom w:val="none" w:sz="0" w:space="0" w:color="auto"/>
                <w:right w:val="none" w:sz="0" w:space="0" w:color="auto"/>
              </w:divBdr>
              <w:divsChild>
                <w:div w:id="3025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9500">
      <w:bodyDiv w:val="1"/>
      <w:marLeft w:val="0"/>
      <w:marRight w:val="0"/>
      <w:marTop w:val="0"/>
      <w:marBottom w:val="0"/>
      <w:divBdr>
        <w:top w:val="none" w:sz="0" w:space="0" w:color="auto"/>
        <w:left w:val="none" w:sz="0" w:space="0" w:color="auto"/>
        <w:bottom w:val="none" w:sz="0" w:space="0" w:color="auto"/>
        <w:right w:val="none" w:sz="0" w:space="0" w:color="auto"/>
      </w:divBdr>
      <w:divsChild>
        <w:div w:id="659116379">
          <w:marLeft w:val="0"/>
          <w:marRight w:val="0"/>
          <w:marTop w:val="0"/>
          <w:marBottom w:val="0"/>
          <w:divBdr>
            <w:top w:val="none" w:sz="0" w:space="0" w:color="auto"/>
            <w:left w:val="none" w:sz="0" w:space="0" w:color="auto"/>
            <w:bottom w:val="none" w:sz="0" w:space="0" w:color="auto"/>
            <w:right w:val="none" w:sz="0" w:space="0" w:color="auto"/>
          </w:divBdr>
          <w:divsChild>
            <w:div w:id="1150172305">
              <w:marLeft w:val="0"/>
              <w:marRight w:val="0"/>
              <w:marTop w:val="0"/>
              <w:marBottom w:val="0"/>
              <w:divBdr>
                <w:top w:val="none" w:sz="0" w:space="0" w:color="auto"/>
                <w:left w:val="none" w:sz="0" w:space="0" w:color="auto"/>
                <w:bottom w:val="none" w:sz="0" w:space="0" w:color="auto"/>
                <w:right w:val="none" w:sz="0" w:space="0" w:color="auto"/>
              </w:divBdr>
              <w:divsChild>
                <w:div w:id="19136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88416">
      <w:bodyDiv w:val="1"/>
      <w:marLeft w:val="0"/>
      <w:marRight w:val="0"/>
      <w:marTop w:val="0"/>
      <w:marBottom w:val="0"/>
      <w:divBdr>
        <w:top w:val="none" w:sz="0" w:space="0" w:color="auto"/>
        <w:left w:val="none" w:sz="0" w:space="0" w:color="auto"/>
        <w:bottom w:val="none" w:sz="0" w:space="0" w:color="auto"/>
        <w:right w:val="none" w:sz="0" w:space="0" w:color="auto"/>
      </w:divBdr>
      <w:divsChild>
        <w:div w:id="1354304295">
          <w:marLeft w:val="0"/>
          <w:marRight w:val="0"/>
          <w:marTop w:val="0"/>
          <w:marBottom w:val="0"/>
          <w:divBdr>
            <w:top w:val="none" w:sz="0" w:space="0" w:color="auto"/>
            <w:left w:val="none" w:sz="0" w:space="0" w:color="auto"/>
            <w:bottom w:val="none" w:sz="0" w:space="0" w:color="auto"/>
            <w:right w:val="none" w:sz="0" w:space="0" w:color="auto"/>
          </w:divBdr>
          <w:divsChild>
            <w:div w:id="1296712727">
              <w:marLeft w:val="0"/>
              <w:marRight w:val="0"/>
              <w:marTop w:val="0"/>
              <w:marBottom w:val="0"/>
              <w:divBdr>
                <w:top w:val="none" w:sz="0" w:space="0" w:color="auto"/>
                <w:left w:val="none" w:sz="0" w:space="0" w:color="auto"/>
                <w:bottom w:val="none" w:sz="0" w:space="0" w:color="auto"/>
                <w:right w:val="none" w:sz="0" w:space="0" w:color="auto"/>
              </w:divBdr>
              <w:divsChild>
                <w:div w:id="4246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ebbersmannK\Documents\Benutzerdefinierte%20Office-Vorlagen\PM%20Gesch&#228;ftsberei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5170A1523E0F748941C137131BD2949" ma:contentTypeVersion="13" ma:contentTypeDescription="Ein neues Dokument erstellen." ma:contentTypeScope="" ma:versionID="430bcc829b38fe4526b64173d6518c05">
  <xsd:schema xmlns:xsd="http://www.w3.org/2001/XMLSchema" xmlns:xs="http://www.w3.org/2001/XMLSchema" xmlns:p="http://schemas.microsoft.com/office/2006/metadata/properties" xmlns:ns2="ca6ab808-8e02-44ec-849f-e5cc222d7fa2" xmlns:ns3="5da16808-a029-4301-a609-d522da073cbe" targetNamespace="http://schemas.microsoft.com/office/2006/metadata/properties" ma:root="true" ma:fieldsID="132e0d3bbf7fc904652d7ccd3c4199aa" ns2:_="" ns3:_="">
    <xsd:import namespace="ca6ab808-8e02-44ec-849f-e5cc222d7fa2"/>
    <xsd:import namespace="5da16808-a029-4301-a609-d522da073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ab808-8e02-44ec-849f-e5cc222d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68778ddd-e959-42a0-a241-c00473285f6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16808-a029-4301-a609-d522da073c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938a69-1566-48da-ba10-4da9262c4f55}" ma:internalName="TaxCatchAll" ma:showField="CatchAllData" ma:web="5da16808-a029-4301-a609-d522da073c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a16808-a029-4301-a609-d522da073cbe" xsi:nil="true"/>
    <lcf76f155ced4ddcb4097134ff3c332f xmlns="ca6ab808-8e02-44ec-849f-e5cc222d7fa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04DB4-5154-4C72-8637-45AFFE7BB84F}">
  <ds:schemaRefs>
    <ds:schemaRef ds:uri="http://schemas.microsoft.com/sharepoint/v3/contenttype/forms"/>
  </ds:schemaRefs>
</ds:datastoreItem>
</file>

<file path=customXml/itemProps2.xml><?xml version="1.0" encoding="utf-8"?>
<ds:datastoreItem xmlns:ds="http://schemas.openxmlformats.org/officeDocument/2006/customXml" ds:itemID="{BE11D0AD-757C-45C6-BAEA-69027ECD5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ab808-8e02-44ec-849f-e5cc222d7fa2"/>
    <ds:schemaRef ds:uri="5da16808-a029-4301-a609-d522da073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6C7FEE-8398-4BB7-8386-BF218E173398}">
  <ds:schemaRefs>
    <ds:schemaRef ds:uri="http://schemas.microsoft.com/office/2006/metadata/properties"/>
    <ds:schemaRef ds:uri="http://schemas.microsoft.com/office/infopath/2007/PartnerControls"/>
    <ds:schemaRef ds:uri="5da16808-a029-4301-a609-d522da073cbe"/>
    <ds:schemaRef ds:uri="ca6ab808-8e02-44ec-849f-e5cc222d7fa2"/>
  </ds:schemaRefs>
</ds:datastoreItem>
</file>

<file path=customXml/itemProps4.xml><?xml version="1.0" encoding="utf-8"?>
<ds:datastoreItem xmlns:ds="http://schemas.openxmlformats.org/officeDocument/2006/customXml" ds:itemID="{A15A858D-080C-4CA7-B349-A287AC23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Geschäftsbereich.dotx</Template>
  <TotalTime>0</TotalTime>
  <Pages>2</Pages>
  <Words>639</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Sprechtage</vt:lpstr>
    </vt:vector>
  </TitlesOfParts>
  <Company>oleg</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Sprechtage</dc:title>
  <dc:creator>Joachim-Meyer@wigos.de</dc:creator>
  <cp:lastModifiedBy>Joachim-Meyer, Sandra</cp:lastModifiedBy>
  <cp:revision>7</cp:revision>
  <cp:lastPrinted>2025-06-04T10:21:00Z</cp:lastPrinted>
  <dcterms:created xsi:type="dcterms:W3CDTF">2026-06-16T06:52:00Z</dcterms:created>
  <dcterms:modified xsi:type="dcterms:W3CDTF">2026-06-16T06:58:00Z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0x010100E5170A1523E0F748941C137131BD2949</vt:lpwstr>
  </property>
</Properties>
</file>