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ABB21" w14:textId="6E377A62" w:rsidR="007E380F" w:rsidRPr="00495469" w:rsidRDefault="007E380F" w:rsidP="007E380F">
      <w:pPr>
        <w:pStyle w:val="berschrift2"/>
        <w:rPr>
          <w:rFonts w:ascii="Arial" w:eastAsia="Times New Roman" w:hAnsi="Arial" w:cs="Arial"/>
          <w:b/>
          <w:bCs/>
          <w:color w:val="18AE8D"/>
          <w:u w:val="single"/>
          <w:lang w:eastAsia="de-DE"/>
        </w:rPr>
      </w:pPr>
      <w:r w:rsidRPr="00495469">
        <w:rPr>
          <w:rFonts w:ascii="Arial" w:eastAsia="Times New Roman" w:hAnsi="Arial" w:cs="Arial"/>
          <w:b/>
          <w:bCs/>
          <w:color w:val="18AE8D"/>
          <w:u w:val="single"/>
          <w:lang w:eastAsia="de-DE"/>
        </w:rPr>
        <w:t>Pressemitteilung</w:t>
      </w:r>
    </w:p>
    <w:p w14:paraId="1B8C451C" w14:textId="77777777" w:rsidR="00735A8D" w:rsidRDefault="00735A8D" w:rsidP="007E380F">
      <w:pPr>
        <w:spacing w:before="100" w:beforeAutospacing="1" w:after="100" w:afterAutospacing="1" w:line="240" w:lineRule="auto"/>
        <w:rPr>
          <w:rFonts w:ascii="Arial" w:eastAsia="Times New Roman" w:hAnsi="Arial" w:cs="Arial"/>
          <w:color w:val="18AE8D"/>
          <w:lang w:eastAsia="de-DE"/>
        </w:rPr>
      </w:pPr>
    </w:p>
    <w:p w14:paraId="0DABDBB1" w14:textId="77777777" w:rsidR="00735A8D" w:rsidRPr="00AE522F" w:rsidRDefault="00735A8D" w:rsidP="007E380F">
      <w:pPr>
        <w:spacing w:before="100" w:beforeAutospacing="1" w:after="100" w:afterAutospacing="1" w:line="240" w:lineRule="auto"/>
        <w:rPr>
          <w:rFonts w:ascii="Arial" w:eastAsia="Times New Roman" w:hAnsi="Arial" w:cs="Arial"/>
          <w:color w:val="18AE8D"/>
          <w:lang w:eastAsia="de-DE"/>
        </w:rPr>
      </w:pPr>
    </w:p>
    <w:p w14:paraId="5727D253" w14:textId="77777777" w:rsidR="00AE522F" w:rsidRDefault="00AE522F" w:rsidP="007E380F">
      <w:pPr>
        <w:spacing w:before="100" w:beforeAutospacing="1" w:after="100" w:afterAutospacing="1" w:line="240" w:lineRule="auto"/>
        <w:rPr>
          <w:rFonts w:ascii="Arial" w:eastAsia="Times New Roman" w:hAnsi="Arial" w:cs="Arial"/>
          <w:color w:val="18AE8D"/>
          <w:sz w:val="32"/>
          <w:szCs w:val="32"/>
          <w:lang w:eastAsia="de-DE"/>
        </w:rPr>
      </w:pPr>
      <w:r w:rsidRPr="00AE522F">
        <w:rPr>
          <w:rFonts w:ascii="Arial" w:eastAsia="Times New Roman" w:hAnsi="Arial" w:cs="Arial"/>
          <w:color w:val="18AE8D"/>
          <w:sz w:val="32"/>
          <w:szCs w:val="32"/>
          <w:lang w:eastAsia="de-DE"/>
        </w:rPr>
        <w:t>Gemeinsam auf Zukunftskurs: Stadt und Landkreis Osnabrück präsentieren Investitionspotenziale auf der EXPO REAL 2026</w:t>
      </w:r>
    </w:p>
    <w:p w14:paraId="79A01710" w14:textId="6F04C12A" w:rsidR="00AE522F" w:rsidRDefault="00AE522F" w:rsidP="007E380F">
      <w:pPr>
        <w:spacing w:before="100" w:beforeAutospacing="1" w:after="100" w:afterAutospacing="1" w:line="240" w:lineRule="auto"/>
        <w:rPr>
          <w:rFonts w:ascii="Arial" w:eastAsia="Times New Roman" w:hAnsi="Arial" w:cs="Arial"/>
          <w:b/>
          <w:lang w:eastAsia="de-DE"/>
        </w:rPr>
      </w:pPr>
      <w:r w:rsidRPr="00AE522F">
        <w:rPr>
          <w:rFonts w:ascii="Arial" w:eastAsia="Times New Roman" w:hAnsi="Arial" w:cs="Arial"/>
          <w:b/>
          <w:lang w:eastAsia="de-DE"/>
        </w:rPr>
        <w:t xml:space="preserve">Osnabrück/München, September 2026. Zukunft braucht Raum – und den gibt es im Wirtschaftsraum Osnabrück. Auf der EXPO REAL vom 5. bis 7. Oktober 2026 präsentieren die WFO Wirtschaftsförderung Osnabrück GmbH und die WIGOS Wirtschaftsförderungsgesellschaft Osnabrücker Land mbH gemeinsam die Investitions- und Entwicklungspotenziale von Stadt und Landkreis Osnabrück. Am Gemeinschaftsstand in Halle C1, Stand C1.310 stehen konkrete Projekte und der persönliche Austausch mit Investoren, Projektentwicklern und Unternehmen im Mittelpunkt. </w:t>
      </w:r>
    </w:p>
    <w:p w14:paraId="2261DD60" w14:textId="77777777" w:rsidR="00AE522F" w:rsidRPr="00AE522F" w:rsidRDefault="00AE522F" w:rsidP="00AE522F">
      <w:pPr>
        <w:rPr>
          <w:rFonts w:ascii="Arial" w:eastAsia="Times New Roman" w:hAnsi="Arial" w:cs="Arial"/>
          <w:lang w:eastAsia="de-DE"/>
        </w:rPr>
      </w:pPr>
      <w:r w:rsidRPr="00AE522F">
        <w:rPr>
          <w:rFonts w:ascii="Arial" w:eastAsia="Times New Roman" w:hAnsi="Arial" w:cs="Arial"/>
          <w:lang w:eastAsia="de-DE"/>
        </w:rPr>
        <w:t>„Die EXPO REAL ist für uns eine ideale Gelegenheit, die konkreten Chancen unseres Wirtschaftsraums direkt mit Investoren und Projektentwicklern zu diskutieren“, sagt Ingmar Bojes, Geschäftsführer der WFO. „Wir wollen nicht nur zeigen, was hier entsteht, sondern vor allem darüber sprechen, was künftig entstehen kann. Dafür bringen wir konkrete Projekte, kurze Wege und starke Ansprechpartner mit nach München.“</w:t>
      </w:r>
    </w:p>
    <w:p w14:paraId="1F76608D" w14:textId="77777777" w:rsidR="00AE522F" w:rsidRPr="00AE522F" w:rsidRDefault="00AE522F" w:rsidP="00AE522F">
      <w:pPr>
        <w:rPr>
          <w:rFonts w:ascii="Arial" w:eastAsia="Times New Roman" w:hAnsi="Arial" w:cs="Arial"/>
          <w:lang w:eastAsia="de-DE"/>
        </w:rPr>
      </w:pPr>
      <w:r w:rsidRPr="00AE522F">
        <w:rPr>
          <w:rFonts w:ascii="Arial" w:eastAsia="Times New Roman" w:hAnsi="Arial" w:cs="Arial"/>
          <w:lang w:eastAsia="de-DE"/>
        </w:rPr>
        <w:t>Auf Seiten der Stadt stehen unter anderem der Smart Business Park Limberg, das Güterverkehrszentrum (GVZ), der Immolog Businesspark und das Lokviertel im Fokus. Sie stehen exemplarisch für moderne Gewerbeentwicklung, leistungsfähige Logistik und die Entwicklung neuer urbaner Räume.</w:t>
      </w:r>
    </w:p>
    <w:p w14:paraId="1B62CF4D" w14:textId="77777777" w:rsidR="00AE522F" w:rsidRPr="00AE522F" w:rsidRDefault="00AE522F" w:rsidP="00AE522F">
      <w:pPr>
        <w:rPr>
          <w:rFonts w:ascii="Arial" w:eastAsia="Times New Roman" w:hAnsi="Arial" w:cs="Arial"/>
          <w:lang w:eastAsia="de-DE"/>
        </w:rPr>
      </w:pPr>
      <w:r w:rsidRPr="00AE522F">
        <w:rPr>
          <w:rFonts w:ascii="Arial" w:eastAsia="Times New Roman" w:hAnsi="Arial" w:cs="Arial"/>
          <w:lang w:eastAsia="de-DE"/>
        </w:rPr>
        <w:t>Der Landkreis Osnabrück präsentiert mit dem ehemaligen Homann-Areal in Dissen a.T.W. und dem Hafen Wittlager Land in Bohmte zwei bedeutende Entwicklungsprojekte. Auf dem rund 13 Hektar großen Homann-Areal wird eine ehemalige Industriefläche zu einem neuen Stadtquartier mit unterschiedlichen Nutzungen entwickelt. Der Hafen Wittlager Land in Bohmte verbindet einen leistungsfähigen Hafenstandort am Mittellandkanal mit angrenzenden Gewerbe- und Industrieflächen und bietet insbesondere hafenaffinen Unternehmen attraktive Ansiedlungsmöglichkeiten.</w:t>
      </w:r>
    </w:p>
    <w:p w14:paraId="38B77ACA" w14:textId="77777777" w:rsidR="00AE522F" w:rsidRPr="00AE522F" w:rsidRDefault="00AE522F" w:rsidP="00AE522F">
      <w:pPr>
        <w:rPr>
          <w:rFonts w:ascii="Arial" w:eastAsia="Times New Roman" w:hAnsi="Arial" w:cs="Arial"/>
          <w:lang w:eastAsia="de-DE"/>
        </w:rPr>
      </w:pPr>
      <w:r w:rsidRPr="00AE522F">
        <w:rPr>
          <w:rFonts w:ascii="Arial" w:eastAsia="Times New Roman" w:hAnsi="Arial" w:cs="Arial"/>
          <w:lang w:eastAsia="de-DE"/>
        </w:rPr>
        <w:t>Ergänzt wird das Portfolio durch weitere Gewerbe- und Industrieflächen – vom Niedersachsenpark an der A1 über Dissen Süd an der A33 bis zu Standorten in Belm, Bohmte und Ostercappeln. Auch Hotel- und Wohnbauprojekte bieten interessante Perspektiven für Investoren und Projektentwickler.</w:t>
      </w:r>
    </w:p>
    <w:p w14:paraId="71EE6B99" w14:textId="77777777" w:rsidR="00AE522F" w:rsidRDefault="00AE522F" w:rsidP="00AE522F">
      <w:pPr>
        <w:rPr>
          <w:rFonts w:ascii="Arial" w:eastAsia="Times New Roman" w:hAnsi="Arial" w:cs="Arial"/>
          <w:lang w:eastAsia="de-DE"/>
        </w:rPr>
      </w:pPr>
      <w:r w:rsidRPr="00AE522F">
        <w:rPr>
          <w:rFonts w:ascii="Arial" w:eastAsia="Times New Roman" w:hAnsi="Arial" w:cs="Arial"/>
          <w:lang w:eastAsia="de-DE"/>
        </w:rPr>
        <w:t xml:space="preserve">„Der Landkreis Osnabrück ist das Herz des Nordwestens: eine wirtschaftsstarke Region mit Raum für neue Entwicklungen“, sagt Peter Vahrenkamp, Geschäftsführer der WIGOS. „Auf der EXPO REAL zeigen wir konkrete Investitions- und Entwicklungsmöglichkeiten und wollen vor allem die richtigen Partner zusammenbringen, um neue Projekte in unserer Region auf den Weg zu bringen.“ </w:t>
      </w:r>
    </w:p>
    <w:p w14:paraId="148B40B4" w14:textId="77777777" w:rsidR="00735A8D" w:rsidRPr="00AE522F" w:rsidRDefault="00735A8D" w:rsidP="00AE522F">
      <w:pPr>
        <w:rPr>
          <w:rFonts w:ascii="Arial" w:eastAsia="Times New Roman" w:hAnsi="Arial" w:cs="Arial"/>
          <w:lang w:eastAsia="de-DE"/>
        </w:rPr>
      </w:pPr>
    </w:p>
    <w:p w14:paraId="62A2D314" w14:textId="77777777" w:rsidR="00AE522F" w:rsidRPr="00735A8D" w:rsidRDefault="00AE522F" w:rsidP="00AE522F">
      <w:pPr>
        <w:rPr>
          <w:rFonts w:ascii="Arial" w:eastAsia="Times New Roman" w:hAnsi="Arial" w:cs="Arial"/>
          <w:b/>
          <w:bCs/>
          <w:lang w:eastAsia="de-DE"/>
        </w:rPr>
      </w:pPr>
      <w:r w:rsidRPr="00735A8D">
        <w:rPr>
          <w:rFonts w:ascii="Arial" w:eastAsia="Times New Roman" w:hAnsi="Arial" w:cs="Arial"/>
          <w:b/>
          <w:bCs/>
          <w:lang w:eastAsia="de-DE"/>
        </w:rPr>
        <w:lastRenderedPageBreak/>
        <w:t>„Zukunft ist hier“ – auch über die EXPO REAL hinaus</w:t>
      </w:r>
    </w:p>
    <w:p w14:paraId="1B8881E8" w14:textId="77777777" w:rsidR="00AE522F" w:rsidRPr="00AE522F" w:rsidRDefault="00AE522F" w:rsidP="00AE522F">
      <w:pPr>
        <w:rPr>
          <w:rFonts w:ascii="Arial" w:eastAsia="Times New Roman" w:hAnsi="Arial" w:cs="Arial"/>
          <w:lang w:eastAsia="de-DE"/>
        </w:rPr>
      </w:pPr>
      <w:r w:rsidRPr="00AE522F">
        <w:rPr>
          <w:rFonts w:ascii="Arial" w:eastAsia="Times New Roman" w:hAnsi="Arial" w:cs="Arial"/>
          <w:lang w:eastAsia="de-DE"/>
        </w:rPr>
        <w:t>Der Messeauftritt wirft zugleich einen Blick auf ein weiteres Branchentreffen: die 7. Investorenkonferenz am 14. und 15. April 2027. Unter dem Motto „Zukunft ist hier“ laden WFO und WIGOS gemeinsam mit ihren Partnern Investoren, Projektentwickler, Bauunternehmen und weitere Akteure der Immobilienbranche nach Osnabrück ein.</w:t>
      </w:r>
    </w:p>
    <w:p w14:paraId="5EEC5A60" w14:textId="77777777" w:rsidR="00AE522F" w:rsidRPr="00AE522F" w:rsidRDefault="00AE522F" w:rsidP="00AE522F">
      <w:pPr>
        <w:rPr>
          <w:rFonts w:ascii="Arial" w:eastAsia="Times New Roman" w:hAnsi="Arial" w:cs="Arial"/>
          <w:lang w:eastAsia="de-DE"/>
        </w:rPr>
      </w:pPr>
      <w:r w:rsidRPr="00AE522F">
        <w:rPr>
          <w:rFonts w:ascii="Arial" w:eastAsia="Times New Roman" w:hAnsi="Arial" w:cs="Arial"/>
          <w:lang w:eastAsia="de-DE"/>
        </w:rPr>
        <w:t>Die Veranstaltung bietet die Gelegenheit, aktuelle Entwicklungen und Projekte direkt vor Ort kennenzulernen und neue Kontakte zu knüpfen. Auf dem Programm stehen unter anderem Exkursionen, Networking, Top-Speaker sowie Impulse zu Branchen- und Brownfield-Themen.</w:t>
      </w:r>
    </w:p>
    <w:p w14:paraId="2C53FE73" w14:textId="77777777" w:rsidR="00AE522F" w:rsidRPr="00AE522F" w:rsidRDefault="00AE522F" w:rsidP="00AE522F">
      <w:pPr>
        <w:rPr>
          <w:rFonts w:ascii="Arial" w:eastAsia="Times New Roman" w:hAnsi="Arial" w:cs="Arial"/>
          <w:lang w:eastAsia="de-DE"/>
        </w:rPr>
      </w:pPr>
      <w:r w:rsidRPr="00AE522F">
        <w:rPr>
          <w:rFonts w:ascii="Arial" w:eastAsia="Times New Roman" w:hAnsi="Arial" w:cs="Arial"/>
          <w:lang w:eastAsia="de-DE"/>
        </w:rPr>
        <w:t>„Wir möchten den Dialog mit der Immobilienbranche nicht auf die drei Messetage in München beschränken“, erklären Ingmar Bojes (WFO) und Peter Vahrenkamp (WIGOS). „Mit der Investorenkonferenz holen wir interessierte Akteure im Frühjahr 2027 direkt zu uns in die Region.“ Tickets für die Investorenkonferenz sind ab Beginn der EXPO REAL erhältlich.</w:t>
      </w:r>
    </w:p>
    <w:p w14:paraId="2D5558FF" w14:textId="77777777" w:rsidR="00AE522F" w:rsidRPr="00735A8D" w:rsidRDefault="00AE522F" w:rsidP="00AE522F">
      <w:pPr>
        <w:rPr>
          <w:rFonts w:ascii="Arial" w:eastAsia="Times New Roman" w:hAnsi="Arial" w:cs="Arial"/>
          <w:b/>
          <w:bCs/>
          <w:lang w:eastAsia="de-DE"/>
        </w:rPr>
      </w:pPr>
      <w:r w:rsidRPr="00735A8D">
        <w:rPr>
          <w:rFonts w:ascii="Arial" w:eastAsia="Times New Roman" w:hAnsi="Arial" w:cs="Arial"/>
          <w:b/>
          <w:bCs/>
          <w:lang w:eastAsia="de-DE"/>
        </w:rPr>
        <w:t>Jetzt Gesprächstermin für München vereinbaren</w:t>
      </w:r>
    </w:p>
    <w:p w14:paraId="3E43F299" w14:textId="77777777" w:rsidR="00AE522F" w:rsidRPr="00AE522F" w:rsidRDefault="00AE522F" w:rsidP="00AE522F">
      <w:pPr>
        <w:rPr>
          <w:rFonts w:ascii="Arial" w:eastAsia="Times New Roman" w:hAnsi="Arial" w:cs="Arial"/>
          <w:lang w:eastAsia="de-DE"/>
        </w:rPr>
      </w:pPr>
      <w:r w:rsidRPr="00AE522F">
        <w:rPr>
          <w:rFonts w:ascii="Arial" w:eastAsia="Times New Roman" w:hAnsi="Arial" w:cs="Arial"/>
          <w:lang w:eastAsia="de-DE"/>
        </w:rPr>
        <w:t>Investoren, Projektentwickler und Unternehmen, die sich für Projekte und Standortpotenziale in Stadt und Landkreis Osnabrück interessieren, sind herzlich eingeladen, den Gemeinschaftsstand zu besuchen.</w:t>
      </w:r>
    </w:p>
    <w:p w14:paraId="4FBEA7C1" w14:textId="77777777" w:rsidR="00AE522F" w:rsidRPr="00AE522F" w:rsidRDefault="00AE522F" w:rsidP="00AE522F">
      <w:pPr>
        <w:rPr>
          <w:rFonts w:ascii="Arial" w:eastAsia="Times New Roman" w:hAnsi="Arial" w:cs="Arial"/>
          <w:lang w:eastAsia="de-DE"/>
        </w:rPr>
      </w:pPr>
      <w:r w:rsidRPr="00AE522F">
        <w:rPr>
          <w:rFonts w:ascii="Arial" w:eastAsia="Times New Roman" w:hAnsi="Arial" w:cs="Arial"/>
          <w:lang w:eastAsia="de-DE"/>
        </w:rPr>
        <w:t>EXPO REAL 2026 | 5.–7. Oktober 2026 | München</w:t>
      </w:r>
    </w:p>
    <w:p w14:paraId="60367E96" w14:textId="77777777" w:rsidR="00AE522F" w:rsidRPr="00AE522F" w:rsidRDefault="00AE522F" w:rsidP="00AE522F">
      <w:pPr>
        <w:rPr>
          <w:rFonts w:ascii="Arial" w:eastAsia="Times New Roman" w:hAnsi="Arial" w:cs="Arial"/>
          <w:lang w:eastAsia="de-DE"/>
        </w:rPr>
      </w:pPr>
      <w:r w:rsidRPr="00AE522F">
        <w:rPr>
          <w:rFonts w:ascii="Arial" w:eastAsia="Times New Roman" w:hAnsi="Arial" w:cs="Arial"/>
          <w:lang w:eastAsia="de-DE"/>
        </w:rPr>
        <w:t>Gemeinschaftsstand Stadt und Landkreis Osnabrück</w:t>
      </w:r>
    </w:p>
    <w:p w14:paraId="25A33AC7" w14:textId="77777777" w:rsidR="00AE522F" w:rsidRPr="00AE522F" w:rsidRDefault="00AE522F" w:rsidP="00AE522F">
      <w:pPr>
        <w:rPr>
          <w:rFonts w:ascii="Arial" w:eastAsia="Times New Roman" w:hAnsi="Arial" w:cs="Arial"/>
          <w:lang w:eastAsia="de-DE"/>
        </w:rPr>
      </w:pPr>
      <w:r w:rsidRPr="00AE522F">
        <w:rPr>
          <w:rFonts w:ascii="Arial" w:eastAsia="Times New Roman" w:hAnsi="Arial" w:cs="Arial"/>
          <w:lang w:eastAsia="de-DE"/>
        </w:rPr>
        <w:t>Halle C1 | Stand C1.310</w:t>
      </w:r>
    </w:p>
    <w:p w14:paraId="0EA225EB" w14:textId="0212A88F" w:rsidR="00714194" w:rsidRDefault="00AE522F" w:rsidP="00AE522F">
      <w:pPr>
        <w:rPr>
          <w:rFonts w:ascii="Arial" w:hAnsi="Arial" w:cs="Arial"/>
        </w:rPr>
      </w:pPr>
      <w:r w:rsidRPr="00AE522F">
        <w:rPr>
          <w:rFonts w:ascii="Arial" w:eastAsia="Times New Roman" w:hAnsi="Arial" w:cs="Arial"/>
          <w:lang w:eastAsia="de-DE"/>
        </w:rPr>
        <w:t>Wer bereits im Vorfeld einen Gesprächstermin mit WFO oder WIGOS vereinbaren möchte, kann sich direkt an die jeweiligen Ansprechpartner wenden.</w:t>
      </w:r>
    </w:p>
    <w:p w14:paraId="2694B49D" w14:textId="77777777" w:rsidR="00735A8D" w:rsidRDefault="00735A8D" w:rsidP="00BA4F39">
      <w:pPr>
        <w:rPr>
          <w:rFonts w:ascii="Arial" w:hAnsi="Arial" w:cs="Arial"/>
        </w:rPr>
      </w:pPr>
    </w:p>
    <w:p w14:paraId="1DD86AB8" w14:textId="77777777" w:rsidR="00735A8D" w:rsidRDefault="00735A8D" w:rsidP="00BA4F39">
      <w:pPr>
        <w:rPr>
          <w:rFonts w:ascii="Arial" w:hAnsi="Arial" w:cs="Arial"/>
        </w:rPr>
      </w:pPr>
    </w:p>
    <w:p w14:paraId="4222D73B" w14:textId="19D28FD8" w:rsidR="00735A8D" w:rsidRPr="00381759" w:rsidRDefault="00735A8D" w:rsidP="00BA4F39">
      <w:pP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3DE502EC" wp14:editId="3154D50E">
                <wp:simplePos x="0" y="0"/>
                <wp:positionH relativeFrom="column">
                  <wp:posOffset>14604</wp:posOffset>
                </wp:positionH>
                <wp:positionV relativeFrom="paragraph">
                  <wp:posOffset>88640</wp:posOffset>
                </wp:positionV>
                <wp:extent cx="6131085" cy="0"/>
                <wp:effectExtent l="0" t="0" r="0" b="0"/>
                <wp:wrapNone/>
                <wp:docPr id="1622716311" name="Gerader Verbinder 5"/>
                <wp:cNvGraphicFramePr/>
                <a:graphic xmlns:a="http://schemas.openxmlformats.org/drawingml/2006/main">
                  <a:graphicData uri="http://schemas.microsoft.com/office/word/2010/wordprocessingShape">
                    <wps:wsp>
                      <wps:cNvCnPr/>
                      <wps:spPr>
                        <a:xfrm>
                          <a:off x="0" y="0"/>
                          <a:ext cx="6131085" cy="0"/>
                        </a:xfrm>
                        <a:prstGeom prst="line">
                          <a:avLst/>
                        </a:prstGeom>
                        <a:ln w="15875">
                          <a:solidFill>
                            <a:srgbClr val="18AE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EAC6F9" id="Gerader Verbinde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7pt" to="483.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" strokecolor="#18ae8d" strokeweight="1.25pt">
                <v:stroke joinstyle="miter"/>
              </v:line>
            </w:pict>
          </mc:Fallback>
        </mc:AlternateContent>
      </w:r>
    </w:p>
    <w:p w14:paraId="68754888" w14:textId="6F4411D8" w:rsidR="00BA4F39" w:rsidRPr="00381759" w:rsidRDefault="00BA4F39" w:rsidP="00BA4F39">
      <w:pPr>
        <w:rPr>
          <w:rFonts w:ascii="Arial" w:hAnsi="Arial" w:cs="Arial"/>
          <w:b/>
          <w:color w:val="000000"/>
        </w:rPr>
      </w:pPr>
      <w:r w:rsidRPr="00381759">
        <w:rPr>
          <w:rFonts w:ascii="Arial" w:hAnsi="Arial" w:cs="Arial"/>
          <w:b/>
          <w:color w:val="000000"/>
        </w:rPr>
        <w:t>Ansprechpartnerin</w:t>
      </w:r>
      <w:r w:rsidR="00735A8D">
        <w:rPr>
          <w:rFonts w:ascii="Arial" w:hAnsi="Arial" w:cs="Arial"/>
          <w:b/>
          <w:color w:val="000000"/>
        </w:rPr>
        <w:t>nen</w:t>
      </w:r>
      <w:r w:rsidRPr="00381759">
        <w:rPr>
          <w:rFonts w:ascii="Arial" w:hAnsi="Arial" w:cs="Arial"/>
          <w:b/>
          <w:color w:val="000000"/>
        </w:rPr>
        <w:t xml:space="preserve"> für Rückfragen</w:t>
      </w:r>
      <w:r w:rsidR="00735A8D">
        <w:rPr>
          <w:rFonts w:ascii="Arial" w:hAnsi="Arial" w:cs="Arial"/>
          <w:b/>
          <w:color w:val="000000"/>
        </w:rPr>
        <w:t xml:space="preserve"> …</w:t>
      </w:r>
    </w:p>
    <w:p w14:paraId="73AF6D01" w14:textId="00FBE999" w:rsidR="00735A8D" w:rsidRPr="00735A8D" w:rsidRDefault="00735A8D" w:rsidP="00BA4F39">
      <w:pPr>
        <w:rPr>
          <w:rFonts w:ascii="Arial" w:hAnsi="Arial" w:cs="Arial"/>
          <w:b/>
          <w:bCs/>
          <w:color w:val="000000"/>
        </w:rPr>
      </w:pPr>
      <w:r w:rsidRPr="00735A8D">
        <w:rPr>
          <w:rFonts w:ascii="Arial" w:hAnsi="Arial" w:cs="Arial"/>
          <w:b/>
          <w:bCs/>
          <w:color w:val="000000"/>
        </w:rPr>
        <w:t>für die Stadt Osnabrück</w:t>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t>für den Landkreis Osnabrück</w:t>
      </w:r>
    </w:p>
    <w:p w14:paraId="3A39EBD4" w14:textId="1995A3CF" w:rsidR="00735A8D" w:rsidRDefault="00381759" w:rsidP="00BA4F39">
      <w:pPr>
        <w:rPr>
          <w:rFonts w:ascii="Arial" w:hAnsi="Arial" w:cs="Arial"/>
          <w:color w:val="000000"/>
        </w:rPr>
      </w:pPr>
      <w:r>
        <w:rPr>
          <w:rFonts w:ascii="Arial" w:hAnsi="Arial" w:cs="Arial"/>
          <w:color w:val="000000"/>
        </w:rPr>
        <w:t xml:space="preserve">Sina-Christin Wilk </w:t>
      </w:r>
      <w:r w:rsidR="00735A8D">
        <w:rPr>
          <w:rFonts w:ascii="Arial" w:hAnsi="Arial" w:cs="Arial"/>
          <w:color w:val="000000"/>
        </w:rPr>
        <w:tab/>
      </w:r>
      <w:r w:rsidR="00735A8D">
        <w:rPr>
          <w:rFonts w:ascii="Arial" w:hAnsi="Arial" w:cs="Arial"/>
          <w:color w:val="000000"/>
        </w:rPr>
        <w:tab/>
      </w:r>
      <w:r w:rsidR="00735A8D">
        <w:rPr>
          <w:rFonts w:ascii="Arial" w:hAnsi="Arial" w:cs="Arial"/>
          <w:color w:val="000000"/>
        </w:rPr>
        <w:tab/>
      </w:r>
      <w:r w:rsidR="00735A8D">
        <w:rPr>
          <w:rFonts w:ascii="Arial" w:hAnsi="Arial" w:cs="Arial"/>
          <w:color w:val="000000"/>
        </w:rPr>
        <w:tab/>
      </w:r>
      <w:r w:rsidR="00735A8D">
        <w:rPr>
          <w:rFonts w:ascii="Arial" w:hAnsi="Arial" w:cs="Arial"/>
          <w:color w:val="000000"/>
        </w:rPr>
        <w:tab/>
        <w:t>Sandra Joachim-Meyer</w:t>
      </w:r>
    </w:p>
    <w:p w14:paraId="6B4B9034" w14:textId="4985C3E4" w:rsidR="00735A8D" w:rsidRDefault="00735A8D" w:rsidP="00BA4F39">
      <w:pPr>
        <w:rPr>
          <w:rFonts w:ascii="Arial" w:hAnsi="Arial" w:cs="Arial"/>
          <w:color w:val="000000"/>
        </w:rPr>
      </w:pPr>
      <w:r w:rsidRPr="00381759">
        <w:rPr>
          <w:rFonts w:ascii="Arial" w:eastAsiaTheme="minorEastAsia" w:hAnsi="Arial" w:cs="Arial"/>
          <w:bCs/>
          <w:noProof/>
          <w:lang w:eastAsia="de-DE"/>
        </w:rPr>
        <w:t>WFO Wirtschaftsförderung Osnabrück GmbH</w:t>
      </w:r>
      <w:r>
        <w:rPr>
          <w:rFonts w:ascii="Arial" w:eastAsiaTheme="minorEastAsia" w:hAnsi="Arial" w:cs="Arial"/>
          <w:bCs/>
          <w:noProof/>
          <w:lang w:eastAsia="de-DE"/>
        </w:rPr>
        <w:tab/>
        <w:t>WIGOS Wirtschaftsförderung Osnabrücker Land</w:t>
      </w:r>
    </w:p>
    <w:p w14:paraId="766C86E8" w14:textId="2C76F96D" w:rsidR="00BA4F39" w:rsidRPr="00381759" w:rsidRDefault="00381759" w:rsidP="00BA4F39">
      <w:pPr>
        <w:rPr>
          <w:rFonts w:ascii="Arial" w:hAnsi="Arial" w:cs="Arial"/>
          <w:color w:val="000000"/>
        </w:rPr>
      </w:pPr>
      <w:r>
        <w:rPr>
          <w:rFonts w:ascii="Arial" w:hAnsi="Arial" w:cs="Arial"/>
          <w:color w:val="000000"/>
        </w:rPr>
        <w:t>Standortkommunikation</w:t>
      </w:r>
      <w:r w:rsidR="00735A8D">
        <w:rPr>
          <w:rFonts w:ascii="Arial" w:hAnsi="Arial" w:cs="Arial"/>
          <w:color w:val="000000"/>
        </w:rPr>
        <w:tab/>
      </w:r>
      <w:r w:rsidR="00735A8D">
        <w:rPr>
          <w:rFonts w:ascii="Arial" w:hAnsi="Arial" w:cs="Arial"/>
          <w:color w:val="000000"/>
        </w:rPr>
        <w:tab/>
      </w:r>
      <w:r w:rsidR="00735A8D">
        <w:rPr>
          <w:rFonts w:ascii="Arial" w:hAnsi="Arial" w:cs="Arial"/>
          <w:color w:val="000000"/>
        </w:rPr>
        <w:tab/>
      </w:r>
      <w:r w:rsidR="00735A8D">
        <w:rPr>
          <w:rFonts w:ascii="Arial" w:hAnsi="Arial" w:cs="Arial"/>
          <w:color w:val="000000"/>
        </w:rPr>
        <w:tab/>
        <w:t>Presse- &amp; Öffentlichkeitsarbeit</w:t>
      </w:r>
    </w:p>
    <w:p w14:paraId="2821E072" w14:textId="52BAC44F" w:rsidR="00BA4F39" w:rsidRPr="00381759" w:rsidRDefault="00BA4F39" w:rsidP="00BA4F39">
      <w:pPr>
        <w:rPr>
          <w:rFonts w:ascii="Arial" w:eastAsiaTheme="minorEastAsia" w:hAnsi="Arial" w:cs="Arial"/>
          <w:noProof/>
          <w:lang w:eastAsia="de-DE"/>
        </w:rPr>
      </w:pPr>
      <w:r w:rsidRPr="00381759">
        <w:rPr>
          <w:rFonts w:ascii="Arial" w:eastAsiaTheme="minorEastAsia" w:hAnsi="Arial" w:cs="Arial"/>
          <w:noProof/>
          <w:lang w:eastAsia="de-DE"/>
        </w:rPr>
        <w:t>Natruper-Tor-Wall 2 A, 49076 Osnabrück</w:t>
      </w:r>
      <w:r w:rsidR="00735A8D">
        <w:rPr>
          <w:rFonts w:ascii="Arial" w:eastAsiaTheme="minorEastAsia" w:hAnsi="Arial" w:cs="Arial"/>
          <w:noProof/>
          <w:lang w:eastAsia="de-DE"/>
        </w:rPr>
        <w:tab/>
      </w:r>
      <w:r w:rsidR="00735A8D">
        <w:rPr>
          <w:rFonts w:ascii="Arial" w:eastAsiaTheme="minorEastAsia" w:hAnsi="Arial" w:cs="Arial"/>
          <w:noProof/>
          <w:lang w:eastAsia="de-DE"/>
        </w:rPr>
        <w:tab/>
        <w:t>Am Schölerberg 1, 49082 Osnabrück</w:t>
      </w:r>
    </w:p>
    <w:p w14:paraId="36AC4417" w14:textId="6D1746CE" w:rsidR="00BA4F39" w:rsidRPr="00381759" w:rsidRDefault="00BA4F39" w:rsidP="00BA4F39">
      <w:pPr>
        <w:rPr>
          <w:rFonts w:ascii="Arial" w:eastAsiaTheme="minorEastAsia" w:hAnsi="Arial" w:cs="Arial"/>
          <w:noProof/>
          <w:lang w:eastAsia="de-DE"/>
        </w:rPr>
      </w:pPr>
      <w:r w:rsidRPr="00381759">
        <w:rPr>
          <w:rFonts w:ascii="Arial" w:eastAsiaTheme="minorEastAsia" w:hAnsi="Arial" w:cs="Arial"/>
          <w:bCs/>
          <w:noProof/>
          <w:lang w:eastAsia="de-DE"/>
        </w:rPr>
        <w:t>Fon:</w:t>
      </w:r>
      <w:r w:rsidRPr="00381759">
        <w:rPr>
          <w:rFonts w:ascii="Arial" w:eastAsiaTheme="minorEastAsia" w:hAnsi="Arial" w:cs="Arial"/>
          <w:noProof/>
          <w:lang w:eastAsia="de-DE"/>
        </w:rPr>
        <w:t xml:space="preserve"> 0541 323-29</w:t>
      </w:r>
      <w:r w:rsidR="00381759">
        <w:rPr>
          <w:rFonts w:ascii="Arial" w:eastAsiaTheme="minorEastAsia" w:hAnsi="Arial" w:cs="Arial"/>
          <w:noProof/>
          <w:lang w:eastAsia="de-DE"/>
        </w:rPr>
        <w:t>11</w:t>
      </w:r>
      <w:r w:rsidR="00735A8D">
        <w:rPr>
          <w:rFonts w:ascii="Arial" w:eastAsiaTheme="minorEastAsia" w:hAnsi="Arial" w:cs="Arial"/>
          <w:noProof/>
          <w:lang w:eastAsia="de-DE"/>
        </w:rPr>
        <w:tab/>
      </w:r>
      <w:r w:rsidR="00735A8D">
        <w:rPr>
          <w:rFonts w:ascii="Arial" w:eastAsiaTheme="minorEastAsia" w:hAnsi="Arial" w:cs="Arial"/>
          <w:noProof/>
          <w:lang w:eastAsia="de-DE"/>
        </w:rPr>
        <w:tab/>
      </w:r>
      <w:r w:rsidR="00735A8D">
        <w:rPr>
          <w:rFonts w:ascii="Arial" w:eastAsiaTheme="minorEastAsia" w:hAnsi="Arial" w:cs="Arial"/>
          <w:noProof/>
          <w:lang w:eastAsia="de-DE"/>
        </w:rPr>
        <w:tab/>
      </w:r>
      <w:r w:rsidR="00735A8D">
        <w:rPr>
          <w:rFonts w:ascii="Arial" w:eastAsiaTheme="minorEastAsia" w:hAnsi="Arial" w:cs="Arial"/>
          <w:noProof/>
          <w:lang w:eastAsia="de-DE"/>
        </w:rPr>
        <w:tab/>
      </w:r>
      <w:r w:rsidR="00735A8D">
        <w:rPr>
          <w:rFonts w:ascii="Arial" w:eastAsiaTheme="minorEastAsia" w:hAnsi="Arial" w:cs="Arial"/>
          <w:noProof/>
          <w:lang w:eastAsia="de-DE"/>
        </w:rPr>
        <w:tab/>
        <w:t>Fon: 0541 501 3919</w:t>
      </w:r>
    </w:p>
    <w:p w14:paraId="5BE6CFC8" w14:textId="4DA7D5DD" w:rsidR="00D33158" w:rsidRPr="00735A8D" w:rsidRDefault="00BA4F39" w:rsidP="00112172">
      <w:pPr>
        <w:rPr>
          <w:rFonts w:ascii="Arial" w:eastAsiaTheme="minorEastAsia" w:hAnsi="Arial" w:cs="Arial"/>
          <w:noProof/>
          <w:lang w:eastAsia="de-DE"/>
        </w:rPr>
      </w:pPr>
      <w:r w:rsidRPr="00381759">
        <w:rPr>
          <w:rFonts w:ascii="Arial" w:eastAsiaTheme="minorEastAsia" w:hAnsi="Arial" w:cs="Arial"/>
          <w:bCs/>
          <w:noProof/>
          <w:lang w:eastAsia="de-DE"/>
        </w:rPr>
        <w:t xml:space="preserve">Email: </w:t>
      </w:r>
      <w:hyperlink r:id="rId8" w:history="1">
        <w:r w:rsidR="00381759" w:rsidRPr="00735A8D">
          <w:rPr>
            <w:rStyle w:val="Hyperlink"/>
            <w:rFonts w:ascii="Arial" w:eastAsiaTheme="minorEastAsia" w:hAnsi="Arial" w:cs="Arial"/>
            <w:noProof/>
            <w:color w:val="18AE8D"/>
            <w:lang w:eastAsia="de-DE"/>
          </w:rPr>
          <w:t>wilk@wfo.de</w:t>
        </w:r>
      </w:hyperlink>
      <w:r w:rsidRPr="00735A8D">
        <w:rPr>
          <w:rFonts w:ascii="Arial" w:eastAsiaTheme="minorEastAsia" w:hAnsi="Arial" w:cs="Arial"/>
          <w:b/>
          <w:bCs/>
          <w:noProof/>
          <w:color w:val="18AE8D"/>
          <w:lang w:eastAsia="de-DE"/>
        </w:rPr>
        <w:t xml:space="preserve"> </w:t>
      </w:r>
      <w:r w:rsidRPr="00735A8D">
        <w:rPr>
          <w:rFonts w:ascii="Arial" w:eastAsiaTheme="minorEastAsia" w:hAnsi="Arial" w:cs="Arial"/>
          <w:noProof/>
          <w:color w:val="18AE8D"/>
          <w:lang w:eastAsia="de-DE"/>
        </w:rPr>
        <w:t> </w:t>
      </w:r>
      <w:r w:rsidR="00735A8D" w:rsidRPr="00735A8D">
        <w:rPr>
          <w:rFonts w:ascii="Arial" w:eastAsiaTheme="minorEastAsia" w:hAnsi="Arial" w:cs="Arial"/>
          <w:noProof/>
          <w:color w:val="18AE8D"/>
          <w:lang w:eastAsia="de-DE"/>
        </w:rPr>
        <w:tab/>
      </w:r>
      <w:r w:rsidR="00735A8D">
        <w:rPr>
          <w:rFonts w:ascii="Arial" w:eastAsiaTheme="minorEastAsia" w:hAnsi="Arial" w:cs="Arial"/>
          <w:noProof/>
          <w:lang w:eastAsia="de-DE"/>
        </w:rPr>
        <w:tab/>
      </w:r>
      <w:r w:rsidR="00735A8D">
        <w:rPr>
          <w:rFonts w:ascii="Arial" w:eastAsiaTheme="minorEastAsia" w:hAnsi="Arial" w:cs="Arial"/>
          <w:noProof/>
          <w:lang w:eastAsia="de-DE"/>
        </w:rPr>
        <w:tab/>
      </w:r>
      <w:r w:rsidR="00735A8D">
        <w:rPr>
          <w:rFonts w:ascii="Arial" w:eastAsiaTheme="minorEastAsia" w:hAnsi="Arial" w:cs="Arial"/>
          <w:noProof/>
          <w:lang w:eastAsia="de-DE"/>
        </w:rPr>
        <w:tab/>
      </w:r>
      <w:r w:rsidR="00735A8D">
        <w:rPr>
          <w:rFonts w:ascii="Arial" w:eastAsiaTheme="minorEastAsia" w:hAnsi="Arial" w:cs="Arial"/>
          <w:noProof/>
          <w:lang w:eastAsia="de-DE"/>
        </w:rPr>
        <w:tab/>
        <w:t xml:space="preserve">Email: </w:t>
      </w:r>
      <w:hyperlink r:id="rId9" w:history="1">
        <w:r w:rsidR="00735A8D" w:rsidRPr="00735A8D">
          <w:rPr>
            <w:rStyle w:val="Hyperlink"/>
            <w:rFonts w:ascii="Arial" w:eastAsiaTheme="minorEastAsia" w:hAnsi="Arial" w:cs="Arial"/>
            <w:noProof/>
            <w:color w:val="18AE8D"/>
            <w:lang w:eastAsia="de-DE"/>
          </w:rPr>
          <w:t>joachim-meyer@wigos.de</w:t>
        </w:r>
      </w:hyperlink>
    </w:p>
    <w:sectPr w:rsidR="00D33158" w:rsidRPr="00735A8D" w:rsidSect="00735A8D">
      <w:headerReference w:type="default" r:id="rId10"/>
      <w:pgSz w:w="11906" w:h="16838"/>
      <w:pgMar w:top="3544"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998DD" w14:textId="77777777" w:rsidR="001D68E4" w:rsidRDefault="001D68E4" w:rsidP="00AE522F">
      <w:pPr>
        <w:spacing w:after="0" w:line="240" w:lineRule="auto"/>
      </w:pPr>
      <w:r>
        <w:separator/>
      </w:r>
    </w:p>
  </w:endnote>
  <w:endnote w:type="continuationSeparator" w:id="0">
    <w:p w14:paraId="34A092EF" w14:textId="77777777" w:rsidR="001D68E4" w:rsidRDefault="001D68E4" w:rsidP="00AE5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2CC3B" w14:textId="77777777" w:rsidR="001D68E4" w:rsidRDefault="001D68E4" w:rsidP="00AE522F">
      <w:pPr>
        <w:spacing w:after="0" w:line="240" w:lineRule="auto"/>
      </w:pPr>
      <w:r>
        <w:separator/>
      </w:r>
    </w:p>
  </w:footnote>
  <w:footnote w:type="continuationSeparator" w:id="0">
    <w:p w14:paraId="487EBFC5" w14:textId="77777777" w:rsidR="001D68E4" w:rsidRDefault="001D68E4" w:rsidP="00AE5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62970" w14:textId="2D25F786" w:rsidR="00AE522F" w:rsidRDefault="00735A8D">
    <w:pPr>
      <w:pStyle w:val="Kopfzeile"/>
    </w:pPr>
    <w:r w:rsidRPr="00381759">
      <w:rPr>
        <w:rFonts w:ascii="Arial" w:hAnsi="Arial" w:cs="Arial"/>
        <w:noProof/>
        <w:lang w:eastAsia="de-DE"/>
      </w:rPr>
      <w:drawing>
        <wp:anchor distT="0" distB="0" distL="114300" distR="114300" simplePos="0" relativeHeight="251659264" behindDoc="0" locked="0" layoutInCell="1" allowOverlap="1" wp14:anchorId="3948CA92" wp14:editId="4BC605B3">
          <wp:simplePos x="0" y="0"/>
          <wp:positionH relativeFrom="column">
            <wp:posOffset>2575788</wp:posOffset>
          </wp:positionH>
          <wp:positionV relativeFrom="paragraph">
            <wp:posOffset>50165</wp:posOffset>
          </wp:positionV>
          <wp:extent cx="2098675" cy="608330"/>
          <wp:effectExtent l="0" t="0" r="0" b="1270"/>
          <wp:wrapNone/>
          <wp:docPr id="1199205622" name="Grafik 1199205622"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Logo, Grafiken enthält.&#10;&#10;KI-generierte Inhalte können fehlerhaft sein."/>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98675" cy="60833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lang w:eastAsia="de-DE"/>
      </w:rPr>
      <w:drawing>
        <wp:anchor distT="0" distB="0" distL="114300" distR="114300" simplePos="0" relativeHeight="251660288" behindDoc="0" locked="0" layoutInCell="1" allowOverlap="1" wp14:anchorId="485702E9" wp14:editId="3425DE19">
          <wp:simplePos x="0" y="0"/>
          <wp:positionH relativeFrom="column">
            <wp:posOffset>4932908</wp:posOffset>
          </wp:positionH>
          <wp:positionV relativeFrom="paragraph">
            <wp:posOffset>-48260</wp:posOffset>
          </wp:positionV>
          <wp:extent cx="1058545" cy="744855"/>
          <wp:effectExtent l="0" t="0" r="8255" b="0"/>
          <wp:wrapNone/>
          <wp:docPr id="1278747844" name="Grafik 2" descr="Ein Bild, das Kreis, Grafiken,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112856" name="Grafik 2" descr="Ein Bild, das Kreis, Grafiken, Screenshot, Farbigkeit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1058545" cy="7448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lang w:eastAsia="de-DE"/>
      </w:rPr>
      <mc:AlternateContent>
        <mc:Choice Requires="wps">
          <w:drawing>
            <wp:anchor distT="0" distB="0" distL="114300" distR="114300" simplePos="0" relativeHeight="251661312" behindDoc="0" locked="0" layoutInCell="1" allowOverlap="1" wp14:anchorId="649A54B5" wp14:editId="0729CCE6">
              <wp:simplePos x="0" y="0"/>
              <wp:positionH relativeFrom="column">
                <wp:posOffset>2268448</wp:posOffset>
              </wp:positionH>
              <wp:positionV relativeFrom="paragraph">
                <wp:posOffset>-113665</wp:posOffset>
              </wp:positionV>
              <wp:extent cx="0" cy="914400"/>
              <wp:effectExtent l="19050" t="0" r="19050" b="19050"/>
              <wp:wrapNone/>
              <wp:docPr id="461488959" name="Gerader Verbinder 4"/>
              <wp:cNvGraphicFramePr/>
              <a:graphic xmlns:a="http://schemas.openxmlformats.org/drawingml/2006/main">
                <a:graphicData uri="http://schemas.microsoft.com/office/word/2010/wordprocessingShape">
                  <wps:wsp>
                    <wps:cNvCnPr/>
                    <wps:spPr>
                      <a:xfrm>
                        <a:off x="0" y="0"/>
                        <a:ext cx="0" cy="914400"/>
                      </a:xfrm>
                      <a:prstGeom prst="line">
                        <a:avLst/>
                      </a:prstGeom>
                      <a:ln w="38100">
                        <a:solidFill>
                          <a:srgbClr val="18AE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72C2A4" id="Gerader Verbinde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8.6pt,-8.95pt" to="178.6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" strokecolor="#18ae8d" strokeweight="3pt">
              <v:stroke joinstyle="miter"/>
            </v:line>
          </w:pict>
        </mc:Fallback>
      </mc:AlternateContent>
    </w:r>
    <w:r>
      <w:rPr>
        <w:noProof/>
      </w:rPr>
      <w:drawing>
        <wp:anchor distT="0" distB="0" distL="114300" distR="114300" simplePos="0" relativeHeight="251658240" behindDoc="0" locked="0" layoutInCell="1" allowOverlap="1" wp14:anchorId="2273C287" wp14:editId="24959B0F">
          <wp:simplePos x="0" y="0"/>
          <wp:positionH relativeFrom="column">
            <wp:posOffset>25628</wp:posOffset>
          </wp:positionH>
          <wp:positionV relativeFrom="paragraph">
            <wp:posOffset>-106680</wp:posOffset>
          </wp:positionV>
          <wp:extent cx="1875155" cy="1363980"/>
          <wp:effectExtent l="0" t="0" r="0" b="7620"/>
          <wp:wrapNone/>
          <wp:docPr id="1244982942"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0026" name="Grafik 1" descr="Ein Bild, das Text, Schrift, Grafiken, Grafikdesign enthält.&#10;&#10;KI-generierte Inhalte können fehlerhaft sein."/>
                  <pic:cNvPicPr/>
                </pic:nvPicPr>
                <pic:blipFill>
                  <a:blip r:embed="rId3">
                    <a:extLst>
                      <a:ext uri="{28A0092B-C50C-407E-A947-70E740481C1C}">
                        <a14:useLocalDpi xmlns:a14="http://schemas.microsoft.com/office/drawing/2010/main" val="0"/>
                      </a:ext>
                    </a:extLst>
                  </a:blip>
                  <a:stretch>
                    <a:fillRect/>
                  </a:stretch>
                </pic:blipFill>
                <pic:spPr>
                  <a:xfrm>
                    <a:off x="0" y="0"/>
                    <a:ext cx="1875155" cy="13639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93E40"/>
    <w:multiLevelType w:val="hybridMultilevel"/>
    <w:tmpl w:val="2246180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1CC70D6"/>
    <w:multiLevelType w:val="hybridMultilevel"/>
    <w:tmpl w:val="152483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53866790">
    <w:abstractNumId w:val="1"/>
  </w:num>
  <w:num w:numId="2" w16cid:durableId="1858227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172"/>
    <w:rsid w:val="00001F16"/>
    <w:rsid w:val="00007FEE"/>
    <w:rsid w:val="00050FB2"/>
    <w:rsid w:val="0005165F"/>
    <w:rsid w:val="000517F7"/>
    <w:rsid w:val="0009387B"/>
    <w:rsid w:val="000C6DAB"/>
    <w:rsid w:val="000C6FA7"/>
    <w:rsid w:val="000E64F0"/>
    <w:rsid w:val="00112172"/>
    <w:rsid w:val="001251A3"/>
    <w:rsid w:val="001644CD"/>
    <w:rsid w:val="001A644F"/>
    <w:rsid w:val="001D68E4"/>
    <w:rsid w:val="001F4F90"/>
    <w:rsid w:val="002154B0"/>
    <w:rsid w:val="00234D26"/>
    <w:rsid w:val="00261AB5"/>
    <w:rsid w:val="00270122"/>
    <w:rsid w:val="002942AC"/>
    <w:rsid w:val="002A7FE4"/>
    <w:rsid w:val="0030591B"/>
    <w:rsid w:val="00335ECC"/>
    <w:rsid w:val="00346EF3"/>
    <w:rsid w:val="0036364E"/>
    <w:rsid w:val="00381759"/>
    <w:rsid w:val="00386C9F"/>
    <w:rsid w:val="003D2AA2"/>
    <w:rsid w:val="003F63D0"/>
    <w:rsid w:val="003F7C39"/>
    <w:rsid w:val="00465AC7"/>
    <w:rsid w:val="00495469"/>
    <w:rsid w:val="004A4ED3"/>
    <w:rsid w:val="004B73DC"/>
    <w:rsid w:val="004E5525"/>
    <w:rsid w:val="004F6991"/>
    <w:rsid w:val="005139FE"/>
    <w:rsid w:val="00526360"/>
    <w:rsid w:val="00532E4A"/>
    <w:rsid w:val="005368FD"/>
    <w:rsid w:val="00585108"/>
    <w:rsid w:val="005B5BB4"/>
    <w:rsid w:val="005F7B2F"/>
    <w:rsid w:val="00605DE1"/>
    <w:rsid w:val="00607A6E"/>
    <w:rsid w:val="00616154"/>
    <w:rsid w:val="00621BBD"/>
    <w:rsid w:val="00635C61"/>
    <w:rsid w:val="00655A89"/>
    <w:rsid w:val="0067169D"/>
    <w:rsid w:val="0069788F"/>
    <w:rsid w:val="006C4D7E"/>
    <w:rsid w:val="006F0EF1"/>
    <w:rsid w:val="00710A36"/>
    <w:rsid w:val="007125DD"/>
    <w:rsid w:val="00714194"/>
    <w:rsid w:val="00714CBA"/>
    <w:rsid w:val="00732C48"/>
    <w:rsid w:val="00735A8D"/>
    <w:rsid w:val="007E380F"/>
    <w:rsid w:val="007E4A9D"/>
    <w:rsid w:val="0080420C"/>
    <w:rsid w:val="00840D6F"/>
    <w:rsid w:val="0085235F"/>
    <w:rsid w:val="008D559E"/>
    <w:rsid w:val="008F2E3C"/>
    <w:rsid w:val="008F682A"/>
    <w:rsid w:val="00976A84"/>
    <w:rsid w:val="00A003CE"/>
    <w:rsid w:val="00A017D3"/>
    <w:rsid w:val="00A3032F"/>
    <w:rsid w:val="00A46E8A"/>
    <w:rsid w:val="00A53BD8"/>
    <w:rsid w:val="00A73723"/>
    <w:rsid w:val="00AE522F"/>
    <w:rsid w:val="00B262AC"/>
    <w:rsid w:val="00B46D10"/>
    <w:rsid w:val="00B6175A"/>
    <w:rsid w:val="00B73ED8"/>
    <w:rsid w:val="00B94AF4"/>
    <w:rsid w:val="00BA4F39"/>
    <w:rsid w:val="00BD145A"/>
    <w:rsid w:val="00BE6239"/>
    <w:rsid w:val="00C030EB"/>
    <w:rsid w:val="00C34BAA"/>
    <w:rsid w:val="00C54EA6"/>
    <w:rsid w:val="00CB5856"/>
    <w:rsid w:val="00CC682B"/>
    <w:rsid w:val="00CF5CCD"/>
    <w:rsid w:val="00CF6757"/>
    <w:rsid w:val="00D0053B"/>
    <w:rsid w:val="00D01260"/>
    <w:rsid w:val="00D017F3"/>
    <w:rsid w:val="00D33158"/>
    <w:rsid w:val="00DD4441"/>
    <w:rsid w:val="00E03656"/>
    <w:rsid w:val="00E35DC8"/>
    <w:rsid w:val="00E45054"/>
    <w:rsid w:val="00E5478D"/>
    <w:rsid w:val="00E72AB6"/>
    <w:rsid w:val="00E92F09"/>
    <w:rsid w:val="00EA107C"/>
    <w:rsid w:val="00EB0148"/>
    <w:rsid w:val="00F004BB"/>
    <w:rsid w:val="00F45E61"/>
    <w:rsid w:val="00F6025C"/>
    <w:rsid w:val="00F803B8"/>
    <w:rsid w:val="00FC1DF1"/>
    <w:rsid w:val="00FD04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8D6A7"/>
  <w15:chartTrackingRefBased/>
  <w15:docId w15:val="{040F9FDA-F1B2-42FD-BEB8-15F1A1895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121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1121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12172"/>
    <w:pPr>
      <w:ind w:left="720"/>
      <w:contextualSpacing/>
    </w:pPr>
  </w:style>
  <w:style w:type="character" w:customStyle="1" w:styleId="berschrift2Zchn">
    <w:name w:val="Überschrift 2 Zchn"/>
    <w:basedOn w:val="Absatz-Standardschriftart"/>
    <w:link w:val="berschrift2"/>
    <w:uiPriority w:val="9"/>
    <w:rsid w:val="00112172"/>
    <w:rPr>
      <w:rFonts w:asciiTheme="majorHAnsi" w:eastAsiaTheme="majorEastAsia" w:hAnsiTheme="majorHAnsi" w:cstheme="majorBidi"/>
      <w:color w:val="2E74B5" w:themeColor="accent1" w:themeShade="BF"/>
      <w:sz w:val="26"/>
      <w:szCs w:val="26"/>
    </w:rPr>
  </w:style>
  <w:style w:type="character" w:customStyle="1" w:styleId="berschrift1Zchn">
    <w:name w:val="Überschrift 1 Zchn"/>
    <w:basedOn w:val="Absatz-Standardschriftart"/>
    <w:link w:val="berschrift1"/>
    <w:uiPriority w:val="9"/>
    <w:rsid w:val="00112172"/>
    <w:rPr>
      <w:rFonts w:asciiTheme="majorHAnsi" w:eastAsiaTheme="majorEastAsia" w:hAnsiTheme="majorHAnsi" w:cstheme="majorBidi"/>
      <w:color w:val="2E74B5" w:themeColor="accent1" w:themeShade="BF"/>
      <w:sz w:val="32"/>
      <w:szCs w:val="32"/>
    </w:rPr>
  </w:style>
  <w:style w:type="paragraph" w:styleId="Sprechblasentext">
    <w:name w:val="Balloon Text"/>
    <w:basedOn w:val="Standard"/>
    <w:link w:val="SprechblasentextZchn"/>
    <w:uiPriority w:val="99"/>
    <w:semiHidden/>
    <w:unhideWhenUsed/>
    <w:rsid w:val="00BA4F3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A4F39"/>
    <w:rPr>
      <w:rFonts w:ascii="Segoe UI" w:hAnsi="Segoe UI" w:cs="Segoe UI"/>
      <w:sz w:val="18"/>
      <w:szCs w:val="18"/>
    </w:rPr>
  </w:style>
  <w:style w:type="character" w:styleId="Hyperlink">
    <w:name w:val="Hyperlink"/>
    <w:basedOn w:val="Absatz-Standardschriftart"/>
    <w:uiPriority w:val="99"/>
    <w:unhideWhenUsed/>
    <w:rsid w:val="00BA4F39"/>
    <w:rPr>
      <w:color w:val="0563C1" w:themeColor="hyperlink"/>
      <w:u w:val="single"/>
    </w:rPr>
  </w:style>
  <w:style w:type="character" w:customStyle="1" w:styleId="ui-provider">
    <w:name w:val="ui-provider"/>
    <w:basedOn w:val="Absatz-Standardschriftart"/>
    <w:rsid w:val="00605DE1"/>
  </w:style>
  <w:style w:type="paragraph" w:customStyle="1" w:styleId="elementtoproof">
    <w:name w:val="elementtoproof"/>
    <w:basedOn w:val="Standard"/>
    <w:uiPriority w:val="99"/>
    <w:rsid w:val="008D559E"/>
    <w:pPr>
      <w:spacing w:after="0" w:line="240" w:lineRule="auto"/>
    </w:pPr>
    <w:rPr>
      <w:rFonts w:ascii="Times New Roman" w:hAnsi="Times New Roman" w:cs="Times New Roman"/>
      <w:sz w:val="24"/>
      <w:szCs w:val="24"/>
      <w:lang w:eastAsia="de-DE"/>
    </w:rPr>
  </w:style>
  <w:style w:type="paragraph" w:styleId="Kopfzeile">
    <w:name w:val="header"/>
    <w:basedOn w:val="Standard"/>
    <w:link w:val="KopfzeileZchn"/>
    <w:uiPriority w:val="99"/>
    <w:unhideWhenUsed/>
    <w:rsid w:val="00AE52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522F"/>
  </w:style>
  <w:style w:type="paragraph" w:styleId="Fuzeile">
    <w:name w:val="footer"/>
    <w:basedOn w:val="Standard"/>
    <w:link w:val="FuzeileZchn"/>
    <w:uiPriority w:val="99"/>
    <w:unhideWhenUsed/>
    <w:rsid w:val="00AE52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522F"/>
  </w:style>
  <w:style w:type="character" w:styleId="NichtaufgelsteErwhnung">
    <w:name w:val="Unresolved Mention"/>
    <w:basedOn w:val="Absatz-Standardschriftart"/>
    <w:uiPriority w:val="99"/>
    <w:semiHidden/>
    <w:unhideWhenUsed/>
    <w:rsid w:val="00735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98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k@wfo.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achim-meyer@wigos.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2EFA7-75CF-4F51-8F97-F0F5204EC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3976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Stadt Osnabrück</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 Sina-Christin</dc:creator>
  <cp:keywords/>
  <dc:description/>
  <cp:lastModifiedBy>Wiebrock, Eckhard</cp:lastModifiedBy>
  <cp:revision>4</cp:revision>
  <dcterms:created xsi:type="dcterms:W3CDTF">2026-09-09T12:57:00Z</dcterms:created>
  <dcterms:modified xsi:type="dcterms:W3CDTF">2026-09-09T13:50:00Z</dcterms:modified>
</cp:coreProperties>
</file>