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E62CA" w14:textId="77777777" w:rsidR="00566731" w:rsidRPr="006D4E99" w:rsidRDefault="00D76865">
      <w:pPr>
        <w:framePr w:hSpace="142" w:wrap="around" w:vAnchor="text" w:hAnchor="page" w:x="8069" w:y="-838"/>
        <w:rPr>
          <w:rFonts w:cs="Arial"/>
        </w:rPr>
      </w:pPr>
      <w:r>
        <w:rPr>
          <w:rFonts w:cs="Arial"/>
          <w:noProof/>
        </w:rPr>
        <w:drawing>
          <wp:inline distT="0" distB="0" distL="0" distR="0" wp14:anchorId="7E59071B" wp14:editId="38729E34">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14:paraId="309093C2" w14:textId="77777777" w:rsidR="00566731" w:rsidRPr="006D4E99" w:rsidRDefault="00566731" w:rsidP="005D4065">
      <w:pPr>
        <w:spacing w:line="240" w:lineRule="auto"/>
        <w:rPr>
          <w:rFonts w:cs="Arial"/>
          <w:sz w:val="18"/>
        </w:rPr>
      </w:pPr>
    </w:p>
    <w:p w14:paraId="3581520B" w14:textId="77777777" w:rsidR="00566731" w:rsidRPr="006D4E99" w:rsidRDefault="00566731" w:rsidP="005D4065">
      <w:pPr>
        <w:spacing w:line="240" w:lineRule="auto"/>
        <w:rPr>
          <w:rFonts w:cs="Arial"/>
          <w:sz w:val="18"/>
        </w:rPr>
      </w:pPr>
    </w:p>
    <w:p w14:paraId="3D353E4C" w14:textId="77777777" w:rsidR="00566731" w:rsidRPr="006D4E99" w:rsidRDefault="00566731" w:rsidP="005D4065">
      <w:pPr>
        <w:spacing w:line="240" w:lineRule="auto"/>
        <w:rPr>
          <w:rFonts w:cs="Arial"/>
          <w:sz w:val="18"/>
        </w:rPr>
      </w:pPr>
    </w:p>
    <w:p w14:paraId="3EA3BC55" w14:textId="77777777" w:rsidR="00566731" w:rsidRPr="006D4E99" w:rsidRDefault="00566731" w:rsidP="005D4065">
      <w:pPr>
        <w:spacing w:line="240" w:lineRule="auto"/>
        <w:rPr>
          <w:rFonts w:cs="Arial"/>
          <w:sz w:val="18"/>
        </w:rPr>
      </w:pPr>
    </w:p>
    <w:p w14:paraId="2A7CD0BD"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21DA3888" w14:textId="77777777">
        <w:tc>
          <w:tcPr>
            <w:tcW w:w="6591" w:type="dxa"/>
          </w:tcPr>
          <w:p w14:paraId="11609D8F"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42892195"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505E8725" w14:textId="77777777">
        <w:tc>
          <w:tcPr>
            <w:tcW w:w="6591" w:type="dxa"/>
          </w:tcPr>
          <w:p w14:paraId="4BB7865B" w14:textId="77777777" w:rsidR="00566731" w:rsidRPr="006D4E99" w:rsidRDefault="00566731" w:rsidP="005D4065">
            <w:pPr>
              <w:spacing w:line="240" w:lineRule="auto"/>
              <w:rPr>
                <w:rFonts w:cs="Arial"/>
                <w:sz w:val="14"/>
              </w:rPr>
            </w:pPr>
          </w:p>
        </w:tc>
        <w:tc>
          <w:tcPr>
            <w:tcW w:w="3685" w:type="dxa"/>
            <w:gridSpan w:val="2"/>
          </w:tcPr>
          <w:p w14:paraId="5AAA3FCD" w14:textId="77777777" w:rsidR="00566731" w:rsidRPr="006D4E99" w:rsidRDefault="00566731" w:rsidP="005D4065">
            <w:pPr>
              <w:spacing w:line="240" w:lineRule="auto"/>
              <w:rPr>
                <w:rFonts w:cs="Arial"/>
                <w:sz w:val="16"/>
              </w:rPr>
            </w:pPr>
          </w:p>
        </w:tc>
      </w:tr>
      <w:tr w:rsidR="00566731" w:rsidRPr="006D4E99" w14:paraId="2BCE28E2" w14:textId="77777777">
        <w:tc>
          <w:tcPr>
            <w:tcW w:w="6591" w:type="dxa"/>
          </w:tcPr>
          <w:p w14:paraId="557370F4" w14:textId="77777777" w:rsidR="00566731" w:rsidRPr="006D4E99" w:rsidRDefault="00566731" w:rsidP="005D4065">
            <w:pPr>
              <w:spacing w:line="240" w:lineRule="auto"/>
              <w:rPr>
                <w:rFonts w:cs="Arial"/>
                <w:noProof/>
              </w:rPr>
            </w:pPr>
          </w:p>
          <w:p w14:paraId="48C12AAA" w14:textId="77777777" w:rsidR="006D4E99" w:rsidRPr="006D4E99" w:rsidRDefault="006D4E99" w:rsidP="005D4065">
            <w:pPr>
              <w:spacing w:line="240" w:lineRule="auto"/>
              <w:rPr>
                <w:rFonts w:cs="Arial"/>
                <w:noProof/>
              </w:rPr>
            </w:pPr>
          </w:p>
          <w:p w14:paraId="358E966C" w14:textId="77777777" w:rsidR="00566731" w:rsidRPr="006D4E99" w:rsidRDefault="00566731" w:rsidP="005D4065">
            <w:pPr>
              <w:spacing w:line="240" w:lineRule="auto"/>
              <w:rPr>
                <w:rFonts w:cs="Arial"/>
                <w:noProof/>
              </w:rPr>
            </w:pPr>
          </w:p>
          <w:p w14:paraId="3A2D7ED5" w14:textId="77777777" w:rsidR="006D4E99" w:rsidRPr="006D4E99" w:rsidRDefault="006D4E99" w:rsidP="005D4065">
            <w:pPr>
              <w:spacing w:line="240" w:lineRule="auto"/>
              <w:rPr>
                <w:rFonts w:cs="Arial"/>
                <w:b/>
                <w:noProof/>
              </w:rPr>
            </w:pPr>
            <w:r w:rsidRPr="006D4E99">
              <w:rPr>
                <w:rFonts w:cs="Arial"/>
                <w:b/>
                <w:noProof/>
              </w:rPr>
              <w:t>An die</w:t>
            </w:r>
          </w:p>
          <w:p w14:paraId="7E6783CC"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643821D1"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587640BE" w14:textId="77777777" w:rsidR="00566731" w:rsidRPr="006D4E99" w:rsidRDefault="00E37934" w:rsidP="005D4065">
            <w:pPr>
              <w:spacing w:line="240" w:lineRule="auto"/>
              <w:rPr>
                <w:rFonts w:cs="Arial"/>
                <w:b/>
              </w:rPr>
            </w:pPr>
            <w:r>
              <w:rPr>
                <w:rFonts w:cs="Arial"/>
                <w:b/>
              </w:rPr>
              <w:t>und Kommunikation</w:t>
            </w:r>
          </w:p>
          <w:p w14:paraId="4B9E8F7E" w14:textId="77777777" w:rsidR="00566731" w:rsidRPr="006D4E99" w:rsidRDefault="00E37934" w:rsidP="005D4065">
            <w:pPr>
              <w:spacing w:line="240" w:lineRule="auto"/>
              <w:rPr>
                <w:rFonts w:cs="Arial"/>
                <w:b/>
              </w:rPr>
            </w:pPr>
            <w:r>
              <w:rPr>
                <w:rFonts w:cs="Arial"/>
                <w:b/>
              </w:rPr>
              <w:t>-Pressestelle-</w:t>
            </w:r>
          </w:p>
          <w:p w14:paraId="1CF39FC7" w14:textId="77777777" w:rsidR="00566731" w:rsidRPr="006D4E99" w:rsidRDefault="00566731" w:rsidP="005D4065">
            <w:pPr>
              <w:spacing w:line="240" w:lineRule="auto"/>
              <w:rPr>
                <w:rFonts w:cs="Arial"/>
                <w:b/>
              </w:rPr>
            </w:pPr>
          </w:p>
          <w:p w14:paraId="49456850" w14:textId="052FF71B"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BB34D6">
              <w:rPr>
                <w:rFonts w:cs="Arial"/>
              </w:rPr>
              <w:t>2</w:t>
            </w:r>
            <w:r w:rsidR="005B11EF">
              <w:rPr>
                <w:rFonts w:cs="Arial"/>
              </w:rPr>
              <w:t>4</w:t>
            </w:r>
            <w:r w:rsidR="00BB34D6">
              <w:rPr>
                <w:rFonts w:cs="Arial"/>
              </w:rPr>
              <w:t xml:space="preserve">. </w:t>
            </w:r>
            <w:r w:rsidR="005B11EF">
              <w:rPr>
                <w:rFonts w:cs="Arial"/>
              </w:rPr>
              <w:t>September</w:t>
            </w:r>
            <w:r w:rsidR="00244EB6">
              <w:rPr>
                <w:rFonts w:cs="Arial"/>
              </w:rPr>
              <w:t xml:space="preserve"> 2026</w:t>
            </w:r>
          </w:p>
          <w:p w14:paraId="06BFA8CC"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01BB4486"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007A9A">
              <w:rPr>
                <w:rFonts w:cs="Arial"/>
              </w:rPr>
              <w:t>Burkhard Riepenhoff</w:t>
            </w:r>
          </w:p>
          <w:p w14:paraId="084074D1"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6F174600" w14:textId="77777777">
        <w:trPr>
          <w:trHeight w:val="874"/>
        </w:trPr>
        <w:tc>
          <w:tcPr>
            <w:tcW w:w="6591" w:type="dxa"/>
          </w:tcPr>
          <w:p w14:paraId="1F031DFE" w14:textId="77777777" w:rsidR="00566731" w:rsidRPr="006D4E99" w:rsidRDefault="00D7686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14:anchorId="202C136C" wp14:editId="55F1EA9A">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8848BB"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14:anchorId="3CC20404" wp14:editId="7A20E0C5">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D930AED"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14:anchorId="5A5BE52B" wp14:editId="1273895A">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820D8DE"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14:anchorId="7568F64B" wp14:editId="56BD88B7">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18AF14"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14:anchorId="4032BCDB" wp14:editId="7583F85E">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7AC09D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14:anchorId="62DC340B" wp14:editId="34C57A9D">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A1BFD8F"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14:paraId="55A250D5" w14:textId="77777777" w:rsidR="00566731" w:rsidRPr="006D4E99" w:rsidRDefault="00566731" w:rsidP="005D4065">
            <w:pPr>
              <w:spacing w:after="80" w:line="240" w:lineRule="auto"/>
              <w:rPr>
                <w:rFonts w:cs="Arial"/>
                <w:sz w:val="14"/>
              </w:rPr>
            </w:pPr>
            <w:r w:rsidRPr="006D4E99">
              <w:rPr>
                <w:rFonts w:cs="Arial"/>
                <w:sz w:val="4"/>
              </w:rPr>
              <w:br/>
            </w:r>
            <w:r w:rsidR="00007A9A">
              <w:rPr>
                <w:rFonts w:cs="Arial"/>
                <w:sz w:val="14"/>
              </w:rPr>
              <w:t xml:space="preserve">Tel.: </w:t>
            </w:r>
          </w:p>
          <w:p w14:paraId="4F03DC5F"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622A1AB3" w14:textId="77777777" w:rsidR="00566731" w:rsidRPr="006D4E99" w:rsidRDefault="00007A9A" w:rsidP="005D4065">
            <w:pPr>
              <w:spacing w:line="240" w:lineRule="auto"/>
              <w:rPr>
                <w:rFonts w:cs="Arial"/>
                <w:lang w:val="fr-FR"/>
              </w:rPr>
            </w:pPr>
            <w:r>
              <w:rPr>
                <w:rFonts w:cs="Arial"/>
                <w:lang w:val="fr-FR"/>
              </w:rPr>
              <w:t>+49 172 5631925</w:t>
            </w:r>
          </w:p>
          <w:p w14:paraId="044F3E57" w14:textId="77777777" w:rsidR="00566731" w:rsidRPr="00007A9A" w:rsidRDefault="00007A9A" w:rsidP="005D4065">
            <w:pPr>
              <w:spacing w:line="240" w:lineRule="auto"/>
              <w:rPr>
                <w:rFonts w:cs="Arial"/>
                <w:sz w:val="21"/>
                <w:szCs w:val="21"/>
                <w:lang w:val="fr-FR"/>
              </w:rPr>
            </w:pPr>
            <w:r>
              <w:rPr>
                <w:rFonts w:cs="Arial"/>
                <w:sz w:val="21"/>
                <w:szCs w:val="21"/>
                <w:lang w:val="fr-FR"/>
              </w:rPr>
              <w:t>riepenhoffb</w:t>
            </w:r>
            <w:r w:rsidR="00862A5C" w:rsidRPr="00C433C7">
              <w:rPr>
                <w:rFonts w:cs="Arial"/>
                <w:sz w:val="21"/>
                <w:szCs w:val="21"/>
                <w:lang w:val="fr-FR"/>
              </w:rPr>
              <w:t>@</w:t>
            </w:r>
            <w:r w:rsidR="00885402" w:rsidRPr="00C433C7">
              <w:rPr>
                <w:rFonts w:cs="Arial"/>
                <w:sz w:val="21"/>
                <w:szCs w:val="21"/>
                <w:lang w:val="fr-FR"/>
              </w:rPr>
              <w:t>lkos</w:t>
            </w:r>
            <w:r w:rsidR="00862A5C" w:rsidRPr="00C433C7">
              <w:rPr>
                <w:rFonts w:cs="Arial"/>
                <w:sz w:val="21"/>
                <w:szCs w:val="21"/>
                <w:lang w:val="fr-FR"/>
              </w:rPr>
              <w:t>.de</w:t>
            </w:r>
            <w:r w:rsidR="00D76865">
              <w:rPr>
                <w:noProof/>
              </w:rPr>
              <mc:AlternateContent>
                <mc:Choice Requires="wps">
                  <w:drawing>
                    <wp:anchor distT="0" distB="0" distL="114300" distR="114300" simplePos="0" relativeHeight="251656192" behindDoc="0" locked="1" layoutInCell="0" allowOverlap="1" wp14:anchorId="16FDB31A" wp14:editId="1DCCACA9">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83A5565"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sidR="00D76865">
              <w:rPr>
                <w:noProof/>
              </w:rPr>
              <mc:AlternateContent>
                <mc:Choice Requires="wps">
                  <w:drawing>
                    <wp:anchor distT="0" distB="0" distL="114300" distR="114300" simplePos="0" relativeHeight="251657216" behindDoc="0" locked="1" layoutInCell="0" allowOverlap="1" wp14:anchorId="50089C6C" wp14:editId="7565AA95">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52D267B"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mc:Fallback>
              </mc:AlternateContent>
            </w:r>
          </w:p>
        </w:tc>
      </w:tr>
    </w:tbl>
    <w:p w14:paraId="6AE56941"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7E03DB2B"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74FC0ADC"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 xml:space="preserve">Am </w:t>
      </w:r>
      <w:proofErr w:type="spellStart"/>
      <w:r w:rsidRPr="006D4E99">
        <w:rPr>
          <w:rFonts w:cs="Arial"/>
          <w:sz w:val="16"/>
        </w:rPr>
        <w:t>Schölerberg</w:t>
      </w:r>
      <w:proofErr w:type="spellEnd"/>
      <w:r w:rsidRPr="006D4E99">
        <w:rPr>
          <w:rFonts w:cs="Arial"/>
          <w:sz w:val="16"/>
        </w:rPr>
        <w:t xml:space="preserve">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04399F13"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319846D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39E25CA7" w14:textId="77777777" w:rsidR="00CC29AE" w:rsidRPr="00244EB6" w:rsidRDefault="00CC29AE" w:rsidP="00244EB6">
      <w:pPr>
        <w:rPr>
          <w:b/>
          <w:bCs/>
        </w:rPr>
      </w:pPr>
    </w:p>
    <w:p w14:paraId="71CDEED6" w14:textId="77777777" w:rsidR="005B11EF" w:rsidRPr="005B11EF" w:rsidRDefault="005B11EF" w:rsidP="005B11EF">
      <w:pPr>
        <w:rPr>
          <w:rFonts w:cs="Arial"/>
          <w:b/>
          <w:kern w:val="36"/>
        </w:rPr>
      </w:pPr>
      <w:r w:rsidRPr="005B11EF">
        <w:rPr>
          <w:rFonts w:cs="Arial"/>
          <w:b/>
          <w:kern w:val="36"/>
        </w:rPr>
        <w:t xml:space="preserve">Katastrophenschutzübung bei REMONDIS in </w:t>
      </w:r>
      <w:proofErr w:type="spellStart"/>
      <w:r w:rsidRPr="005B11EF">
        <w:rPr>
          <w:rFonts w:cs="Arial"/>
          <w:b/>
          <w:kern w:val="36"/>
        </w:rPr>
        <w:t>Achmer</w:t>
      </w:r>
      <w:proofErr w:type="spellEnd"/>
    </w:p>
    <w:p w14:paraId="3A1A4736" w14:textId="77777777" w:rsidR="005B11EF" w:rsidRDefault="005B11EF" w:rsidP="005B11EF">
      <w:pPr>
        <w:rPr>
          <w:rFonts w:cs="Arial"/>
        </w:rPr>
      </w:pPr>
    </w:p>
    <w:p w14:paraId="49A60B70" w14:textId="77777777" w:rsidR="005B11EF" w:rsidRDefault="005B11EF" w:rsidP="005B11EF">
      <w:pPr>
        <w:rPr>
          <w:rFonts w:cs="Arial"/>
        </w:rPr>
      </w:pPr>
      <w:r w:rsidRPr="005B11EF">
        <w:rPr>
          <w:rFonts w:cs="Arial"/>
          <w:b/>
        </w:rPr>
        <w:t>Bramsche.</w:t>
      </w:r>
      <w:r>
        <w:rPr>
          <w:rFonts w:cs="Arial"/>
        </w:rPr>
        <w:t xml:space="preserve"> Achtung, Übung: </w:t>
      </w:r>
      <w:r w:rsidRPr="005B11EF">
        <w:rPr>
          <w:rFonts w:cs="Arial"/>
        </w:rPr>
        <w:t>Am kommenden Samstag, 26. September 2026</w:t>
      </w:r>
      <w:r>
        <w:rPr>
          <w:rFonts w:cs="Arial"/>
        </w:rPr>
        <w:t>, führt der Landkreis Osnabrück mit seinem</w:t>
      </w:r>
      <w:r w:rsidRPr="005B11EF">
        <w:rPr>
          <w:rFonts w:cs="Arial"/>
        </w:rPr>
        <w:t xml:space="preserve"> Fachdienst </w:t>
      </w:r>
      <w:r>
        <w:rPr>
          <w:rFonts w:cs="Arial"/>
        </w:rPr>
        <w:t xml:space="preserve">für </w:t>
      </w:r>
      <w:r w:rsidRPr="005B11EF">
        <w:rPr>
          <w:rFonts w:cs="Arial"/>
        </w:rPr>
        <w:t>Ordnung, Katast</w:t>
      </w:r>
      <w:r>
        <w:rPr>
          <w:rFonts w:cs="Arial"/>
        </w:rPr>
        <w:t>rophenschutz und Rettungsdienst</w:t>
      </w:r>
      <w:r w:rsidRPr="005B11EF">
        <w:rPr>
          <w:rFonts w:cs="Arial"/>
        </w:rPr>
        <w:t xml:space="preserve"> gemeinsam mit der Feuerwehr der Stadt Bramsche sowie Einheiten der Kreisfeuerwehr eine Katastrophenschutzübung auf dem Gelände der Firma REMONDIS in </w:t>
      </w:r>
      <w:proofErr w:type="spellStart"/>
      <w:r w:rsidRPr="005B11EF">
        <w:rPr>
          <w:rFonts w:cs="Arial"/>
        </w:rPr>
        <w:t>Achmer</w:t>
      </w:r>
      <w:proofErr w:type="spellEnd"/>
      <w:r w:rsidRPr="005B11EF">
        <w:rPr>
          <w:rFonts w:cs="Arial"/>
        </w:rPr>
        <w:t xml:space="preserve"> durch.</w:t>
      </w:r>
      <w:r>
        <w:rPr>
          <w:rFonts w:cs="Arial"/>
        </w:rPr>
        <w:t xml:space="preserve"> </w:t>
      </w:r>
      <w:r w:rsidRPr="005B11EF">
        <w:rPr>
          <w:rFonts w:cs="Arial"/>
        </w:rPr>
        <w:t xml:space="preserve">Im Industrie-Recycling-Zentrum Bramsche werden dabei verschiedene Szenarien mit Gefahrstoffaustritten aus unterschiedlichen Behältnissen simuliert. </w:t>
      </w:r>
    </w:p>
    <w:p w14:paraId="695F6FF7" w14:textId="77777777" w:rsidR="005B11EF" w:rsidRDefault="005B11EF" w:rsidP="005B11EF">
      <w:pPr>
        <w:rPr>
          <w:rFonts w:cs="Arial"/>
        </w:rPr>
      </w:pPr>
    </w:p>
    <w:p w14:paraId="167E5D25" w14:textId="74D09B11" w:rsidR="005B11EF" w:rsidRPr="005B11EF" w:rsidRDefault="005B11EF" w:rsidP="005B11EF">
      <w:pPr>
        <w:rPr>
          <w:rFonts w:cs="Arial"/>
        </w:rPr>
      </w:pPr>
      <w:r w:rsidRPr="005B11EF">
        <w:rPr>
          <w:rFonts w:cs="Arial"/>
        </w:rPr>
        <w:t>Im Rahmen einer Stationsausbildung trainieren die Einsatzkräfte, wie solche Gefahrenstellen fachgerecht abgedichtet, beschädigte Behältnisse geborgen oder Gefahrstoffe in geeignete Sicherheitsbehälter umgelagert werden können.</w:t>
      </w:r>
      <w:r>
        <w:rPr>
          <w:rFonts w:cs="Arial"/>
        </w:rPr>
        <w:t xml:space="preserve"> </w:t>
      </w:r>
      <w:r w:rsidRPr="005B11EF">
        <w:rPr>
          <w:rFonts w:cs="Arial"/>
        </w:rPr>
        <w:t>Besondere Anforderungen stellt dabei der Einsatz unter Chemikalienschutzanzügen (CSA) dar. Nach Abschluss der Einsatzmaßnahmen müssen die Schutzanzüge durch die Facheinheit Dekontamination der Kreisfeuerwehr fachgerecht gereinigt und dekontaminiert werden. Damit werden nicht nur die unmittelbaren Einsatzmaßnahmen, sondern auch die anschließenden Abläufe realitätsnah trainiert.</w:t>
      </w:r>
    </w:p>
    <w:p w14:paraId="00A1C8FB" w14:textId="320B25FD" w:rsidR="005B11EF" w:rsidRDefault="005B11EF" w:rsidP="005B11EF">
      <w:pPr>
        <w:rPr>
          <w:rFonts w:cs="Arial"/>
        </w:rPr>
      </w:pPr>
      <w:r w:rsidRPr="005B11EF">
        <w:rPr>
          <w:rFonts w:cs="Arial"/>
        </w:rPr>
        <w:lastRenderedPageBreak/>
        <w:t>Oliver Brune, Bereitschaftsführer der Feuerwehrbereitschaft Umweltschutz des Landkreises Osnabrück, hat die Übung gemeinsam mit der Feuerwehr der Stadt Bramsche, dem Fachdienst Ordnung des Landkreises Osnabrück und der Firma REMONDIS ausgearbeitet. Er begrüßt insbesondere die praxisnahe Ausbildung:</w:t>
      </w:r>
      <w:r>
        <w:rPr>
          <w:rFonts w:cs="Arial"/>
        </w:rPr>
        <w:t xml:space="preserve"> </w:t>
      </w:r>
      <w:r w:rsidRPr="005B11EF">
        <w:rPr>
          <w:rFonts w:cs="Arial"/>
        </w:rPr>
        <w:t>„Hier können Einsatzkräfte praxisnah in realistischer Umgebung trainiert und ausgebildet werden.“</w:t>
      </w:r>
    </w:p>
    <w:p w14:paraId="70BD3C17" w14:textId="77777777" w:rsidR="005B11EF" w:rsidRPr="005B11EF" w:rsidRDefault="005B11EF" w:rsidP="005B11EF">
      <w:pPr>
        <w:rPr>
          <w:rFonts w:cs="Arial"/>
        </w:rPr>
      </w:pPr>
    </w:p>
    <w:p w14:paraId="59A800FA" w14:textId="77777777" w:rsidR="005B11EF" w:rsidRPr="005B11EF" w:rsidRDefault="005B11EF" w:rsidP="005B11EF">
      <w:pPr>
        <w:rPr>
          <w:rFonts w:cs="Arial"/>
        </w:rPr>
      </w:pPr>
      <w:r w:rsidRPr="005B11EF">
        <w:rPr>
          <w:rFonts w:cs="Arial"/>
        </w:rPr>
        <w:t>Für Betriebe wie REMONDIS, die als Störfallbetrieb eingestuft sind, sind entsprechende Übungen im Rahmen der gesetzlichen Vorgaben regelmäßig durchzuführen. Dabei werden sowohl die betrieblichen und externen Maßnahmen der Gefahrenabwehr als auch die Zusammenarbeit aller beteiligten Einsatzkräfte trainiert.</w:t>
      </w:r>
    </w:p>
    <w:p w14:paraId="60EA83E4" w14:textId="63DAF4E6" w:rsidR="005B11EF" w:rsidRDefault="005B11EF" w:rsidP="005B11EF">
      <w:pPr>
        <w:rPr>
          <w:rFonts w:cs="Arial"/>
        </w:rPr>
      </w:pPr>
      <w:r w:rsidRPr="005B11EF">
        <w:rPr>
          <w:rFonts w:cs="Arial"/>
        </w:rPr>
        <w:t>Auch Landrätin Anna Kebschull, unterstreicht die Bedeutung der gemeinsamen Vorbereitung:</w:t>
      </w:r>
      <w:r>
        <w:rPr>
          <w:rFonts w:cs="Arial"/>
        </w:rPr>
        <w:t xml:space="preserve"> </w:t>
      </w:r>
      <w:r w:rsidRPr="005B11EF">
        <w:rPr>
          <w:rFonts w:cs="Arial"/>
        </w:rPr>
        <w:t>„Die betrieblichen Sicherheitsmechanismen der Firma REMONDIS verhindern solche Gefahren im Regelfall. Zwei Brände in diesem Jahr haben jedoch auch gezeigt, dass es keine hundertprozentige Sicherheit gibt. Sollte es also zu einem Störfall kommen, so hat es sich auch im Sommer gezeigt,</w:t>
      </w:r>
      <w:r>
        <w:rPr>
          <w:rFonts w:cs="Arial"/>
        </w:rPr>
        <w:t xml:space="preserve"> sind wir gemeinsam vorbereitet.</w:t>
      </w:r>
      <w:r w:rsidRPr="005B11EF">
        <w:rPr>
          <w:rFonts w:cs="Arial"/>
        </w:rPr>
        <w:t>“</w:t>
      </w:r>
    </w:p>
    <w:p w14:paraId="00E86797" w14:textId="77777777" w:rsidR="005B11EF" w:rsidRPr="005B11EF" w:rsidRDefault="005B11EF" w:rsidP="005B11EF">
      <w:pPr>
        <w:rPr>
          <w:rFonts w:cs="Arial"/>
        </w:rPr>
      </w:pPr>
    </w:p>
    <w:p w14:paraId="70F4FAE6" w14:textId="77777777" w:rsidR="005B11EF" w:rsidRPr="005B11EF" w:rsidRDefault="005B11EF" w:rsidP="005B11EF">
      <w:pPr>
        <w:rPr>
          <w:rFonts w:cs="Arial"/>
        </w:rPr>
      </w:pPr>
      <w:r w:rsidRPr="005B11EF">
        <w:rPr>
          <w:rFonts w:cs="Arial"/>
        </w:rPr>
        <w:t>Im Rahmen der Übung wird der Landkreis Osnabrück außerdem das Warnsystem KATWARN auslösen. Dabei handelt es sich ausdrücklich um einen Probealarm im Rahmen der Übung.</w:t>
      </w:r>
    </w:p>
    <w:p w14:paraId="014A371B" w14:textId="77777777" w:rsidR="005B11EF" w:rsidRPr="005B11EF" w:rsidRDefault="005B11EF" w:rsidP="005B11EF">
      <w:pPr>
        <w:rPr>
          <w:rFonts w:cs="Arial"/>
        </w:rPr>
      </w:pPr>
      <w:r w:rsidRPr="005B11EF">
        <w:rPr>
          <w:rFonts w:cs="Arial"/>
        </w:rPr>
        <w:t>Über KATWARN informiert der Landkreis Osnabrück die Bevölkerung regelmäßig über unterschiedliche Gefahrenlagen, beispielsweise bei Schadstoffaustritten, Hochwasserereignissen oder Bränden. Auch bei kurzfristigen Schulausfällen kann das Warnsystem zum Einsatz kommen. Darüber hinaus wird KATWARN gelegentlich bei der Suche nach vermissten Personen genutzt und kann dabei eine zusätzliche Unterstützung darstellen.</w:t>
      </w:r>
    </w:p>
    <w:p w14:paraId="1730A981" w14:textId="61F20919" w:rsidR="005B11EF" w:rsidRDefault="005B11EF" w:rsidP="005B11EF">
      <w:pPr>
        <w:rPr>
          <w:rFonts w:cs="Arial"/>
        </w:rPr>
      </w:pPr>
      <w:r w:rsidRPr="005B11EF">
        <w:rPr>
          <w:rFonts w:cs="Arial"/>
        </w:rPr>
        <w:t>Die KATWARN-App kann kostenlos über die bekannten App-Stores heruntergeladen werden.</w:t>
      </w:r>
    </w:p>
    <w:p w14:paraId="1D53F35A" w14:textId="77777777" w:rsidR="005B11EF" w:rsidRPr="005B11EF" w:rsidRDefault="005B11EF" w:rsidP="005B11EF">
      <w:pPr>
        <w:rPr>
          <w:rFonts w:cs="Arial"/>
        </w:rPr>
      </w:pPr>
    </w:p>
    <w:p w14:paraId="790CE278" w14:textId="294353E7" w:rsidR="00F65A12" w:rsidRPr="005B11EF" w:rsidRDefault="005B11EF" w:rsidP="005B11EF">
      <w:pPr>
        <w:rPr>
          <w:rFonts w:cs="Arial"/>
        </w:rPr>
      </w:pPr>
      <w:r w:rsidRPr="005B11EF">
        <w:rPr>
          <w:rFonts w:cs="Arial"/>
        </w:rPr>
        <w:t>Die Bevölkerung im Umfeld der Übung wird um Verständnis gebeten, dass es am Samstag aufgrund des Übungsbetriebs zu einem erhöhten Aufkommen von Einsatzfahrzeugen und Einsatzkräften kommen kann.</w:t>
      </w:r>
      <w:bookmarkStart w:id="0" w:name="_GoBack"/>
      <w:bookmarkEnd w:id="0"/>
    </w:p>
    <w:sectPr w:rsidR="00F65A12" w:rsidRPr="005B11EF"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BA016" w14:textId="77777777" w:rsidR="00D960CA" w:rsidRDefault="00D960CA">
      <w:pPr>
        <w:spacing w:line="240" w:lineRule="auto"/>
      </w:pPr>
      <w:r>
        <w:separator/>
      </w:r>
    </w:p>
  </w:endnote>
  <w:endnote w:type="continuationSeparator" w:id="0">
    <w:p w14:paraId="7B0CD230" w14:textId="77777777" w:rsidR="00D960CA" w:rsidRDefault="00D96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FA59"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1B26F8A8"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5354F" w14:textId="15DD300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5B11EF">
      <w:rPr>
        <w:rStyle w:val="Seitenzahl"/>
        <w:noProof/>
      </w:rPr>
      <w:t>1</w:t>
    </w:r>
    <w:r>
      <w:rPr>
        <w:rStyle w:val="Seitenzahl"/>
      </w:rPr>
      <w:fldChar w:fldCharType="end"/>
    </w:r>
  </w:p>
  <w:p w14:paraId="0F0ADCB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E169F"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9D740" w14:textId="77777777" w:rsidR="00D960CA" w:rsidRDefault="00D960CA">
      <w:pPr>
        <w:spacing w:line="240" w:lineRule="auto"/>
      </w:pPr>
      <w:r>
        <w:separator/>
      </w:r>
    </w:p>
  </w:footnote>
  <w:footnote w:type="continuationSeparator" w:id="0">
    <w:p w14:paraId="14AED456" w14:textId="77777777" w:rsidR="00D960CA" w:rsidRDefault="00D960C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07A9A"/>
    <w:rsid w:val="00010558"/>
    <w:rsid w:val="00024066"/>
    <w:rsid w:val="000345B8"/>
    <w:rsid w:val="00070537"/>
    <w:rsid w:val="0008310A"/>
    <w:rsid w:val="0008394D"/>
    <w:rsid w:val="00084E5C"/>
    <w:rsid w:val="00085B5C"/>
    <w:rsid w:val="0009174E"/>
    <w:rsid w:val="00096CD7"/>
    <w:rsid w:val="000A025B"/>
    <w:rsid w:val="000B0542"/>
    <w:rsid w:val="000C3E06"/>
    <w:rsid w:val="000C496C"/>
    <w:rsid w:val="000C51A9"/>
    <w:rsid w:val="000D6D18"/>
    <w:rsid w:val="000E12EF"/>
    <w:rsid w:val="000F189A"/>
    <w:rsid w:val="000F5402"/>
    <w:rsid w:val="00100441"/>
    <w:rsid w:val="00105D62"/>
    <w:rsid w:val="00105F42"/>
    <w:rsid w:val="00116E6E"/>
    <w:rsid w:val="001269A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30050"/>
    <w:rsid w:val="00244EB6"/>
    <w:rsid w:val="00250ED8"/>
    <w:rsid w:val="002514AE"/>
    <w:rsid w:val="00254737"/>
    <w:rsid w:val="00260969"/>
    <w:rsid w:val="00264EC4"/>
    <w:rsid w:val="002726B8"/>
    <w:rsid w:val="00294A40"/>
    <w:rsid w:val="002B3D5E"/>
    <w:rsid w:val="002C1213"/>
    <w:rsid w:val="002D0804"/>
    <w:rsid w:val="002D46DE"/>
    <w:rsid w:val="002E43CA"/>
    <w:rsid w:val="002E6FF7"/>
    <w:rsid w:val="002E745F"/>
    <w:rsid w:val="002E7D59"/>
    <w:rsid w:val="002F0C1F"/>
    <w:rsid w:val="003026CF"/>
    <w:rsid w:val="00322A2F"/>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11EF"/>
    <w:rsid w:val="005B7959"/>
    <w:rsid w:val="005C4BD9"/>
    <w:rsid w:val="005D4065"/>
    <w:rsid w:val="005E75A9"/>
    <w:rsid w:val="006033EF"/>
    <w:rsid w:val="00604CDD"/>
    <w:rsid w:val="00610DBA"/>
    <w:rsid w:val="006230B6"/>
    <w:rsid w:val="006375C0"/>
    <w:rsid w:val="00640F0A"/>
    <w:rsid w:val="00657240"/>
    <w:rsid w:val="00660CF1"/>
    <w:rsid w:val="00673BD4"/>
    <w:rsid w:val="0067632A"/>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C5480"/>
    <w:rsid w:val="00AD25F9"/>
    <w:rsid w:val="00AD2C6B"/>
    <w:rsid w:val="00AD7438"/>
    <w:rsid w:val="00AE6834"/>
    <w:rsid w:val="00AF79A2"/>
    <w:rsid w:val="00B0156A"/>
    <w:rsid w:val="00B04EB0"/>
    <w:rsid w:val="00B25788"/>
    <w:rsid w:val="00B53688"/>
    <w:rsid w:val="00B67D99"/>
    <w:rsid w:val="00B83981"/>
    <w:rsid w:val="00B862D5"/>
    <w:rsid w:val="00B86B03"/>
    <w:rsid w:val="00B90845"/>
    <w:rsid w:val="00B96A66"/>
    <w:rsid w:val="00BA0B1F"/>
    <w:rsid w:val="00BA2A94"/>
    <w:rsid w:val="00BA6600"/>
    <w:rsid w:val="00BB0E7C"/>
    <w:rsid w:val="00BB34D6"/>
    <w:rsid w:val="00BC2115"/>
    <w:rsid w:val="00BC6733"/>
    <w:rsid w:val="00BD3618"/>
    <w:rsid w:val="00BD66DC"/>
    <w:rsid w:val="00BE17C9"/>
    <w:rsid w:val="00C06B13"/>
    <w:rsid w:val="00C26BE6"/>
    <w:rsid w:val="00C31FAA"/>
    <w:rsid w:val="00C433C7"/>
    <w:rsid w:val="00C51B95"/>
    <w:rsid w:val="00C5283F"/>
    <w:rsid w:val="00C561BA"/>
    <w:rsid w:val="00C8046B"/>
    <w:rsid w:val="00CA2D96"/>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B2B7E"/>
    <w:rsid w:val="00DC155D"/>
    <w:rsid w:val="00DD791D"/>
    <w:rsid w:val="00DF5185"/>
    <w:rsid w:val="00E130BA"/>
    <w:rsid w:val="00E33231"/>
    <w:rsid w:val="00E37808"/>
    <w:rsid w:val="00E37934"/>
    <w:rsid w:val="00E4131A"/>
    <w:rsid w:val="00E421D9"/>
    <w:rsid w:val="00E47ABD"/>
    <w:rsid w:val="00E51ECE"/>
    <w:rsid w:val="00E6094F"/>
    <w:rsid w:val="00E65E29"/>
    <w:rsid w:val="00E84CE8"/>
    <w:rsid w:val="00E854F5"/>
    <w:rsid w:val="00E94D5B"/>
    <w:rsid w:val="00EA23A1"/>
    <w:rsid w:val="00EA437E"/>
    <w:rsid w:val="00EB7E11"/>
    <w:rsid w:val="00EC4FA5"/>
    <w:rsid w:val="00EC724B"/>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E13C9"/>
  <w15:docId w15:val="{881C5D60-3A3C-431C-B13C-F6F1B705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456411891">
      <w:bodyDiv w:val="1"/>
      <w:marLeft w:val="0"/>
      <w:marRight w:val="0"/>
      <w:marTop w:val="0"/>
      <w:marBottom w:val="0"/>
      <w:divBdr>
        <w:top w:val="none" w:sz="0" w:space="0" w:color="auto"/>
        <w:left w:val="none" w:sz="0" w:space="0" w:color="auto"/>
        <w:bottom w:val="none" w:sz="0" w:space="0" w:color="auto"/>
        <w:right w:val="none" w:sz="0" w:space="0" w:color="auto"/>
      </w:divBdr>
    </w:div>
    <w:div w:id="614794961">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430468328">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3EFFD-B8DC-4B06-9A50-6ECFF2D0F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3216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Riepenhoff, Burkhard</cp:lastModifiedBy>
  <cp:revision>2</cp:revision>
  <cp:lastPrinted>2016-07-21T12:50:00Z</cp:lastPrinted>
  <dcterms:created xsi:type="dcterms:W3CDTF">2026-09-24T11:55:00Z</dcterms:created>
  <dcterms:modified xsi:type="dcterms:W3CDTF">2026-09-24T11:55:00Z</dcterms:modified>
</cp:coreProperties>
</file>