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695C" w14:textId="77777777" w:rsidR="009A17F6" w:rsidRDefault="009A17F6" w:rsidP="009A17F6">
      <w:pPr>
        <w:rPr>
          <w:rFonts w:ascii="Barlow" w:hAnsi="Barlow"/>
        </w:rPr>
      </w:pPr>
    </w:p>
    <w:p w14:paraId="11AD7EB3" w14:textId="77777777" w:rsidR="0008413C" w:rsidRDefault="0008413C" w:rsidP="009A17F6">
      <w:pPr>
        <w:rPr>
          <w:rFonts w:ascii="Barlow" w:hAnsi="Barlow"/>
        </w:rPr>
      </w:pPr>
    </w:p>
    <w:p w14:paraId="50305BF0" w14:textId="77777777" w:rsidR="0008413C" w:rsidRDefault="0008413C" w:rsidP="009A17F6">
      <w:pPr>
        <w:rPr>
          <w:rFonts w:ascii="Barlow" w:hAnsi="Barlow"/>
        </w:rPr>
      </w:pPr>
    </w:p>
    <w:p w14:paraId="3B7C8ABC" w14:textId="77777777" w:rsidR="0008413C" w:rsidRPr="00B67060" w:rsidRDefault="0008413C" w:rsidP="0008413C">
      <w:pPr>
        <w:jc w:val="both"/>
        <w:rPr>
          <w:rFonts w:ascii="Arial" w:hAnsi="Arial" w:cs="Arial"/>
          <w:b/>
          <w:bCs/>
          <w:sz w:val="40"/>
          <w:szCs w:val="40"/>
        </w:rPr>
      </w:pPr>
      <w:r>
        <w:rPr>
          <w:rFonts w:ascii="Arial" w:hAnsi="Arial" w:cs="Arial"/>
          <w:b/>
          <w:bCs/>
          <w:sz w:val="40"/>
          <w:szCs w:val="40"/>
        </w:rPr>
        <w:t>Pressemitteilung</w:t>
      </w:r>
    </w:p>
    <w:p w14:paraId="33E334A6" w14:textId="77777777" w:rsidR="0008413C" w:rsidRPr="00C27E41" w:rsidRDefault="0008413C" w:rsidP="0008413C">
      <w:pPr>
        <w:spacing w:after="0"/>
        <w:jc w:val="both"/>
        <w:rPr>
          <w:rFonts w:ascii="Arial" w:hAnsi="Arial" w:cs="Arial"/>
          <w:b/>
          <w:sz w:val="24"/>
          <w:szCs w:val="24"/>
        </w:rPr>
      </w:pPr>
    </w:p>
    <w:p w14:paraId="4C69F429" w14:textId="77777777" w:rsidR="00F5299A" w:rsidRPr="00506388" w:rsidRDefault="00F5299A" w:rsidP="00F5299A">
      <w:pPr>
        <w:spacing w:after="160" w:line="278" w:lineRule="auto"/>
        <w:rPr>
          <w:rFonts w:ascii="Arial" w:eastAsia="Aptos" w:hAnsi="Arial" w:cs="Arial"/>
          <w:b/>
          <w:bCs/>
          <w:kern w:val="2"/>
          <w14:ligatures w14:val="standardContextual"/>
        </w:rPr>
      </w:pPr>
      <w:r w:rsidRPr="00506388">
        <w:rPr>
          <w:rFonts w:ascii="Arial" w:eastAsia="Aptos" w:hAnsi="Arial" w:cs="Arial"/>
          <w:b/>
          <w:bCs/>
          <w:kern w:val="2"/>
          <w14:ligatures w14:val="standardContextual"/>
        </w:rPr>
        <w:t xml:space="preserve">Reparieren statt Wegwerfen: Die AWIGO unterstützt </w:t>
      </w:r>
      <w:proofErr w:type="spellStart"/>
      <w:r w:rsidRPr="00506388">
        <w:rPr>
          <w:rFonts w:ascii="Arial" w:eastAsia="Aptos" w:hAnsi="Arial" w:cs="Arial"/>
          <w:b/>
          <w:bCs/>
          <w:kern w:val="2"/>
          <w14:ligatures w14:val="standardContextual"/>
        </w:rPr>
        <w:t>Repair</w:t>
      </w:r>
      <w:proofErr w:type="spellEnd"/>
      <w:r w:rsidRPr="00506388">
        <w:rPr>
          <w:rFonts w:ascii="Arial" w:eastAsia="Aptos" w:hAnsi="Arial" w:cs="Arial"/>
          <w:b/>
          <w:bCs/>
          <w:kern w:val="2"/>
          <w14:ligatures w14:val="standardContextual"/>
        </w:rPr>
        <w:t xml:space="preserve"> Cafés im Landkreis Osnabrück</w:t>
      </w:r>
    </w:p>
    <w:p w14:paraId="054D7E7D" w14:textId="77777777" w:rsidR="006E5DA3" w:rsidRPr="00506388" w:rsidRDefault="006E5DA3" w:rsidP="00F5299A">
      <w:pPr>
        <w:spacing w:after="160" w:line="278" w:lineRule="auto"/>
        <w:rPr>
          <w:rFonts w:ascii="Arial" w:eastAsia="Aptos" w:hAnsi="Arial" w:cs="Arial"/>
          <w:b/>
          <w:bCs/>
          <w:kern w:val="2"/>
          <w14:ligatures w14:val="standardContextual"/>
        </w:rPr>
      </w:pPr>
    </w:p>
    <w:p w14:paraId="17C8AA9B" w14:textId="1E678B08" w:rsidR="00F5299A" w:rsidRPr="00506388" w:rsidRDefault="00F5299A" w:rsidP="00F5299A">
      <w:pPr>
        <w:spacing w:after="160" w:line="278" w:lineRule="auto"/>
        <w:rPr>
          <w:rFonts w:ascii="Arial" w:eastAsia="Aptos" w:hAnsi="Arial" w:cs="Arial"/>
          <w:kern w:val="2"/>
          <w14:ligatures w14:val="standardContextual"/>
        </w:rPr>
      </w:pPr>
      <w:r w:rsidRPr="00506388">
        <w:rPr>
          <w:rFonts w:ascii="Arial" w:eastAsia="Aptos" w:hAnsi="Arial" w:cs="Arial"/>
          <w:b/>
          <w:bCs/>
          <w:kern w:val="2"/>
          <w14:ligatures w14:val="standardContextual"/>
        </w:rPr>
        <w:t>Landkreis Osnabrück.</w:t>
      </w:r>
      <w:r w:rsidRPr="00506388">
        <w:rPr>
          <w:rFonts w:ascii="Arial" w:eastAsia="Aptos" w:hAnsi="Arial" w:cs="Arial"/>
          <w:kern w:val="2"/>
          <w14:ligatures w14:val="standardContextual"/>
        </w:rPr>
        <w:t xml:space="preserve"> Zum Tag des Elektroschrotts und Tag der Reparatur informiert die AWIGO Abfallwirtschaft Landkreis Osnabrück GmbH über </w:t>
      </w: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Cafés in der Region.</w:t>
      </w:r>
    </w:p>
    <w:p w14:paraId="48AFE16A" w14:textId="77777777" w:rsidR="006E5DA3" w:rsidRPr="00506388" w:rsidRDefault="006E5DA3" w:rsidP="00F5299A">
      <w:pPr>
        <w:spacing w:after="160" w:line="278" w:lineRule="auto"/>
        <w:rPr>
          <w:rFonts w:ascii="Arial" w:eastAsia="Aptos" w:hAnsi="Arial" w:cs="Arial"/>
          <w:kern w:val="2"/>
          <w14:ligatures w14:val="standardContextual"/>
        </w:rPr>
      </w:pPr>
    </w:p>
    <w:p w14:paraId="0845AA65" w14:textId="1F48D8BF" w:rsidR="00F5299A" w:rsidRPr="00506388" w:rsidRDefault="00F5299A" w:rsidP="00F5299A">
      <w:pPr>
        <w:spacing w:after="160" w:line="278" w:lineRule="auto"/>
        <w:rPr>
          <w:rFonts w:ascii="Arial" w:eastAsia="Aptos" w:hAnsi="Arial" w:cs="Arial"/>
          <w:kern w:val="2"/>
          <w14:ligatures w14:val="standardContextual"/>
        </w:rPr>
      </w:pPr>
      <w:r w:rsidRPr="00506388">
        <w:rPr>
          <w:rFonts w:ascii="Arial" w:eastAsia="Aptos" w:hAnsi="Arial" w:cs="Arial"/>
          <w:kern w:val="2"/>
          <w14:ligatures w14:val="standardContextual"/>
        </w:rPr>
        <w:t>Mit dem „Internationalen Tag des Elektroschrotts“ (E-</w:t>
      </w:r>
      <w:proofErr w:type="spellStart"/>
      <w:r w:rsidRPr="00506388">
        <w:rPr>
          <w:rFonts w:ascii="Arial" w:eastAsia="Aptos" w:hAnsi="Arial" w:cs="Arial"/>
          <w:kern w:val="2"/>
          <w14:ligatures w14:val="standardContextual"/>
        </w:rPr>
        <w:t>Waste</w:t>
      </w:r>
      <w:proofErr w:type="spellEnd"/>
      <w:r w:rsidRPr="00506388">
        <w:rPr>
          <w:rFonts w:ascii="Arial" w:eastAsia="Aptos" w:hAnsi="Arial" w:cs="Arial"/>
          <w:kern w:val="2"/>
          <w14:ligatures w14:val="standardContextual"/>
        </w:rPr>
        <w:t xml:space="preserve"> Day) am 14. Oktober und dem „Internationalen Tag der Reparatur“ (International </w:t>
      </w: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Day) am 17. Oktober finden in dieser Woche gleich zwei Aktionstage statt, die das Thema „Abfallvermeidung“ in den Mittelpunkt rücken. Sie sollen den Wert von Reparaturen hervorheben, die die Lebensdauer von Produkten verlängern können, und auch dafür sensibilisieren, ausgediente Elektrogeräte fachgerecht zu entsorgen, damit sie einer weiteren Verwertung zugeführt werden können.</w:t>
      </w:r>
    </w:p>
    <w:p w14:paraId="73A68D00" w14:textId="77777777" w:rsidR="00F5299A" w:rsidRPr="00506388" w:rsidRDefault="00F5299A" w:rsidP="00F5299A">
      <w:pPr>
        <w:spacing w:after="160" w:line="278" w:lineRule="auto"/>
        <w:rPr>
          <w:rFonts w:ascii="Arial" w:eastAsia="Aptos" w:hAnsi="Arial" w:cs="Arial"/>
          <w:kern w:val="2"/>
          <w14:ligatures w14:val="standardContextual"/>
        </w:rPr>
      </w:pPr>
      <w:r w:rsidRPr="00506388">
        <w:rPr>
          <w:rFonts w:ascii="Arial" w:eastAsia="Aptos" w:hAnsi="Arial" w:cs="Arial"/>
          <w:kern w:val="2"/>
          <w14:ligatures w14:val="standardContextual"/>
        </w:rPr>
        <w:t xml:space="preserve">Anlässlich dieser Tage möchte die AWIGO auf die </w:t>
      </w: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Cafés im Landkreis Osnabrück und ihre besondere Arbeit aufmerksam machen.</w:t>
      </w:r>
    </w:p>
    <w:p w14:paraId="577C2E90" w14:textId="77777777" w:rsidR="00F5299A" w:rsidRPr="00506388" w:rsidRDefault="00F5299A" w:rsidP="00F5299A">
      <w:pPr>
        <w:spacing w:after="160" w:line="278" w:lineRule="auto"/>
        <w:rPr>
          <w:rFonts w:ascii="Arial" w:eastAsia="Aptos" w:hAnsi="Arial" w:cs="Arial"/>
          <w:kern w:val="2"/>
          <w14:ligatures w14:val="standardContextual"/>
        </w:rPr>
      </w:pP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Cafés sind regelmäßige Reparaturtreffs, bei denen teilnehmende Bürgerinnen und Bürger mit fachkundiger Unterstützung durch ehrenamtliche Helferinnen und Helfer kaputte Alltags- und Gebrauchsgegenstände, darunter auch E-Geräte, reparieren können.</w:t>
      </w:r>
    </w:p>
    <w:p w14:paraId="52132400" w14:textId="77777777" w:rsidR="00F5299A" w:rsidRPr="00506388" w:rsidRDefault="00F5299A" w:rsidP="00F5299A">
      <w:pPr>
        <w:spacing w:after="160" w:line="278" w:lineRule="auto"/>
        <w:rPr>
          <w:rFonts w:ascii="Arial" w:eastAsia="Aptos" w:hAnsi="Arial" w:cs="Arial"/>
          <w:kern w:val="2"/>
          <w14:ligatures w14:val="standardContextual"/>
        </w:rPr>
      </w:pPr>
      <w:r w:rsidRPr="00506388">
        <w:rPr>
          <w:rFonts w:ascii="Arial" w:eastAsia="Aptos" w:hAnsi="Arial" w:cs="Arial"/>
          <w:kern w:val="2"/>
          <w14:ligatures w14:val="standardContextual"/>
        </w:rPr>
        <w:t xml:space="preserve">Mehr als 15 </w:t>
      </w: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Cafés gibt es bereits im Landkreis Osnabrück. Einige davon nehmen die Unterstützung der AWIGO in Anspruch: So haben Kundinnen und Kunden auf den AWIGO-Recyclinghöfen in Ankum, </w:t>
      </w:r>
      <w:proofErr w:type="spellStart"/>
      <w:r w:rsidRPr="00506388">
        <w:rPr>
          <w:rFonts w:ascii="Arial" w:eastAsia="Aptos" w:hAnsi="Arial" w:cs="Arial"/>
          <w:kern w:val="2"/>
          <w14:ligatures w14:val="standardContextual"/>
        </w:rPr>
        <w:t>Dissen</w:t>
      </w:r>
      <w:proofErr w:type="spellEnd"/>
      <w:r w:rsidRPr="00506388">
        <w:rPr>
          <w:rFonts w:ascii="Arial" w:eastAsia="Aptos" w:hAnsi="Arial" w:cs="Arial"/>
          <w:kern w:val="2"/>
          <w14:ligatures w14:val="standardContextual"/>
        </w:rPr>
        <w:t xml:space="preserve"> </w:t>
      </w:r>
      <w:proofErr w:type="spellStart"/>
      <w:r w:rsidRPr="00506388">
        <w:rPr>
          <w:rFonts w:ascii="Arial" w:eastAsia="Aptos" w:hAnsi="Arial" w:cs="Arial"/>
          <w:kern w:val="2"/>
          <w14:ligatures w14:val="standardContextual"/>
        </w:rPr>
        <w:t>aTW</w:t>
      </w:r>
      <w:proofErr w:type="spellEnd"/>
      <w:r w:rsidRPr="00506388">
        <w:rPr>
          <w:rFonts w:ascii="Arial" w:eastAsia="Aptos" w:hAnsi="Arial" w:cs="Arial"/>
          <w:kern w:val="2"/>
          <w14:ligatures w14:val="standardContextual"/>
        </w:rPr>
        <w:t>, Georgsmarienhütte, Melle und Ostercappeln nicht nur die Möglichkeit, Elektrokleingeräte zu entsorgen, sondern auch Geräte, die keine oder nur kleine Mängel aufweisen, an Reparaturinitiativen aus dem Osnabrücker Land zu spenden. Diese bereiten die Geräte auf, reparieren bei Bedarf und bieten sie anschließend Dritten auf unterschiedlichen Wegen zur Wiederverwendung an.</w:t>
      </w:r>
    </w:p>
    <w:p w14:paraId="4358FE19" w14:textId="6CFDAAA2" w:rsidR="00F5299A" w:rsidRPr="00506388" w:rsidRDefault="00F5299A" w:rsidP="00F5299A">
      <w:pPr>
        <w:spacing w:after="160" w:line="278" w:lineRule="auto"/>
        <w:rPr>
          <w:rFonts w:ascii="Arial" w:eastAsia="Aptos" w:hAnsi="Arial" w:cs="Arial"/>
          <w:kern w:val="2"/>
          <w14:ligatures w14:val="standardContextual"/>
        </w:rPr>
      </w:pPr>
      <w:r w:rsidRPr="00506388">
        <w:rPr>
          <w:rFonts w:ascii="Arial" w:eastAsia="Aptos" w:hAnsi="Arial" w:cs="Arial"/>
          <w:kern w:val="2"/>
          <w14:ligatures w14:val="standardContextual"/>
        </w:rPr>
        <w:t xml:space="preserve">„Wer E-Geräte repariert, statt sie zu entsorgen, hält sie im Wertstoffkreislauf. Wir freuen uns deshalb sehr über die Arbeit der </w:t>
      </w: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Cafés hier im Landkreis“, so Christoph van Kampen, Pressesprecher der AWIGO.</w:t>
      </w:r>
    </w:p>
    <w:p w14:paraId="62EC85E1" w14:textId="77777777" w:rsidR="00506388" w:rsidRPr="00506388" w:rsidRDefault="00506388" w:rsidP="00F5299A">
      <w:pPr>
        <w:spacing w:after="160" w:line="278" w:lineRule="auto"/>
        <w:rPr>
          <w:rFonts w:ascii="Arial" w:eastAsia="Aptos" w:hAnsi="Arial" w:cs="Arial"/>
          <w:kern w:val="2"/>
          <w14:ligatures w14:val="standardContextual"/>
        </w:rPr>
      </w:pPr>
    </w:p>
    <w:p w14:paraId="6B36A564" w14:textId="77777777" w:rsidR="00506388" w:rsidRPr="00506388" w:rsidRDefault="00506388" w:rsidP="00F5299A">
      <w:pPr>
        <w:spacing w:after="160" w:line="278" w:lineRule="auto"/>
        <w:rPr>
          <w:rFonts w:ascii="Arial" w:eastAsia="Aptos" w:hAnsi="Arial" w:cs="Arial"/>
          <w:kern w:val="2"/>
          <w14:ligatures w14:val="standardContextual"/>
        </w:rPr>
      </w:pPr>
    </w:p>
    <w:p w14:paraId="4818E6B7" w14:textId="26D8EE31" w:rsidR="00F5299A" w:rsidRPr="00506388" w:rsidRDefault="00F5299A" w:rsidP="00F5299A">
      <w:pPr>
        <w:spacing w:after="160" w:line="278" w:lineRule="auto"/>
        <w:rPr>
          <w:rFonts w:ascii="Arial" w:eastAsia="Aptos" w:hAnsi="Arial" w:cs="Arial"/>
          <w:kern w:val="2"/>
          <w14:ligatures w14:val="standardContextual"/>
        </w:rPr>
      </w:pPr>
      <w:r w:rsidRPr="00506388">
        <w:rPr>
          <w:rFonts w:ascii="Arial" w:eastAsia="Aptos" w:hAnsi="Arial" w:cs="Arial"/>
          <w:kern w:val="2"/>
          <w14:ligatures w14:val="standardContextual"/>
        </w:rPr>
        <w:t>Als Dankeschön, und um diese Zusammenarbeit weiter zu fördern, organisiert die AWIGO in diesem Jahr bereits zum zweiten Mal ein Netzwerktreffen für die Reparaturinitiativen im Rahmen der Europäischen Woche der Abfallvermeidung (EWAV).</w:t>
      </w:r>
    </w:p>
    <w:p w14:paraId="7E57C7F4" w14:textId="2FC0581E" w:rsidR="00F5299A" w:rsidRPr="00506388" w:rsidRDefault="00F5299A" w:rsidP="00F5299A">
      <w:pPr>
        <w:spacing w:after="160" w:line="278" w:lineRule="auto"/>
        <w:rPr>
          <w:rFonts w:ascii="Arial" w:eastAsia="Aptos" w:hAnsi="Arial" w:cs="Arial"/>
          <w:kern w:val="2"/>
          <w14:ligatures w14:val="standardContextual"/>
        </w:rPr>
      </w:pPr>
      <w:r w:rsidRPr="00506388">
        <w:rPr>
          <w:rFonts w:ascii="Arial" w:eastAsia="Aptos" w:hAnsi="Arial" w:cs="Arial"/>
          <w:kern w:val="2"/>
          <w14:ligatures w14:val="standardContextual"/>
        </w:rPr>
        <w:t xml:space="preserve">Eine Übersicht mit den Adressen und Öffnungszeiten der </w:t>
      </w: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Cafés im Landkreis Osnabrück findet man auf der Website der AWIGO, unter </w:t>
      </w:r>
      <w:r w:rsidRPr="00506388">
        <w:rPr>
          <w:rFonts w:ascii="Arial" w:eastAsia="Aptos" w:hAnsi="Arial" w:cs="Arial"/>
          <w:b/>
          <w:bCs/>
          <w:kern w:val="2"/>
          <w14:ligatures w14:val="standardContextual"/>
        </w:rPr>
        <w:t>www.awigo.de/repaircafes.</w:t>
      </w:r>
    </w:p>
    <w:p w14:paraId="089ED4CE" w14:textId="77777777" w:rsidR="00F5299A" w:rsidRPr="00506388" w:rsidRDefault="00F5299A" w:rsidP="00F5299A">
      <w:pPr>
        <w:spacing w:after="160" w:line="278" w:lineRule="auto"/>
        <w:rPr>
          <w:rFonts w:ascii="Arial" w:eastAsia="Aptos" w:hAnsi="Arial" w:cs="Arial"/>
          <w:kern w:val="2"/>
          <w14:ligatures w14:val="standardContextual"/>
        </w:rPr>
      </w:pPr>
    </w:p>
    <w:p w14:paraId="7E92CD55" w14:textId="7B5BA2C1" w:rsidR="0008413C" w:rsidRPr="00506388" w:rsidRDefault="00F5299A" w:rsidP="00F5299A">
      <w:pPr>
        <w:rPr>
          <w:rFonts w:ascii="Arial" w:hAnsi="Arial" w:cs="Arial"/>
          <w:bCs/>
        </w:rPr>
      </w:pPr>
      <w:r w:rsidRPr="00506388">
        <w:rPr>
          <w:rFonts w:ascii="Arial" w:eastAsia="Aptos" w:hAnsi="Arial" w:cs="Arial"/>
          <w:b/>
          <w:bCs/>
          <w:kern w:val="2"/>
          <w14:ligatures w14:val="standardContextual"/>
        </w:rPr>
        <w:t xml:space="preserve">Bildunterschrift: </w:t>
      </w:r>
      <w:r w:rsidRPr="00506388">
        <w:rPr>
          <w:rFonts w:ascii="Arial" w:eastAsia="Aptos" w:hAnsi="Arial" w:cs="Arial"/>
          <w:kern w:val="2"/>
          <w14:ligatures w14:val="standardContextual"/>
        </w:rPr>
        <w:t xml:space="preserve">Reparieren statt Wegwerfen: Die AWIGO unterstützt </w:t>
      </w:r>
      <w:proofErr w:type="spellStart"/>
      <w:r w:rsidRPr="00506388">
        <w:rPr>
          <w:rFonts w:ascii="Arial" w:eastAsia="Aptos" w:hAnsi="Arial" w:cs="Arial"/>
          <w:kern w:val="2"/>
          <w14:ligatures w14:val="standardContextual"/>
        </w:rPr>
        <w:t>Repair</w:t>
      </w:r>
      <w:proofErr w:type="spellEnd"/>
      <w:r w:rsidRPr="00506388">
        <w:rPr>
          <w:rFonts w:ascii="Arial" w:eastAsia="Aptos" w:hAnsi="Arial" w:cs="Arial"/>
          <w:kern w:val="2"/>
          <w14:ligatures w14:val="standardContextual"/>
        </w:rPr>
        <w:t xml:space="preserve"> Cafés im Landkreis </w:t>
      </w:r>
      <w:proofErr w:type="gramStart"/>
      <w:r w:rsidRPr="00506388">
        <w:rPr>
          <w:rFonts w:ascii="Arial" w:eastAsia="Aptos" w:hAnsi="Arial" w:cs="Arial"/>
          <w:kern w:val="2"/>
          <w14:ligatures w14:val="standardContextual"/>
        </w:rPr>
        <w:t>Osnabrück./</w:t>
      </w:r>
      <w:proofErr w:type="gramEnd"/>
      <w:r w:rsidRPr="00506388">
        <w:rPr>
          <w:rFonts w:ascii="Arial" w:eastAsia="Aptos" w:hAnsi="Arial" w:cs="Arial"/>
          <w:kern w:val="2"/>
          <w14:ligatures w14:val="standardContextual"/>
        </w:rPr>
        <w:t>Foto: Lisa Bremerkamp/AWIGO</w:t>
      </w:r>
    </w:p>
    <w:p w14:paraId="60DC2718" w14:textId="77777777" w:rsidR="0008413C" w:rsidRDefault="0008413C" w:rsidP="0008413C">
      <w:pPr>
        <w:rPr>
          <w:rFonts w:ascii="Arial" w:hAnsi="Arial" w:cs="Arial"/>
          <w:bCs/>
          <w:sz w:val="16"/>
          <w:szCs w:val="16"/>
        </w:rPr>
      </w:pPr>
    </w:p>
    <w:p w14:paraId="0485B6B3" w14:textId="77777777" w:rsidR="00506388" w:rsidRDefault="00506388" w:rsidP="0008413C">
      <w:pPr>
        <w:rPr>
          <w:rFonts w:ascii="Arial" w:hAnsi="Arial" w:cs="Arial"/>
          <w:bCs/>
          <w:sz w:val="16"/>
          <w:szCs w:val="16"/>
        </w:rPr>
      </w:pPr>
    </w:p>
    <w:p w14:paraId="66044BA9" w14:textId="77777777" w:rsidR="00506388" w:rsidRDefault="00506388" w:rsidP="0008413C">
      <w:pPr>
        <w:rPr>
          <w:rFonts w:ascii="Arial" w:hAnsi="Arial" w:cs="Arial"/>
          <w:bCs/>
          <w:sz w:val="16"/>
          <w:szCs w:val="16"/>
        </w:rPr>
      </w:pPr>
    </w:p>
    <w:p w14:paraId="78D4AF3D" w14:textId="18BEAD1F" w:rsidR="0008413C" w:rsidRPr="009F4221" w:rsidRDefault="0008413C" w:rsidP="0008413C">
      <w:pPr>
        <w:rPr>
          <w:rFonts w:ascii="Arial" w:hAnsi="Arial" w:cs="Arial"/>
          <w:bCs/>
          <w:sz w:val="16"/>
          <w:szCs w:val="16"/>
        </w:rPr>
      </w:pPr>
      <w:r>
        <w:rPr>
          <w:rFonts w:ascii="Arial" w:hAnsi="Arial" w:cs="Arial"/>
          <w:bCs/>
          <w:sz w:val="16"/>
          <w:szCs w:val="16"/>
        </w:rPr>
        <w:t>Die AWIGO Abfallwirtschaft Landkreis Osnabrück GmbH ist eine mittelbar 100-prozentige Tochtergesellschaft des Landkreises Osnabrück. Für die rund 3</w:t>
      </w:r>
      <w:r w:rsidR="0050462E">
        <w:rPr>
          <w:rFonts w:ascii="Arial" w:hAnsi="Arial" w:cs="Arial"/>
          <w:bCs/>
          <w:sz w:val="16"/>
          <w:szCs w:val="16"/>
        </w:rPr>
        <w:t>6</w:t>
      </w:r>
      <w:r>
        <w:rPr>
          <w:rFonts w:ascii="Arial" w:hAnsi="Arial" w:cs="Arial"/>
          <w:bCs/>
          <w:sz w:val="16"/>
          <w:szCs w:val="16"/>
        </w:rPr>
        <w:t xml:space="preserve">0.000 Einwohner ist sie für die Organisation der öffentlich-rechtlichen Entsorgung zuständig. Somit gewährleistet das Abfallwirtschaftsunternehmen die Entsorgungssicherheit im Osnabrücker Land und steht darüber hinaus Privathaushalten wie auch Gewerbetreibenden in allen Fragen rund um </w:t>
      </w:r>
      <w:r w:rsidR="00F262A2">
        <w:rPr>
          <w:rFonts w:ascii="Arial" w:hAnsi="Arial" w:cs="Arial"/>
          <w:bCs/>
          <w:sz w:val="16"/>
          <w:szCs w:val="16"/>
        </w:rPr>
        <w:t>die</w:t>
      </w:r>
      <w:r>
        <w:rPr>
          <w:rFonts w:ascii="Arial" w:hAnsi="Arial" w:cs="Arial"/>
          <w:bCs/>
          <w:sz w:val="16"/>
          <w:szCs w:val="16"/>
        </w:rPr>
        <w:t xml:space="preserve"> Abfallvermeidung, -beseitigung und -verwertung gerne zur Verfügung.</w:t>
      </w:r>
    </w:p>
    <w:p w14:paraId="1253AA1A" w14:textId="77777777" w:rsidR="0008413C" w:rsidRPr="00554C35" w:rsidRDefault="0008413C" w:rsidP="0008413C">
      <w:pPr>
        <w:jc w:val="both"/>
        <w:rPr>
          <w:rFonts w:ascii="Arial" w:hAnsi="Arial" w:cs="Arial"/>
          <w:bCs/>
          <w:sz w:val="16"/>
          <w:szCs w:val="16"/>
        </w:rPr>
      </w:pPr>
    </w:p>
    <w:p w14:paraId="4BE47C76" w14:textId="77777777" w:rsidR="0008413C" w:rsidRPr="009A17F6" w:rsidRDefault="0008413C" w:rsidP="0008413C">
      <w:pPr>
        <w:jc w:val="both"/>
        <w:rPr>
          <w:rFonts w:ascii="Barlow" w:hAnsi="Barlow"/>
        </w:rPr>
      </w:pPr>
    </w:p>
    <w:sectPr w:rsidR="0008413C" w:rsidRPr="009A17F6" w:rsidSect="007A2202">
      <w:headerReference w:type="default" r:id="rId8"/>
      <w:footerReference w:type="default" r:id="rId9"/>
      <w:headerReference w:type="first" r:id="rId10"/>
      <w:footerReference w:type="first" r:id="rId11"/>
      <w:pgSz w:w="11906" w:h="16838" w:code="9"/>
      <w:pgMar w:top="2552" w:right="1274" w:bottom="1701" w:left="136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09F98" w14:textId="77777777" w:rsidR="00B7627A" w:rsidRDefault="00B7627A" w:rsidP="009175E9">
      <w:pPr>
        <w:spacing w:after="0" w:line="240" w:lineRule="auto"/>
      </w:pPr>
      <w:r>
        <w:separator/>
      </w:r>
    </w:p>
  </w:endnote>
  <w:endnote w:type="continuationSeparator" w:id="0">
    <w:p w14:paraId="5FFF0F22" w14:textId="77777777" w:rsidR="00B7627A" w:rsidRDefault="00B7627A" w:rsidP="00917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88D0" w14:textId="77777777" w:rsidR="006B142B" w:rsidRDefault="006B142B" w:rsidP="006B142B">
    <w:pPr>
      <w:pStyle w:val="Fuzeile"/>
      <w:ind w:left="-136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0009" w14:textId="77777777" w:rsidR="00450137" w:rsidRPr="00E77931" w:rsidRDefault="00450137" w:rsidP="004818C0">
    <w:pPr>
      <w:pStyle w:val="Fuzeile"/>
      <w:ind w:left="-1366"/>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D0AF4" w14:textId="77777777" w:rsidR="00B7627A" w:rsidRDefault="00B7627A" w:rsidP="009175E9">
      <w:pPr>
        <w:spacing w:after="0" w:line="240" w:lineRule="auto"/>
      </w:pPr>
      <w:r>
        <w:rPr>
          <w:noProof/>
          <w:lang w:eastAsia="de-DE"/>
        </w:rPr>
        <w:drawing>
          <wp:inline distT="0" distB="0" distL="0" distR="0" wp14:anchorId="1EFA0CB5" wp14:editId="79C63BF7">
            <wp:extent cx="5648325" cy="7987030"/>
            <wp:effectExtent l="0" t="0" r="9525" b="0"/>
            <wp:docPr id="1" name="Bild 1" descr="f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8325" cy="7987030"/>
                    </a:xfrm>
                    <a:prstGeom prst="rect">
                      <a:avLst/>
                    </a:prstGeom>
                    <a:noFill/>
                    <a:ln>
                      <a:noFill/>
                    </a:ln>
                  </pic:spPr>
                </pic:pic>
              </a:graphicData>
            </a:graphic>
          </wp:inline>
        </w:drawing>
      </w:r>
      <w:r>
        <w:separator/>
      </w:r>
    </w:p>
  </w:footnote>
  <w:footnote w:type="continuationSeparator" w:id="0">
    <w:p w14:paraId="6215829C" w14:textId="77777777" w:rsidR="00B7627A" w:rsidRDefault="00B7627A" w:rsidP="00917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BAC5" w14:textId="0AD46048" w:rsidR="00450137" w:rsidRPr="00873258" w:rsidRDefault="0008413C" w:rsidP="009175E9">
    <w:pPr>
      <w:pStyle w:val="Kopfzeile"/>
      <w:tabs>
        <w:tab w:val="clear" w:pos="4536"/>
      </w:tabs>
      <w:ind w:left="-1366"/>
      <w:rPr>
        <w:rFonts w:ascii="Arial" w:hAnsi="Arial" w:cs="Arial"/>
        <w:b/>
        <w:sz w:val="28"/>
        <w:szCs w:val="28"/>
      </w:rPr>
    </w:pPr>
    <w:r>
      <w:rPr>
        <w:noProof/>
      </w:rPr>
      <mc:AlternateContent>
        <mc:Choice Requires="wps">
          <w:drawing>
            <wp:anchor distT="0" distB="0" distL="114300" distR="114300" simplePos="0" relativeHeight="251661312" behindDoc="0" locked="0" layoutInCell="1" allowOverlap="1" wp14:anchorId="2DFE61DC" wp14:editId="499213EA">
              <wp:simplePos x="0" y="0"/>
              <wp:positionH relativeFrom="column">
                <wp:posOffset>-153035</wp:posOffset>
              </wp:positionH>
              <wp:positionV relativeFrom="paragraph">
                <wp:posOffset>390525</wp:posOffset>
              </wp:positionV>
              <wp:extent cx="3514725" cy="1409700"/>
              <wp:effectExtent l="0" t="0" r="0" b="0"/>
              <wp:wrapNone/>
              <wp:docPr id="2035423790" name="Textfeld 1"/>
              <wp:cNvGraphicFramePr/>
              <a:graphic xmlns:a="http://schemas.openxmlformats.org/drawingml/2006/main">
                <a:graphicData uri="http://schemas.microsoft.com/office/word/2010/wordprocessingShape">
                  <wps:wsp>
                    <wps:cNvSpPr txBox="1"/>
                    <wps:spPr>
                      <a:xfrm>
                        <a:off x="0" y="0"/>
                        <a:ext cx="3514725" cy="1409700"/>
                      </a:xfrm>
                      <a:prstGeom prst="rect">
                        <a:avLst/>
                      </a:prstGeom>
                      <a:noFill/>
                      <a:ln w="6350">
                        <a:noFill/>
                      </a:ln>
                    </wps:spPr>
                    <wps:txbx>
                      <w:txbxContent>
                        <w:p w14:paraId="5A874812" w14:textId="0476DD1A" w:rsidR="006B3485" w:rsidRDefault="0008413C" w:rsidP="0008413C">
                          <w:pPr>
                            <w:pStyle w:val="Kopfzeile"/>
                            <w:rPr>
                              <w:rFonts w:ascii="Arial" w:hAnsi="Arial" w:cs="Arial"/>
                              <w:sz w:val="20"/>
                              <w:szCs w:val="20"/>
                            </w:rPr>
                          </w:pPr>
                          <w:r>
                            <w:rPr>
                              <w:rFonts w:ascii="Arial" w:hAnsi="Arial" w:cs="Arial"/>
                              <w:sz w:val="20"/>
                              <w:szCs w:val="20"/>
                            </w:rPr>
                            <w:t>Montag</w:t>
                          </w:r>
                          <w:r w:rsidRPr="00CD2F3B">
                            <w:rPr>
                              <w:rFonts w:ascii="Arial" w:hAnsi="Arial" w:cs="Arial"/>
                              <w:sz w:val="20"/>
                              <w:szCs w:val="20"/>
                            </w:rPr>
                            <w:t xml:space="preserve">, </w:t>
                          </w:r>
                          <w:r w:rsidR="00F5299A">
                            <w:rPr>
                              <w:rFonts w:ascii="Arial" w:hAnsi="Arial" w:cs="Arial"/>
                              <w:sz w:val="20"/>
                              <w:szCs w:val="20"/>
                            </w:rPr>
                            <w:t>12. Oktober</w:t>
                          </w:r>
                          <w:r w:rsidRPr="00CD2F3B">
                            <w:rPr>
                              <w:rFonts w:ascii="Arial" w:hAnsi="Arial" w:cs="Arial"/>
                              <w:sz w:val="20"/>
                              <w:szCs w:val="20"/>
                            </w:rPr>
                            <w:t xml:space="preserve"> 20</w:t>
                          </w:r>
                          <w:r>
                            <w:rPr>
                              <w:rFonts w:ascii="Arial" w:hAnsi="Arial" w:cs="Arial"/>
                              <w:sz w:val="20"/>
                              <w:szCs w:val="20"/>
                            </w:rPr>
                            <w:t>2</w:t>
                          </w:r>
                          <w:r w:rsidR="006B3485">
                            <w:rPr>
                              <w:rFonts w:ascii="Arial" w:hAnsi="Arial" w:cs="Arial"/>
                              <w:sz w:val="20"/>
                              <w:szCs w:val="20"/>
                            </w:rPr>
                            <w:t>6</w:t>
                          </w:r>
                        </w:p>
                        <w:p w14:paraId="7D6C7961" w14:textId="77777777" w:rsidR="0008413C" w:rsidRDefault="0008413C" w:rsidP="0008413C">
                          <w:pPr>
                            <w:pStyle w:val="Kopfzeile"/>
                            <w:rPr>
                              <w:rFonts w:ascii="Arial" w:hAnsi="Arial" w:cs="Arial"/>
                              <w:sz w:val="20"/>
                              <w:szCs w:val="20"/>
                            </w:rPr>
                          </w:pPr>
                        </w:p>
                        <w:p w14:paraId="457972D4" w14:textId="77777777" w:rsidR="0008413C" w:rsidRDefault="0008413C" w:rsidP="0008413C">
                          <w:pPr>
                            <w:pStyle w:val="Kopfzeile"/>
                            <w:rPr>
                              <w:rFonts w:ascii="Arial" w:hAnsi="Arial" w:cs="Arial"/>
                              <w:b/>
                              <w:sz w:val="20"/>
                              <w:szCs w:val="20"/>
                            </w:rPr>
                          </w:pPr>
                          <w:r>
                            <w:rPr>
                              <w:rFonts w:ascii="Arial" w:hAnsi="Arial" w:cs="Arial"/>
                              <w:b/>
                              <w:sz w:val="20"/>
                              <w:szCs w:val="20"/>
                            </w:rPr>
                            <w:t>Kontakt für Rückfragen:</w:t>
                          </w:r>
                        </w:p>
                        <w:p w14:paraId="5F36FAC4" w14:textId="77777777" w:rsidR="0008413C" w:rsidRDefault="0008413C" w:rsidP="0008413C">
                          <w:pPr>
                            <w:pStyle w:val="Kopfzeile"/>
                            <w:rPr>
                              <w:rFonts w:ascii="Arial" w:hAnsi="Arial" w:cs="Arial"/>
                              <w:sz w:val="20"/>
                              <w:szCs w:val="20"/>
                            </w:rPr>
                          </w:pPr>
                          <w:r>
                            <w:rPr>
                              <w:rFonts w:ascii="Arial" w:hAnsi="Arial" w:cs="Arial"/>
                              <w:sz w:val="20"/>
                              <w:szCs w:val="20"/>
                            </w:rPr>
                            <w:t>Christoph van Kampen</w:t>
                          </w:r>
                        </w:p>
                        <w:p w14:paraId="5B3F238B" w14:textId="77777777" w:rsidR="0008413C" w:rsidRDefault="0008413C" w:rsidP="0008413C">
                          <w:pPr>
                            <w:pStyle w:val="Kopfzeile"/>
                            <w:rPr>
                              <w:rFonts w:ascii="Arial" w:hAnsi="Arial" w:cs="Arial"/>
                              <w:sz w:val="20"/>
                              <w:szCs w:val="20"/>
                            </w:rPr>
                          </w:pPr>
                          <w:r>
                            <w:rPr>
                              <w:rFonts w:ascii="Arial" w:hAnsi="Arial" w:cs="Arial"/>
                              <w:sz w:val="20"/>
                              <w:szCs w:val="20"/>
                            </w:rPr>
                            <w:t>Telefon (0 54 01) 36 55 171</w:t>
                          </w:r>
                        </w:p>
                        <w:p w14:paraId="20436C61" w14:textId="77777777" w:rsidR="0008413C" w:rsidRDefault="0008413C" w:rsidP="0008413C">
                          <w:pPr>
                            <w:pStyle w:val="Kopfzeile"/>
                            <w:rPr>
                              <w:rFonts w:ascii="Arial" w:hAnsi="Arial" w:cs="Arial"/>
                              <w:sz w:val="20"/>
                              <w:szCs w:val="20"/>
                            </w:rPr>
                          </w:pPr>
                          <w:r>
                            <w:rPr>
                              <w:rFonts w:ascii="Arial" w:hAnsi="Arial" w:cs="Arial"/>
                              <w:sz w:val="20"/>
                              <w:szCs w:val="20"/>
                            </w:rPr>
                            <w:t>Mobil (0 15 25) 32 37 110</w:t>
                          </w:r>
                        </w:p>
                        <w:p w14:paraId="55A199C2" w14:textId="77777777" w:rsidR="0008413C" w:rsidRDefault="0008413C" w:rsidP="0008413C">
                          <w:pPr>
                            <w:pStyle w:val="Kopfzeile"/>
                            <w:rPr>
                              <w:rFonts w:ascii="Arial" w:hAnsi="Arial" w:cs="Arial"/>
                              <w:sz w:val="20"/>
                              <w:szCs w:val="20"/>
                            </w:rPr>
                          </w:pPr>
                        </w:p>
                        <w:p w14:paraId="33947D1F" w14:textId="77777777" w:rsidR="0008413C" w:rsidRPr="00CD2F3B" w:rsidRDefault="0008413C" w:rsidP="0008413C">
                          <w:pPr>
                            <w:pStyle w:val="Kopfzeile"/>
                            <w:rPr>
                              <w:rFonts w:ascii="Arial" w:hAnsi="Arial" w:cs="Arial"/>
                              <w:sz w:val="20"/>
                              <w:szCs w:val="20"/>
                            </w:rPr>
                          </w:pPr>
                          <w:r>
                            <w:rPr>
                              <w:rFonts w:ascii="Arial" w:hAnsi="Arial" w:cs="Arial"/>
                              <w:sz w:val="20"/>
                              <w:szCs w:val="20"/>
                            </w:rPr>
                            <w:t>E-Mail: christoph.van-kampen@awigo.de</w:t>
                          </w:r>
                        </w:p>
                        <w:p w14:paraId="039B6DF0" w14:textId="246BD658" w:rsidR="0008413C" w:rsidRDefault="000841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E61DC" id="_x0000_t202" coordsize="21600,21600" o:spt="202" path="m,l,21600r21600,l21600,xe">
              <v:stroke joinstyle="miter"/>
              <v:path gradientshapeok="t" o:connecttype="rect"/>
            </v:shapetype>
            <v:shape id="Textfeld 1" o:spid="_x0000_s1026" type="#_x0000_t202" style="position:absolute;left:0;text-align:left;margin-left:-12.05pt;margin-top:30.75pt;width:276.7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ldnGQIAAC0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" filled="f" stroked="f" strokeweight=".5pt">
              <v:textbox>
                <w:txbxContent>
                  <w:p w14:paraId="5A874812" w14:textId="0476DD1A" w:rsidR="006B3485" w:rsidRDefault="0008413C" w:rsidP="0008413C">
                    <w:pPr>
                      <w:pStyle w:val="Kopfzeile"/>
                      <w:rPr>
                        <w:rFonts w:ascii="Arial" w:hAnsi="Arial" w:cs="Arial"/>
                        <w:sz w:val="20"/>
                        <w:szCs w:val="20"/>
                      </w:rPr>
                    </w:pPr>
                    <w:r>
                      <w:rPr>
                        <w:rFonts w:ascii="Arial" w:hAnsi="Arial" w:cs="Arial"/>
                        <w:sz w:val="20"/>
                        <w:szCs w:val="20"/>
                      </w:rPr>
                      <w:t>Montag</w:t>
                    </w:r>
                    <w:r w:rsidRPr="00CD2F3B">
                      <w:rPr>
                        <w:rFonts w:ascii="Arial" w:hAnsi="Arial" w:cs="Arial"/>
                        <w:sz w:val="20"/>
                        <w:szCs w:val="20"/>
                      </w:rPr>
                      <w:t xml:space="preserve">, </w:t>
                    </w:r>
                    <w:r w:rsidR="00F5299A">
                      <w:rPr>
                        <w:rFonts w:ascii="Arial" w:hAnsi="Arial" w:cs="Arial"/>
                        <w:sz w:val="20"/>
                        <w:szCs w:val="20"/>
                      </w:rPr>
                      <w:t>12. Oktober</w:t>
                    </w:r>
                    <w:r w:rsidRPr="00CD2F3B">
                      <w:rPr>
                        <w:rFonts w:ascii="Arial" w:hAnsi="Arial" w:cs="Arial"/>
                        <w:sz w:val="20"/>
                        <w:szCs w:val="20"/>
                      </w:rPr>
                      <w:t xml:space="preserve"> 20</w:t>
                    </w:r>
                    <w:r>
                      <w:rPr>
                        <w:rFonts w:ascii="Arial" w:hAnsi="Arial" w:cs="Arial"/>
                        <w:sz w:val="20"/>
                        <w:szCs w:val="20"/>
                      </w:rPr>
                      <w:t>2</w:t>
                    </w:r>
                    <w:r w:rsidR="006B3485">
                      <w:rPr>
                        <w:rFonts w:ascii="Arial" w:hAnsi="Arial" w:cs="Arial"/>
                        <w:sz w:val="20"/>
                        <w:szCs w:val="20"/>
                      </w:rPr>
                      <w:t>6</w:t>
                    </w:r>
                  </w:p>
                  <w:p w14:paraId="7D6C7961" w14:textId="77777777" w:rsidR="0008413C" w:rsidRDefault="0008413C" w:rsidP="0008413C">
                    <w:pPr>
                      <w:pStyle w:val="Kopfzeile"/>
                      <w:rPr>
                        <w:rFonts w:ascii="Arial" w:hAnsi="Arial" w:cs="Arial"/>
                        <w:sz w:val="20"/>
                        <w:szCs w:val="20"/>
                      </w:rPr>
                    </w:pPr>
                  </w:p>
                  <w:p w14:paraId="457972D4" w14:textId="77777777" w:rsidR="0008413C" w:rsidRDefault="0008413C" w:rsidP="0008413C">
                    <w:pPr>
                      <w:pStyle w:val="Kopfzeile"/>
                      <w:rPr>
                        <w:rFonts w:ascii="Arial" w:hAnsi="Arial" w:cs="Arial"/>
                        <w:b/>
                        <w:sz w:val="20"/>
                        <w:szCs w:val="20"/>
                      </w:rPr>
                    </w:pPr>
                    <w:r>
                      <w:rPr>
                        <w:rFonts w:ascii="Arial" w:hAnsi="Arial" w:cs="Arial"/>
                        <w:b/>
                        <w:sz w:val="20"/>
                        <w:szCs w:val="20"/>
                      </w:rPr>
                      <w:t>Kontakt für Rückfragen:</w:t>
                    </w:r>
                  </w:p>
                  <w:p w14:paraId="5F36FAC4" w14:textId="77777777" w:rsidR="0008413C" w:rsidRDefault="0008413C" w:rsidP="0008413C">
                    <w:pPr>
                      <w:pStyle w:val="Kopfzeile"/>
                      <w:rPr>
                        <w:rFonts w:ascii="Arial" w:hAnsi="Arial" w:cs="Arial"/>
                        <w:sz w:val="20"/>
                        <w:szCs w:val="20"/>
                      </w:rPr>
                    </w:pPr>
                    <w:r>
                      <w:rPr>
                        <w:rFonts w:ascii="Arial" w:hAnsi="Arial" w:cs="Arial"/>
                        <w:sz w:val="20"/>
                        <w:szCs w:val="20"/>
                      </w:rPr>
                      <w:t>Christoph van Kampen</w:t>
                    </w:r>
                  </w:p>
                  <w:p w14:paraId="5B3F238B" w14:textId="77777777" w:rsidR="0008413C" w:rsidRDefault="0008413C" w:rsidP="0008413C">
                    <w:pPr>
                      <w:pStyle w:val="Kopfzeile"/>
                      <w:rPr>
                        <w:rFonts w:ascii="Arial" w:hAnsi="Arial" w:cs="Arial"/>
                        <w:sz w:val="20"/>
                        <w:szCs w:val="20"/>
                      </w:rPr>
                    </w:pPr>
                    <w:r>
                      <w:rPr>
                        <w:rFonts w:ascii="Arial" w:hAnsi="Arial" w:cs="Arial"/>
                        <w:sz w:val="20"/>
                        <w:szCs w:val="20"/>
                      </w:rPr>
                      <w:t>Telefon (0 54 01) 36 55 171</w:t>
                    </w:r>
                  </w:p>
                  <w:p w14:paraId="20436C61" w14:textId="77777777" w:rsidR="0008413C" w:rsidRDefault="0008413C" w:rsidP="0008413C">
                    <w:pPr>
                      <w:pStyle w:val="Kopfzeile"/>
                      <w:rPr>
                        <w:rFonts w:ascii="Arial" w:hAnsi="Arial" w:cs="Arial"/>
                        <w:sz w:val="20"/>
                        <w:szCs w:val="20"/>
                      </w:rPr>
                    </w:pPr>
                    <w:r>
                      <w:rPr>
                        <w:rFonts w:ascii="Arial" w:hAnsi="Arial" w:cs="Arial"/>
                        <w:sz w:val="20"/>
                        <w:szCs w:val="20"/>
                      </w:rPr>
                      <w:t>Mobil (0 15 25) 32 37 110</w:t>
                    </w:r>
                  </w:p>
                  <w:p w14:paraId="55A199C2" w14:textId="77777777" w:rsidR="0008413C" w:rsidRDefault="0008413C" w:rsidP="0008413C">
                    <w:pPr>
                      <w:pStyle w:val="Kopfzeile"/>
                      <w:rPr>
                        <w:rFonts w:ascii="Arial" w:hAnsi="Arial" w:cs="Arial"/>
                        <w:sz w:val="20"/>
                        <w:szCs w:val="20"/>
                      </w:rPr>
                    </w:pPr>
                  </w:p>
                  <w:p w14:paraId="33947D1F" w14:textId="77777777" w:rsidR="0008413C" w:rsidRPr="00CD2F3B" w:rsidRDefault="0008413C" w:rsidP="0008413C">
                    <w:pPr>
                      <w:pStyle w:val="Kopfzeile"/>
                      <w:rPr>
                        <w:rFonts w:ascii="Arial" w:hAnsi="Arial" w:cs="Arial"/>
                        <w:sz w:val="20"/>
                        <w:szCs w:val="20"/>
                      </w:rPr>
                    </w:pPr>
                    <w:r>
                      <w:rPr>
                        <w:rFonts w:ascii="Arial" w:hAnsi="Arial" w:cs="Arial"/>
                        <w:sz w:val="20"/>
                        <w:szCs w:val="20"/>
                      </w:rPr>
                      <w:t>E-Mail: christoph.van-kampen@awigo.de</w:t>
                    </w:r>
                  </w:p>
                  <w:p w14:paraId="039B6DF0" w14:textId="246BD658" w:rsidR="0008413C" w:rsidRDefault="0008413C"/>
                </w:txbxContent>
              </v:textbox>
            </v:shape>
          </w:pict>
        </mc:Fallback>
      </mc:AlternateContent>
    </w:r>
    <w:r w:rsidR="009A5CA0">
      <w:rPr>
        <w:rFonts w:ascii="Arial" w:hAnsi="Arial" w:cs="Arial"/>
        <w:b/>
        <w:noProof/>
        <w:sz w:val="28"/>
        <w:szCs w:val="28"/>
      </w:rPr>
      <w:drawing>
        <wp:inline distT="0" distB="0" distL="0" distR="0" wp14:anchorId="6A5EC0EF" wp14:editId="4F86323D">
          <wp:extent cx="7555043" cy="1663379"/>
          <wp:effectExtent l="0" t="0" r="1905" b="635"/>
          <wp:docPr id="141869010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90103" name="Grafik 4"/>
                  <pic:cNvPicPr/>
                </pic:nvPicPr>
                <pic:blipFill>
                  <a:blip r:embed="rId1"/>
                  <a:stretch>
                    <a:fillRect/>
                  </a:stretch>
                </pic:blipFill>
                <pic:spPr>
                  <a:xfrm>
                    <a:off x="0" y="0"/>
                    <a:ext cx="7555043" cy="166337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8110" w14:textId="77777777" w:rsidR="00450137" w:rsidRPr="00FC521E" w:rsidRDefault="00450137" w:rsidP="009175E9">
    <w:pPr>
      <w:pStyle w:val="Kopfzeile"/>
      <w:tabs>
        <w:tab w:val="clear" w:pos="4536"/>
      </w:tabs>
      <w:ind w:left="-1366"/>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3D4A5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3FF388D"/>
    <w:multiLevelType w:val="hybridMultilevel"/>
    <w:tmpl w:val="67664A98"/>
    <w:lvl w:ilvl="0" w:tplc="F9340A16">
      <w:start w:val="1"/>
      <w:numFmt w:val="decimal"/>
      <w:lvlText w:val="%1"/>
      <w:lvlJc w:val="left"/>
      <w:pPr>
        <w:ind w:left="720" w:hanging="360"/>
      </w:pPr>
      <w:rPr>
        <w:rFonts w:ascii="Calibri" w:hAnsi="Calibri" w:hint="default"/>
        <w:color w:val="80808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7CA33A5"/>
    <w:multiLevelType w:val="hybridMultilevel"/>
    <w:tmpl w:val="F98E5A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22F5444"/>
    <w:multiLevelType w:val="hybridMultilevel"/>
    <w:tmpl w:val="D1649186"/>
    <w:lvl w:ilvl="0" w:tplc="B5BEC6A2">
      <w:start w:val="1"/>
      <w:numFmt w:val="decimal"/>
      <w:lvlText w:val="%1."/>
      <w:lvlJc w:val="left"/>
      <w:pPr>
        <w:ind w:left="720" w:hanging="360"/>
      </w:pPr>
      <w:rPr>
        <w:rFonts w:ascii="Calibri" w:hAnsi="Calibri" w:hint="default"/>
        <w:color w:val="80808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32947609">
    <w:abstractNumId w:val="2"/>
  </w:num>
  <w:num w:numId="2" w16cid:durableId="355011234">
    <w:abstractNumId w:val="3"/>
  </w:num>
  <w:num w:numId="3" w16cid:durableId="862866291">
    <w:abstractNumId w:val="1"/>
  </w:num>
  <w:num w:numId="4" w16cid:durableId="1947272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CA0"/>
    <w:rsid w:val="0001220E"/>
    <w:rsid w:val="00031483"/>
    <w:rsid w:val="0007674B"/>
    <w:rsid w:val="0008413C"/>
    <w:rsid w:val="00097BDC"/>
    <w:rsid w:val="000B5E89"/>
    <w:rsid w:val="000D1797"/>
    <w:rsid w:val="000E4F59"/>
    <w:rsid w:val="000F032E"/>
    <w:rsid w:val="000F7D39"/>
    <w:rsid w:val="001360FC"/>
    <w:rsid w:val="00145017"/>
    <w:rsid w:val="001566C7"/>
    <w:rsid w:val="00162B6E"/>
    <w:rsid w:val="001A341E"/>
    <w:rsid w:val="001A4577"/>
    <w:rsid w:val="001C56FF"/>
    <w:rsid w:val="001D1ED8"/>
    <w:rsid w:val="001E22DB"/>
    <w:rsid w:val="00207F3A"/>
    <w:rsid w:val="002131D0"/>
    <w:rsid w:val="00260C73"/>
    <w:rsid w:val="002622AB"/>
    <w:rsid w:val="002730B0"/>
    <w:rsid w:val="00286E8D"/>
    <w:rsid w:val="002A1897"/>
    <w:rsid w:val="00324D99"/>
    <w:rsid w:val="003C7EE6"/>
    <w:rsid w:val="003D41A0"/>
    <w:rsid w:val="003E5E20"/>
    <w:rsid w:val="00442AC1"/>
    <w:rsid w:val="00450137"/>
    <w:rsid w:val="004727B5"/>
    <w:rsid w:val="004818C0"/>
    <w:rsid w:val="004E16AE"/>
    <w:rsid w:val="004E4D9B"/>
    <w:rsid w:val="0050462E"/>
    <w:rsid w:val="00506388"/>
    <w:rsid w:val="00532B44"/>
    <w:rsid w:val="00533CCF"/>
    <w:rsid w:val="005549C5"/>
    <w:rsid w:val="00582A8C"/>
    <w:rsid w:val="005A4160"/>
    <w:rsid w:val="005F1D53"/>
    <w:rsid w:val="0061520A"/>
    <w:rsid w:val="006241C9"/>
    <w:rsid w:val="006411FF"/>
    <w:rsid w:val="006843D3"/>
    <w:rsid w:val="006874B2"/>
    <w:rsid w:val="006B08FE"/>
    <w:rsid w:val="006B142B"/>
    <w:rsid w:val="006B3485"/>
    <w:rsid w:val="006B693D"/>
    <w:rsid w:val="006C310A"/>
    <w:rsid w:val="006C3F16"/>
    <w:rsid w:val="006C7660"/>
    <w:rsid w:val="006D174A"/>
    <w:rsid w:val="006E5DA3"/>
    <w:rsid w:val="00723896"/>
    <w:rsid w:val="00732779"/>
    <w:rsid w:val="00736E41"/>
    <w:rsid w:val="007655AB"/>
    <w:rsid w:val="007821B2"/>
    <w:rsid w:val="00787714"/>
    <w:rsid w:val="007A2202"/>
    <w:rsid w:val="007B46FE"/>
    <w:rsid w:val="007B64DF"/>
    <w:rsid w:val="007E5052"/>
    <w:rsid w:val="007E7280"/>
    <w:rsid w:val="008536C7"/>
    <w:rsid w:val="008576EE"/>
    <w:rsid w:val="00867027"/>
    <w:rsid w:val="00872811"/>
    <w:rsid w:val="00880AAE"/>
    <w:rsid w:val="008828DC"/>
    <w:rsid w:val="00891B2F"/>
    <w:rsid w:val="008A4C5E"/>
    <w:rsid w:val="008B5B44"/>
    <w:rsid w:val="008C07E7"/>
    <w:rsid w:val="008C758B"/>
    <w:rsid w:val="00904AAB"/>
    <w:rsid w:val="009175E9"/>
    <w:rsid w:val="0099753E"/>
    <w:rsid w:val="009A17F6"/>
    <w:rsid w:val="009A25B1"/>
    <w:rsid w:val="009A5CA0"/>
    <w:rsid w:val="009B31A1"/>
    <w:rsid w:val="009C015E"/>
    <w:rsid w:val="009C0FC6"/>
    <w:rsid w:val="00A209D7"/>
    <w:rsid w:val="00A230F2"/>
    <w:rsid w:val="00A73845"/>
    <w:rsid w:val="00A7526C"/>
    <w:rsid w:val="00A90C2B"/>
    <w:rsid w:val="00AE1DCC"/>
    <w:rsid w:val="00AE4675"/>
    <w:rsid w:val="00AE5486"/>
    <w:rsid w:val="00B05AE5"/>
    <w:rsid w:val="00B31C77"/>
    <w:rsid w:val="00B35234"/>
    <w:rsid w:val="00B71B72"/>
    <w:rsid w:val="00B7627A"/>
    <w:rsid w:val="00BA6BAE"/>
    <w:rsid w:val="00BD6E9D"/>
    <w:rsid w:val="00BF61B2"/>
    <w:rsid w:val="00C13872"/>
    <w:rsid w:val="00C63CE2"/>
    <w:rsid w:val="00CB6CCA"/>
    <w:rsid w:val="00CB7D7B"/>
    <w:rsid w:val="00CE63EE"/>
    <w:rsid w:val="00D248D1"/>
    <w:rsid w:val="00D6403D"/>
    <w:rsid w:val="00D80E06"/>
    <w:rsid w:val="00D9225D"/>
    <w:rsid w:val="00DA6208"/>
    <w:rsid w:val="00DC33E1"/>
    <w:rsid w:val="00DC6448"/>
    <w:rsid w:val="00DD471E"/>
    <w:rsid w:val="00DF5368"/>
    <w:rsid w:val="00E02938"/>
    <w:rsid w:val="00E27A41"/>
    <w:rsid w:val="00E408FB"/>
    <w:rsid w:val="00E51607"/>
    <w:rsid w:val="00E91FDB"/>
    <w:rsid w:val="00EA2052"/>
    <w:rsid w:val="00EB7187"/>
    <w:rsid w:val="00F262A2"/>
    <w:rsid w:val="00F32F5C"/>
    <w:rsid w:val="00F50A4D"/>
    <w:rsid w:val="00F5299A"/>
    <w:rsid w:val="00F56B16"/>
    <w:rsid w:val="00F83898"/>
    <w:rsid w:val="00F879FB"/>
    <w:rsid w:val="00FA4FEA"/>
    <w:rsid w:val="00FA5E9B"/>
    <w:rsid w:val="00FD3D24"/>
    <w:rsid w:val="00FE2C65"/>
    <w:rsid w:val="00FE6923"/>
    <w:rsid w:val="00FE6A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FBD9F3"/>
  <w14:defaultImageDpi w14:val="300"/>
  <w15:chartTrackingRefBased/>
  <w15:docId w15:val="{9A74F9BE-9C36-6946-9F8D-1626AFCE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E28CB"/>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963E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963EF"/>
  </w:style>
  <w:style w:type="paragraph" w:styleId="Fuzeile">
    <w:name w:val="footer"/>
    <w:basedOn w:val="Standard"/>
    <w:link w:val="FuzeileZchn"/>
    <w:uiPriority w:val="99"/>
    <w:unhideWhenUsed/>
    <w:rsid w:val="00B963E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963EF"/>
  </w:style>
  <w:style w:type="table" w:styleId="Tabellenraster">
    <w:name w:val="Table Grid"/>
    <w:basedOn w:val="NormaleTabelle"/>
    <w:uiPriority w:val="59"/>
    <w:rsid w:val="00B963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ittleresRaster21">
    <w:name w:val="Mittleres Raster 21"/>
    <w:uiPriority w:val="1"/>
    <w:qFormat/>
    <w:rsid w:val="002929ED"/>
    <w:rPr>
      <w:noProof/>
      <w:sz w:val="22"/>
      <w:szCs w:val="22"/>
    </w:rPr>
  </w:style>
  <w:style w:type="paragraph" w:styleId="Sprechblasentext">
    <w:name w:val="Balloon Text"/>
    <w:basedOn w:val="Standard"/>
    <w:link w:val="SprechblasentextZchn"/>
    <w:uiPriority w:val="99"/>
    <w:semiHidden/>
    <w:unhideWhenUsed/>
    <w:rsid w:val="00C84C78"/>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4C78"/>
    <w:rPr>
      <w:rFonts w:ascii="Tahoma" w:hAnsi="Tahoma" w:cs="Tahoma"/>
      <w:sz w:val="16"/>
      <w:szCs w:val="16"/>
    </w:rPr>
  </w:style>
  <w:style w:type="character" w:customStyle="1" w:styleId="MittleresRaster11">
    <w:name w:val="Mittleres Raster 11"/>
    <w:uiPriority w:val="99"/>
    <w:semiHidden/>
    <w:rsid w:val="00DB2D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537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E5137-DEDB-489B-9DF1-59DD4FAB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2604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Briefvorlage Form B</vt:lpstr>
    </vt:vector>
  </TitlesOfParts>
  <Company/>
  <LinksUpToDate>false</LinksUpToDate>
  <CharactersWithSpaces>3011</CharactersWithSpaces>
  <SharedDoc>false</SharedDoc>
  <HLinks>
    <vt:vector size="24" baseType="variant">
      <vt:variant>
        <vt:i4>7536649</vt:i4>
      </vt:variant>
      <vt:variant>
        <vt:i4>3737</vt:i4>
      </vt:variant>
      <vt:variant>
        <vt:i4>1028</vt:i4>
      </vt:variant>
      <vt:variant>
        <vt:i4>1</vt:i4>
      </vt:variant>
      <vt:variant>
        <vt:lpwstr>fso</vt:lpwstr>
      </vt:variant>
      <vt:variant>
        <vt:lpwstr/>
      </vt:variant>
      <vt:variant>
        <vt:i4>589827</vt:i4>
      </vt:variant>
      <vt:variant>
        <vt:i4>3750</vt:i4>
      </vt:variant>
      <vt:variant>
        <vt:i4>1027</vt:i4>
      </vt:variant>
      <vt:variant>
        <vt:i4>1</vt:i4>
      </vt:variant>
      <vt:variant>
        <vt:lpwstr>mg_Briefbogen+1803_01_RGB_de_kopf</vt:lpwstr>
      </vt:variant>
      <vt:variant>
        <vt:lpwstr/>
      </vt:variant>
      <vt:variant>
        <vt:i4>589827</vt:i4>
      </vt:variant>
      <vt:variant>
        <vt:i4>3753</vt:i4>
      </vt:variant>
      <vt:variant>
        <vt:i4>1025</vt:i4>
      </vt:variant>
      <vt:variant>
        <vt:i4>1</vt:i4>
      </vt:variant>
      <vt:variant>
        <vt:lpwstr>mg_Briefbogen+1803_01_RGB_de_kopf</vt:lpwstr>
      </vt:variant>
      <vt:variant>
        <vt:lpwstr/>
      </vt:variant>
      <vt:variant>
        <vt:i4>6160426</vt:i4>
      </vt:variant>
      <vt:variant>
        <vt:i4>3756</vt:i4>
      </vt:variant>
      <vt:variant>
        <vt:i4>1026</vt:i4>
      </vt:variant>
      <vt:variant>
        <vt:i4>1</vt:i4>
      </vt:variant>
      <vt:variant>
        <vt:lpwstr>dd_mg_Briefbogen+1803_01_4c_de_fuss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Form B</dc:title>
  <dc:subject>Briefvorlage Form B</dc:subject>
  <dc:creator>christoph.van-kampen@awigo.de</dc:creator>
  <cp:keywords>Briefbogen, Vorlage, DIN 676, DIN 5008</cp:keywords>
  <dc:description>Briefbogen DIN 676 und DIN 5008 Form B mit Leitwörtern heruntergeladen von druckeselbst.de.de</dc:description>
  <cp:lastModifiedBy>van Kampen, Christoph</cp:lastModifiedBy>
  <cp:revision>7</cp:revision>
  <cp:lastPrinted>2024-03-28T08:03:00Z</cp:lastPrinted>
  <dcterms:created xsi:type="dcterms:W3CDTF">2026-09-14T06:39:00Z</dcterms:created>
  <dcterms:modified xsi:type="dcterms:W3CDTF">2026-10-08T12:10:00Z</dcterms:modified>
</cp:coreProperties>
</file>