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Ind w:w="-72" w:type="dxa"/>
        <w:tblLayout w:type="fixed"/>
        <w:tblCellMar>
          <w:left w:w="70" w:type="dxa"/>
          <w:right w:w="70" w:type="dxa"/>
        </w:tblCellMar>
        <w:tblLook w:val="0000" w:firstRow="0" w:lastRow="0" w:firstColumn="0" w:lastColumn="0" w:noHBand="0" w:noVBand="0"/>
      </w:tblPr>
      <w:tblGrid>
        <w:gridCol w:w="7088"/>
        <w:gridCol w:w="3118"/>
      </w:tblGrid>
      <w:tr w:rsidR="00CA3095" w14:paraId="2A125EC8" w14:textId="77777777">
        <w:trPr>
          <w:cantSplit/>
          <w:trHeight w:val="1845"/>
        </w:trPr>
        <w:tc>
          <w:tcPr>
            <w:tcW w:w="7088" w:type="dxa"/>
          </w:tcPr>
          <w:p w14:paraId="13C65AAB" w14:textId="422A538E" w:rsidR="00F13B81" w:rsidRDefault="00F13B81" w:rsidP="00F13B81">
            <w:pPr>
              <w:tabs>
                <w:tab w:val="left" w:pos="7655"/>
              </w:tabs>
              <w:spacing w:line="264" w:lineRule="auto"/>
              <w:ind w:right="1418"/>
              <w:jc w:val="both"/>
              <w:rPr>
                <w:rFonts w:ascii="FrnkGothITC Bk BT" w:hAnsi="FrnkGothITC Bk BT"/>
                <w:sz w:val="22"/>
              </w:rPr>
            </w:pPr>
          </w:p>
          <w:p w14:paraId="3B911D0D" w14:textId="0B136705" w:rsidR="00CA3095" w:rsidRDefault="00B065AD">
            <w:pPr>
              <w:rPr>
                <w:rFonts w:ascii="Century Schoolbook" w:hAnsi="Century Schoolbook"/>
                <w:sz w:val="12"/>
              </w:rPr>
            </w:pPr>
            <w:r>
              <w:rPr>
                <w:rFonts w:ascii="FrnkGothITC Bk BT" w:hAnsi="FrnkGothITC Bk BT"/>
                <w:noProof/>
                <w:sz w:val="22"/>
              </w:rPr>
              <w:drawing>
                <wp:anchor distT="0" distB="0" distL="114300" distR="114300" simplePos="0" relativeHeight="251661312" behindDoc="0" locked="0" layoutInCell="1" allowOverlap="1" wp14:anchorId="72A6CC79" wp14:editId="65BA9671">
                  <wp:simplePos x="0" y="0"/>
                  <wp:positionH relativeFrom="column">
                    <wp:posOffset>4011694</wp:posOffset>
                  </wp:positionH>
                  <wp:positionV relativeFrom="paragraph">
                    <wp:posOffset>52070</wp:posOffset>
                  </wp:positionV>
                  <wp:extent cx="2515235" cy="44450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KOS_gesch_bereich klei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15235" cy="444500"/>
                          </a:xfrm>
                          <a:prstGeom prst="rect">
                            <a:avLst/>
                          </a:prstGeom>
                        </pic:spPr>
                      </pic:pic>
                    </a:graphicData>
                  </a:graphic>
                  <wp14:sizeRelH relativeFrom="margin">
                    <wp14:pctWidth>0</wp14:pctWidth>
                  </wp14:sizeRelH>
                  <wp14:sizeRelV relativeFrom="margin">
                    <wp14:pctHeight>0</wp14:pctHeight>
                  </wp14:sizeRelV>
                </wp:anchor>
              </w:drawing>
            </w:r>
          </w:p>
        </w:tc>
        <w:tc>
          <w:tcPr>
            <w:tcW w:w="3118" w:type="dxa"/>
          </w:tcPr>
          <w:p w14:paraId="491447C6" w14:textId="59F79B73" w:rsidR="00CA3095" w:rsidRDefault="00CA3095">
            <w:pPr>
              <w:jc w:val="right"/>
              <w:rPr>
                <w:rFonts w:ascii="Century Schoolbook" w:hAnsi="Century Schoolbook"/>
                <w:sz w:val="12"/>
              </w:rPr>
            </w:pPr>
          </w:p>
        </w:tc>
      </w:tr>
    </w:tbl>
    <w:p w14:paraId="1DCAEF0F" w14:textId="77777777" w:rsidR="00192C02" w:rsidRPr="00D65DFA" w:rsidRDefault="00192C02" w:rsidP="00192C02">
      <w:pPr>
        <w:framePr w:w="2837" w:h="2791" w:hRule="exact" w:hSpace="142" w:wrap="notBeside" w:vAnchor="text" w:hAnchor="page" w:x="8799" w:y="445"/>
        <w:tabs>
          <w:tab w:val="left" w:pos="497"/>
        </w:tabs>
        <w:spacing w:line="264" w:lineRule="auto"/>
        <w:ind w:left="350"/>
        <w:rPr>
          <w:rFonts w:ascii="Arial Narrow" w:hAnsi="Arial Narrow" w:cs="Arial"/>
          <w:sz w:val="18"/>
        </w:rPr>
      </w:pPr>
    </w:p>
    <w:p w14:paraId="4CDC5BBE" w14:textId="77777777" w:rsidR="00962CB3" w:rsidRPr="00F16104" w:rsidRDefault="00962CB3" w:rsidP="00962CB3">
      <w:pPr>
        <w:framePr w:w="2837" w:h="2791" w:hRule="exact" w:hSpace="142" w:wrap="notBeside" w:vAnchor="text" w:hAnchor="page" w:x="8799" w:y="445"/>
        <w:tabs>
          <w:tab w:val="left" w:pos="497"/>
        </w:tabs>
        <w:spacing w:line="264" w:lineRule="auto"/>
        <w:ind w:left="350"/>
        <w:rPr>
          <w:rFonts w:ascii="Arial Narrow" w:hAnsi="Arial Narrow" w:cs="Arial"/>
          <w:sz w:val="22"/>
          <w:szCs w:val="22"/>
        </w:rPr>
      </w:pPr>
    </w:p>
    <w:p w14:paraId="2EC04D5E" w14:textId="4FAE2355" w:rsidR="00192C02" w:rsidRPr="002740C9" w:rsidRDefault="00962CB3" w:rsidP="00962CB3">
      <w:pPr>
        <w:framePr w:w="2837" w:h="2791" w:hRule="exact" w:hSpace="142" w:wrap="notBeside" w:vAnchor="text" w:hAnchor="page" w:x="8799" w:y="445"/>
        <w:tabs>
          <w:tab w:val="left" w:pos="497"/>
        </w:tabs>
        <w:spacing w:line="264" w:lineRule="auto"/>
        <w:rPr>
          <w:rFonts w:ascii="Arial Narrow" w:hAnsi="Arial Narrow" w:cs="Arial"/>
          <w:sz w:val="22"/>
          <w:szCs w:val="22"/>
        </w:rPr>
      </w:pPr>
      <w:r w:rsidRPr="00D65DFA">
        <w:rPr>
          <w:rFonts w:ascii="Arial Narrow" w:hAnsi="Arial Narrow" w:cs="Arial"/>
          <w:sz w:val="14"/>
          <w:szCs w:val="14"/>
        </w:rPr>
        <w:t>Datum:</w:t>
      </w:r>
      <w:r w:rsidRPr="00D65DFA">
        <w:rPr>
          <w:rFonts w:ascii="Arial Narrow" w:hAnsi="Arial Narrow" w:cs="Arial"/>
          <w:sz w:val="14"/>
          <w:szCs w:val="14"/>
        </w:rPr>
        <w:tab/>
        <w:t xml:space="preserve">  </w:t>
      </w:r>
      <w:r>
        <w:rPr>
          <w:rFonts w:ascii="Arial Narrow" w:hAnsi="Arial Narrow" w:cs="Arial"/>
          <w:sz w:val="14"/>
          <w:szCs w:val="14"/>
        </w:rPr>
        <w:tab/>
      </w:r>
      <w:r w:rsidR="00976052">
        <w:rPr>
          <w:rFonts w:ascii="Arial Narrow" w:hAnsi="Arial Narrow" w:cs="Arial"/>
          <w:sz w:val="22"/>
          <w:szCs w:val="22"/>
        </w:rPr>
        <w:t xml:space="preserve">       </w:t>
      </w:r>
      <w:r w:rsidR="005D3500">
        <w:rPr>
          <w:rFonts w:ascii="Arial Narrow" w:hAnsi="Arial Narrow" w:cs="Arial"/>
          <w:sz w:val="22"/>
          <w:szCs w:val="22"/>
        </w:rPr>
        <w:t xml:space="preserve"> </w:t>
      </w:r>
      <w:r w:rsidR="00F61467">
        <w:rPr>
          <w:rFonts w:ascii="Arial Narrow" w:hAnsi="Arial Narrow" w:cs="Arial"/>
          <w:sz w:val="22"/>
          <w:szCs w:val="22"/>
        </w:rPr>
        <w:t xml:space="preserve"> </w:t>
      </w:r>
      <w:r w:rsidR="004337DC">
        <w:rPr>
          <w:rFonts w:ascii="Arial Narrow" w:hAnsi="Arial Narrow" w:cs="Arial"/>
          <w:sz w:val="22"/>
          <w:szCs w:val="22"/>
        </w:rPr>
        <w:t>03</w:t>
      </w:r>
      <w:r w:rsidR="00831509">
        <w:rPr>
          <w:rFonts w:ascii="Arial Narrow" w:hAnsi="Arial Narrow" w:cs="Arial"/>
          <w:sz w:val="22"/>
          <w:szCs w:val="22"/>
        </w:rPr>
        <w:t>.</w:t>
      </w:r>
      <w:r w:rsidR="004337DC">
        <w:rPr>
          <w:rFonts w:ascii="Arial Narrow" w:hAnsi="Arial Narrow" w:cs="Arial"/>
          <w:sz w:val="22"/>
          <w:szCs w:val="22"/>
        </w:rPr>
        <w:t>11</w:t>
      </w:r>
      <w:r w:rsidR="00CC29BC">
        <w:rPr>
          <w:rFonts w:ascii="Arial Narrow" w:hAnsi="Arial Narrow" w:cs="Arial"/>
          <w:sz w:val="22"/>
          <w:szCs w:val="22"/>
        </w:rPr>
        <w:t>.202</w:t>
      </w:r>
      <w:r w:rsidR="0053270F">
        <w:rPr>
          <w:rFonts w:ascii="Arial Narrow" w:hAnsi="Arial Narrow" w:cs="Arial"/>
          <w:sz w:val="22"/>
          <w:szCs w:val="22"/>
        </w:rPr>
        <w:t>6</w:t>
      </w:r>
    </w:p>
    <w:p w14:paraId="2264D489" w14:textId="519F86B2" w:rsidR="00192C02" w:rsidRPr="00D65DFA" w:rsidRDefault="00192C02" w:rsidP="00192C02">
      <w:pPr>
        <w:framePr w:w="2837" w:h="2791" w:hRule="exact" w:hSpace="142" w:wrap="notBeside" w:vAnchor="text" w:hAnchor="page" w:x="8799" w:y="445"/>
        <w:tabs>
          <w:tab w:val="left" w:pos="497"/>
        </w:tabs>
        <w:spacing w:line="264" w:lineRule="auto"/>
        <w:rPr>
          <w:rFonts w:ascii="Arial Narrow" w:hAnsi="Arial Narrow" w:cs="Arial"/>
          <w:sz w:val="14"/>
          <w:szCs w:val="14"/>
        </w:rPr>
      </w:pPr>
      <w:r w:rsidRPr="00D65DFA">
        <w:rPr>
          <w:rFonts w:ascii="Arial Narrow" w:hAnsi="Arial Narrow" w:cs="Arial"/>
          <w:sz w:val="14"/>
          <w:szCs w:val="14"/>
        </w:rPr>
        <w:t>Zimmer-Nr.:</w:t>
      </w:r>
      <w:r>
        <w:rPr>
          <w:rFonts w:ascii="Arial Narrow" w:hAnsi="Arial Narrow" w:cs="Arial"/>
          <w:sz w:val="14"/>
          <w:szCs w:val="14"/>
        </w:rPr>
        <w:tab/>
        <w:t xml:space="preserve">               </w:t>
      </w:r>
      <w:r w:rsidR="00CC29BC">
        <w:rPr>
          <w:rFonts w:ascii="Arial Narrow" w:hAnsi="Arial Narrow" w:cs="Arial"/>
          <w:sz w:val="22"/>
          <w:szCs w:val="22"/>
        </w:rPr>
        <w:t>4</w:t>
      </w:r>
      <w:r w:rsidR="00BF12EF">
        <w:rPr>
          <w:rFonts w:ascii="Arial Narrow" w:hAnsi="Arial Narrow" w:cs="Arial"/>
          <w:sz w:val="22"/>
          <w:szCs w:val="22"/>
        </w:rPr>
        <w:t>719</w:t>
      </w:r>
    </w:p>
    <w:p w14:paraId="113A46E4" w14:textId="77777777" w:rsidR="00192C02" w:rsidRPr="00D65DFA" w:rsidRDefault="00192C02" w:rsidP="00192C02">
      <w:pPr>
        <w:framePr w:w="2837" w:h="2791" w:hRule="exact" w:hSpace="142" w:wrap="notBeside" w:vAnchor="text" w:hAnchor="page" w:x="8799" w:y="445"/>
        <w:tabs>
          <w:tab w:val="left" w:pos="497"/>
        </w:tabs>
        <w:spacing w:line="264" w:lineRule="auto"/>
        <w:rPr>
          <w:rFonts w:ascii="Arial Narrow" w:hAnsi="Arial Narrow" w:cs="Arial"/>
          <w:spacing w:val="4"/>
          <w:sz w:val="14"/>
          <w:szCs w:val="14"/>
        </w:rPr>
      </w:pPr>
      <w:r w:rsidRPr="00D65DFA">
        <w:rPr>
          <w:rFonts w:ascii="Arial Narrow" w:hAnsi="Arial Narrow" w:cs="Arial"/>
          <w:spacing w:val="4"/>
          <w:sz w:val="14"/>
          <w:szCs w:val="14"/>
        </w:rPr>
        <w:t>Auskunft erteilt:</w:t>
      </w:r>
      <w:r>
        <w:rPr>
          <w:rFonts w:ascii="Arial Narrow" w:hAnsi="Arial Narrow" w:cs="Arial"/>
          <w:spacing w:val="4"/>
          <w:sz w:val="14"/>
          <w:szCs w:val="14"/>
        </w:rPr>
        <w:t xml:space="preserve">          </w:t>
      </w:r>
      <w:r w:rsidRPr="00F16104">
        <w:rPr>
          <w:rFonts w:ascii="Arial Narrow" w:hAnsi="Arial Narrow" w:cs="Arial"/>
          <w:spacing w:val="4"/>
          <w:sz w:val="22"/>
          <w:szCs w:val="22"/>
        </w:rPr>
        <w:t>Fr</w:t>
      </w:r>
      <w:r>
        <w:rPr>
          <w:rFonts w:ascii="Arial Narrow" w:hAnsi="Arial Narrow" w:cs="Arial"/>
          <w:spacing w:val="4"/>
          <w:sz w:val="22"/>
          <w:szCs w:val="22"/>
        </w:rPr>
        <w:t>. Joachim-Meyer</w:t>
      </w:r>
    </w:p>
    <w:p w14:paraId="03BE585F" w14:textId="77777777" w:rsidR="00192C02" w:rsidRPr="00D65DFA" w:rsidRDefault="00192C02" w:rsidP="00192C02">
      <w:pPr>
        <w:framePr w:w="2837" w:h="2791" w:hRule="exact" w:hSpace="142" w:wrap="notBeside" w:vAnchor="text" w:hAnchor="page" w:x="8799" w:y="445"/>
        <w:tabs>
          <w:tab w:val="left" w:pos="497"/>
        </w:tabs>
        <w:spacing w:line="264" w:lineRule="auto"/>
        <w:ind w:left="350"/>
        <w:rPr>
          <w:rFonts w:ascii="Arial Narrow" w:hAnsi="Arial Narrow" w:cs="Arial"/>
          <w:spacing w:val="4"/>
          <w:sz w:val="14"/>
          <w:szCs w:val="14"/>
        </w:rPr>
      </w:pPr>
    </w:p>
    <w:p w14:paraId="3850E930" w14:textId="77777777" w:rsidR="00192C02" w:rsidRPr="007D502F" w:rsidRDefault="00192C02" w:rsidP="00192C02">
      <w:pPr>
        <w:framePr w:w="2837" w:h="2791" w:hRule="exact" w:hSpace="142" w:wrap="notBeside" w:vAnchor="text" w:hAnchor="page" w:x="8799" w:y="445"/>
        <w:tabs>
          <w:tab w:val="left" w:pos="497"/>
        </w:tabs>
        <w:spacing w:line="264" w:lineRule="auto"/>
        <w:rPr>
          <w:rFonts w:ascii="Arial Narrow" w:hAnsi="Arial Narrow" w:cs="Arial"/>
          <w:spacing w:val="4"/>
          <w:sz w:val="22"/>
          <w:szCs w:val="22"/>
        </w:rPr>
      </w:pPr>
      <w:r w:rsidRPr="00D65DFA">
        <w:rPr>
          <w:rFonts w:ascii="Arial Narrow" w:hAnsi="Arial Narrow" w:cs="Arial"/>
          <w:spacing w:val="4"/>
          <w:sz w:val="14"/>
          <w:szCs w:val="14"/>
        </w:rPr>
        <w:t>Durchwahl:</w:t>
      </w:r>
      <w:r>
        <w:rPr>
          <w:rFonts w:ascii="Arial Narrow" w:hAnsi="Arial Narrow" w:cs="Arial"/>
          <w:spacing w:val="4"/>
          <w:sz w:val="14"/>
          <w:szCs w:val="14"/>
        </w:rPr>
        <w:tab/>
        <w:t xml:space="preserve">             </w:t>
      </w:r>
      <w:r w:rsidR="005F6B3F">
        <w:rPr>
          <w:rFonts w:ascii="Arial Narrow" w:hAnsi="Arial Narrow" w:cs="Arial"/>
          <w:spacing w:val="4"/>
          <w:sz w:val="22"/>
          <w:szCs w:val="22"/>
        </w:rPr>
        <w:t xml:space="preserve">0541 501 </w:t>
      </w:r>
      <w:r w:rsidR="00D94CC8">
        <w:rPr>
          <w:rFonts w:ascii="Arial Narrow" w:hAnsi="Arial Narrow" w:cs="Arial"/>
          <w:spacing w:val="4"/>
          <w:sz w:val="22"/>
          <w:szCs w:val="22"/>
        </w:rPr>
        <w:t>3919</w:t>
      </w:r>
    </w:p>
    <w:p w14:paraId="130EA484" w14:textId="77777777" w:rsidR="00192C02" w:rsidRPr="00D65DFA" w:rsidRDefault="00192C02" w:rsidP="00192C02">
      <w:pPr>
        <w:framePr w:w="2837" w:h="2791" w:hRule="exact" w:hSpace="142" w:wrap="notBeside" w:vAnchor="text" w:hAnchor="page" w:x="8799" w:y="445"/>
        <w:tabs>
          <w:tab w:val="left" w:pos="497"/>
        </w:tabs>
        <w:spacing w:line="264" w:lineRule="auto"/>
        <w:rPr>
          <w:rFonts w:ascii="Arial Narrow" w:hAnsi="Arial Narrow" w:cs="Arial"/>
          <w:spacing w:val="4"/>
          <w:sz w:val="14"/>
          <w:szCs w:val="14"/>
        </w:rPr>
      </w:pPr>
      <w:r>
        <w:rPr>
          <w:rFonts w:ascii="Arial Narrow" w:hAnsi="Arial Narrow" w:cs="Arial"/>
          <w:spacing w:val="4"/>
          <w:sz w:val="14"/>
          <w:szCs w:val="14"/>
        </w:rPr>
        <w:t xml:space="preserve">Mobil:               </w:t>
      </w:r>
      <w:r w:rsidRPr="00D65DFA">
        <w:rPr>
          <w:rFonts w:ascii="Arial Narrow" w:hAnsi="Arial Narrow" w:cs="Arial"/>
          <w:spacing w:val="4"/>
          <w:sz w:val="14"/>
          <w:szCs w:val="14"/>
        </w:rPr>
        <w:t xml:space="preserve"> </w:t>
      </w:r>
      <w:r>
        <w:rPr>
          <w:rFonts w:ascii="Arial Narrow" w:hAnsi="Arial Narrow" w:cs="Arial"/>
          <w:spacing w:val="4"/>
          <w:sz w:val="14"/>
          <w:szCs w:val="14"/>
        </w:rPr>
        <w:t xml:space="preserve">        </w:t>
      </w:r>
      <w:r>
        <w:rPr>
          <w:rFonts w:ascii="Arial Narrow" w:hAnsi="Arial Narrow" w:cs="Arial"/>
          <w:spacing w:val="4"/>
          <w:sz w:val="22"/>
          <w:szCs w:val="22"/>
        </w:rPr>
        <w:t>0151 64191305</w:t>
      </w:r>
      <w:r>
        <w:rPr>
          <w:rFonts w:ascii="Arial Narrow" w:hAnsi="Arial Narrow" w:cs="Arial"/>
          <w:spacing w:val="4"/>
          <w:sz w:val="14"/>
          <w:szCs w:val="14"/>
        </w:rPr>
        <w:t xml:space="preserve"> </w:t>
      </w:r>
    </w:p>
    <w:p w14:paraId="33CA19C5" w14:textId="77777777" w:rsidR="00192C02" w:rsidRDefault="00192C02" w:rsidP="00192C02">
      <w:pPr>
        <w:framePr w:w="2837" w:h="2791" w:hRule="exact" w:hSpace="142" w:wrap="notBeside" w:vAnchor="text" w:hAnchor="page" w:x="8799" w:y="445"/>
        <w:tabs>
          <w:tab w:val="left" w:pos="497"/>
        </w:tabs>
        <w:spacing w:line="264" w:lineRule="auto"/>
        <w:rPr>
          <w:rFonts w:ascii="Arial Narrow" w:hAnsi="Arial Narrow" w:cs="Arial"/>
          <w:spacing w:val="4"/>
          <w:sz w:val="22"/>
          <w:szCs w:val="22"/>
        </w:rPr>
      </w:pPr>
      <w:r w:rsidRPr="00D65DFA">
        <w:rPr>
          <w:rFonts w:ascii="Arial Narrow" w:hAnsi="Arial Narrow" w:cs="Arial"/>
          <w:spacing w:val="4"/>
          <w:sz w:val="14"/>
          <w:szCs w:val="14"/>
        </w:rPr>
        <w:t>Fax: (0541) 501-</w:t>
      </w:r>
      <w:r>
        <w:rPr>
          <w:rFonts w:ascii="Arial Narrow" w:hAnsi="Arial Narrow" w:cs="Arial"/>
          <w:spacing w:val="4"/>
          <w:sz w:val="14"/>
          <w:szCs w:val="14"/>
        </w:rPr>
        <w:t xml:space="preserve">       </w:t>
      </w:r>
      <w:r w:rsidRPr="00FA0855">
        <w:rPr>
          <w:rFonts w:ascii="Arial Narrow" w:hAnsi="Arial Narrow" w:cs="Arial"/>
          <w:spacing w:val="4"/>
          <w:sz w:val="14"/>
          <w:szCs w:val="14"/>
        </w:rPr>
        <w:t xml:space="preserve"> </w:t>
      </w:r>
      <w:r w:rsidR="005F6B3F">
        <w:rPr>
          <w:rFonts w:ascii="Arial Narrow" w:hAnsi="Arial Narrow" w:cs="Arial"/>
          <w:spacing w:val="4"/>
          <w:sz w:val="22"/>
          <w:szCs w:val="22"/>
        </w:rPr>
        <w:t>6</w:t>
      </w:r>
      <w:r w:rsidR="00D94CC8">
        <w:rPr>
          <w:rFonts w:ascii="Arial Narrow" w:hAnsi="Arial Narrow" w:cs="Arial"/>
          <w:spacing w:val="4"/>
          <w:sz w:val="22"/>
          <w:szCs w:val="22"/>
        </w:rPr>
        <w:t>3919</w:t>
      </w:r>
      <w:r w:rsidRPr="00F16104">
        <w:rPr>
          <w:rFonts w:ascii="Arial Narrow" w:hAnsi="Arial Narrow" w:cs="Arial"/>
          <w:spacing w:val="4"/>
          <w:sz w:val="22"/>
          <w:szCs w:val="22"/>
        </w:rPr>
        <w:t xml:space="preserve"> </w:t>
      </w:r>
      <w:r w:rsidRPr="00D65DFA">
        <w:rPr>
          <w:rFonts w:ascii="Arial Narrow" w:hAnsi="Arial Narrow" w:cs="Arial"/>
          <w:spacing w:val="4"/>
          <w:sz w:val="22"/>
          <w:szCs w:val="22"/>
        </w:rPr>
        <w:t xml:space="preserve"> </w:t>
      </w:r>
    </w:p>
    <w:p w14:paraId="6B4B6EC9" w14:textId="77777777" w:rsidR="00192C02" w:rsidRPr="00D65DFA" w:rsidRDefault="00192C02" w:rsidP="00192C02">
      <w:pPr>
        <w:framePr w:w="2837" w:h="2791" w:hRule="exact" w:hSpace="142" w:wrap="notBeside" w:vAnchor="text" w:hAnchor="page" w:x="8799" w:y="445"/>
        <w:tabs>
          <w:tab w:val="left" w:pos="497"/>
        </w:tabs>
        <w:spacing w:line="264" w:lineRule="auto"/>
        <w:rPr>
          <w:rFonts w:ascii="Arial Narrow" w:hAnsi="Arial Narrow" w:cs="Arial"/>
          <w:spacing w:val="4"/>
          <w:sz w:val="14"/>
          <w:szCs w:val="14"/>
        </w:rPr>
      </w:pPr>
    </w:p>
    <w:p w14:paraId="47E5F527" w14:textId="77777777" w:rsidR="00192C02" w:rsidRPr="00D65DFA" w:rsidRDefault="00192C02" w:rsidP="00192C02">
      <w:pPr>
        <w:framePr w:w="2837" w:h="2791" w:hRule="exact" w:hSpace="142" w:wrap="notBeside" w:vAnchor="text" w:hAnchor="page" w:x="8799" w:y="445"/>
        <w:tabs>
          <w:tab w:val="left" w:pos="497"/>
        </w:tabs>
        <w:spacing w:line="264" w:lineRule="auto"/>
        <w:rPr>
          <w:rFonts w:ascii="Arial Narrow" w:hAnsi="Arial Narrow" w:cs="Arial"/>
          <w:spacing w:val="4"/>
          <w:sz w:val="14"/>
          <w:szCs w:val="14"/>
        </w:rPr>
      </w:pPr>
      <w:r w:rsidRPr="00D65DFA">
        <w:rPr>
          <w:rFonts w:ascii="Arial Narrow" w:hAnsi="Arial Narrow" w:cs="Arial"/>
          <w:spacing w:val="4"/>
          <w:sz w:val="14"/>
          <w:szCs w:val="14"/>
        </w:rPr>
        <w:t>E-Mail</w:t>
      </w:r>
      <w:r w:rsidRPr="00F16104">
        <w:rPr>
          <w:rFonts w:ascii="Arial Narrow" w:hAnsi="Arial Narrow" w:cs="Arial"/>
          <w:spacing w:val="4"/>
          <w:sz w:val="16"/>
          <w:szCs w:val="16"/>
        </w:rPr>
        <w:t xml:space="preserve">: </w:t>
      </w:r>
      <w:r>
        <w:rPr>
          <w:rFonts w:ascii="Arial Narrow" w:hAnsi="Arial Narrow" w:cs="Arial"/>
          <w:spacing w:val="4"/>
          <w:sz w:val="22"/>
          <w:szCs w:val="22"/>
        </w:rPr>
        <w:t>joachim-meyer@wigos.de</w:t>
      </w:r>
      <w:r>
        <w:rPr>
          <w:rFonts w:ascii="Arial Narrow" w:hAnsi="Arial Narrow" w:cs="Arial"/>
          <w:spacing w:val="4"/>
          <w:sz w:val="14"/>
          <w:szCs w:val="14"/>
        </w:rPr>
        <w:t xml:space="preserve">  </w:t>
      </w:r>
    </w:p>
    <w:p w14:paraId="5BFAB4CE" w14:textId="77777777" w:rsidR="00192C02" w:rsidRPr="00D65DFA" w:rsidRDefault="00192C02" w:rsidP="00192C02">
      <w:pPr>
        <w:framePr w:w="2837" w:h="2791" w:hRule="exact" w:hSpace="142" w:wrap="notBeside" w:vAnchor="text" w:hAnchor="page" w:x="8799" w:y="445"/>
        <w:tabs>
          <w:tab w:val="left" w:pos="497"/>
        </w:tabs>
        <w:spacing w:line="264" w:lineRule="auto"/>
        <w:rPr>
          <w:rFonts w:ascii="Arial Narrow" w:hAnsi="Arial Narrow"/>
          <w:spacing w:val="4"/>
          <w:sz w:val="18"/>
        </w:rPr>
      </w:pPr>
    </w:p>
    <w:tbl>
      <w:tblPr>
        <w:tblW w:w="10206" w:type="dxa"/>
        <w:tblInd w:w="-72" w:type="dxa"/>
        <w:tblLayout w:type="fixed"/>
        <w:tblCellMar>
          <w:left w:w="70" w:type="dxa"/>
          <w:right w:w="70" w:type="dxa"/>
        </w:tblCellMar>
        <w:tblLook w:val="0000" w:firstRow="0" w:lastRow="0" w:firstColumn="0" w:lastColumn="0" w:noHBand="0" w:noVBand="0"/>
      </w:tblPr>
      <w:tblGrid>
        <w:gridCol w:w="7088"/>
        <w:gridCol w:w="3118"/>
      </w:tblGrid>
      <w:tr w:rsidR="00CA3095" w:rsidRPr="00D65DFA" w14:paraId="6FB9CF81" w14:textId="77777777">
        <w:trPr>
          <w:cantSplit/>
        </w:trPr>
        <w:tc>
          <w:tcPr>
            <w:tcW w:w="7088" w:type="dxa"/>
          </w:tcPr>
          <w:p w14:paraId="3BF7224C" w14:textId="77777777" w:rsidR="00CA3095" w:rsidRPr="00D65DFA" w:rsidRDefault="007C6D3A" w:rsidP="001E48E9">
            <w:pPr>
              <w:rPr>
                <w:rFonts w:ascii="Arial Narrow" w:hAnsi="Arial Narrow" w:cs="Arial"/>
                <w:sz w:val="13"/>
              </w:rPr>
            </w:pPr>
            <w:r>
              <w:rPr>
                <w:noProof/>
              </w:rPr>
              <mc:AlternateContent>
                <mc:Choice Requires="wps">
                  <w:drawing>
                    <wp:anchor distT="0" distB="0" distL="114300" distR="114300" simplePos="0" relativeHeight="251659264" behindDoc="0" locked="0" layoutInCell="1" allowOverlap="1" wp14:anchorId="062C0878" wp14:editId="624D8649">
                      <wp:simplePos x="0" y="0"/>
                      <wp:positionH relativeFrom="column">
                        <wp:posOffset>-97155</wp:posOffset>
                      </wp:positionH>
                      <wp:positionV relativeFrom="paragraph">
                        <wp:posOffset>117475</wp:posOffset>
                      </wp:positionV>
                      <wp:extent cx="1871980" cy="1237615"/>
                      <wp:effectExtent l="0" t="0" r="0" b="0"/>
                      <wp:wrapNone/>
                      <wp:docPr id="3" name="Text Box 5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980" cy="12376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C19288" w14:textId="77777777" w:rsidR="00FA0855" w:rsidRDefault="00FA0855"/>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w14:anchorId="062C0878" id="_x0000_t202" coordsize="21600,21600" o:spt="202" path="m,l,21600r21600,l21600,xe">
                      <v:stroke joinstyle="miter"/>
                      <v:path gradientshapeok="t" o:connecttype="rect"/>
                    </v:shapetype>
                    <v:shape id="Text Box 588" o:spid="_x0000_s1026" type="#_x0000_t202" style="position:absolute;margin-left:-7.65pt;margin-top:9.25pt;width:147.4pt;height:97.45pt;z-index:2516592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" stroked="f">
                      <v:textbox>
                        <w:txbxContent>
                          <w:p w14:paraId="41C19288" w14:textId="77777777" w:rsidR="00FA0855" w:rsidRDefault="00FA0855"/>
                        </w:txbxContent>
                      </v:textbox>
                    </v:shape>
                  </w:pict>
                </mc:Fallback>
              </mc:AlternateContent>
            </w:r>
            <w:r w:rsidR="00F13B81" w:rsidRPr="00D65DFA">
              <w:rPr>
                <w:rFonts w:ascii="Arial Narrow" w:hAnsi="Arial Narrow" w:cs="Arial"/>
                <w:spacing w:val="8"/>
                <w:sz w:val="14"/>
              </w:rPr>
              <w:t>Landkreis Osnabrück · Postfach 25 09 · 49015 Osnabrück</w:t>
            </w:r>
          </w:p>
        </w:tc>
        <w:tc>
          <w:tcPr>
            <w:tcW w:w="3118" w:type="dxa"/>
          </w:tcPr>
          <w:p w14:paraId="12EB80D3" w14:textId="77777777" w:rsidR="00CA3095" w:rsidRPr="00D65DFA" w:rsidRDefault="008241E0" w:rsidP="00F83331">
            <w:pPr>
              <w:spacing w:line="264" w:lineRule="auto"/>
              <w:rPr>
                <w:rFonts w:cs="Arial"/>
                <w:sz w:val="22"/>
                <w:szCs w:val="22"/>
              </w:rPr>
            </w:pPr>
            <w:r w:rsidRPr="00D65DFA">
              <w:rPr>
                <w:rFonts w:ascii="Arial Narrow" w:hAnsi="Arial Narrow" w:cs="Arial"/>
                <w:sz w:val="14"/>
              </w:rPr>
              <w:t xml:space="preserve">          </w:t>
            </w:r>
            <w:r w:rsidRPr="00D65DFA">
              <w:rPr>
                <w:rFonts w:cs="Arial"/>
                <w:sz w:val="22"/>
                <w:szCs w:val="22"/>
              </w:rPr>
              <w:t>D</w:t>
            </w:r>
            <w:r w:rsidR="00F83331">
              <w:rPr>
                <w:rFonts w:cs="Arial"/>
                <w:sz w:val="22"/>
                <w:szCs w:val="22"/>
              </w:rPr>
              <w:t>i</w:t>
            </w:r>
            <w:r w:rsidRPr="00D65DFA">
              <w:rPr>
                <w:rFonts w:cs="Arial"/>
                <w:sz w:val="22"/>
                <w:szCs w:val="22"/>
              </w:rPr>
              <w:t>e Landr</w:t>
            </w:r>
            <w:r w:rsidR="00F83331">
              <w:rPr>
                <w:rFonts w:cs="Arial"/>
                <w:sz w:val="22"/>
                <w:szCs w:val="22"/>
              </w:rPr>
              <w:t>ä</w:t>
            </w:r>
            <w:r w:rsidRPr="00D65DFA">
              <w:rPr>
                <w:rFonts w:cs="Arial"/>
                <w:sz w:val="22"/>
                <w:szCs w:val="22"/>
              </w:rPr>
              <w:t>t</w:t>
            </w:r>
            <w:r w:rsidR="00F83331">
              <w:rPr>
                <w:rFonts w:cs="Arial"/>
                <w:sz w:val="22"/>
                <w:szCs w:val="22"/>
              </w:rPr>
              <w:t>in</w:t>
            </w:r>
          </w:p>
        </w:tc>
      </w:tr>
    </w:tbl>
    <w:p w14:paraId="465A7230" w14:textId="77777777" w:rsidR="00B00D93" w:rsidRDefault="007C6D3A">
      <w:pPr>
        <w:tabs>
          <w:tab w:val="left" w:pos="7655"/>
        </w:tabs>
        <w:spacing w:line="264" w:lineRule="auto"/>
        <w:ind w:right="1418"/>
        <w:jc w:val="both"/>
        <w:rPr>
          <w:rFonts w:ascii="FrnkGothITC Bk BT" w:hAnsi="FrnkGothITC Bk BT"/>
          <w:sz w:val="22"/>
        </w:rPr>
      </w:pPr>
      <w:r>
        <w:rPr>
          <w:noProof/>
        </w:rPr>
        <mc:AlternateContent>
          <mc:Choice Requires="wps">
            <w:drawing>
              <wp:anchor distT="0" distB="0" distL="114300" distR="114300" simplePos="0" relativeHeight="251657216" behindDoc="0" locked="0" layoutInCell="1" allowOverlap="1" wp14:anchorId="53257C2E" wp14:editId="6019CC7F">
                <wp:simplePos x="0" y="0"/>
                <wp:positionH relativeFrom="column">
                  <wp:posOffset>-142875</wp:posOffset>
                </wp:positionH>
                <wp:positionV relativeFrom="paragraph">
                  <wp:posOffset>1408430</wp:posOffset>
                </wp:positionV>
                <wp:extent cx="4215765" cy="251460"/>
                <wp:effectExtent l="0" t="0" r="0" b="0"/>
                <wp:wrapNone/>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5765" cy="2514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209A06" w14:textId="77777777" w:rsidR="008212C7" w:rsidRPr="008212C7" w:rsidRDefault="008212C7" w:rsidP="008212C7">
                            <w:pPr>
                              <w:rPr>
                                <w:rFonts w:ascii="Arial Narrow" w:hAnsi="Arial Narrow"/>
                                <w:sz w:val="22"/>
                                <w:szCs w:val="22"/>
                              </w:rPr>
                            </w:pPr>
                            <w:r w:rsidRPr="008212C7">
                              <w:rPr>
                                <w:rFonts w:ascii="Arial Narrow" w:hAnsi="Arial Narrow"/>
                                <w:sz w:val="22"/>
                                <w:szCs w:val="22"/>
                              </w:rPr>
                              <w:t xml:space="preserve"> </w:t>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FD688D">
                              <w:rPr>
                                <w:rFonts w:ascii="Arial Narrow" w:hAnsi="Arial Narrow"/>
                                <w:sz w:val="22"/>
                                <w:szCs w:val="22"/>
                              </w:rPr>
                              <w:t xml:space="preserv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3257C2E" id="Textfeld 2" o:spid="_x0000_s1027" type="#_x0000_t202" style="position:absolute;left:0;text-align:left;margin-left:-11.25pt;margin-top:110.9pt;width:331.95pt;height:19.8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" stroked="f">
                <v:textbox style="mso-fit-shape-to-text:t">
                  <w:txbxContent>
                    <w:p w14:paraId="5C209A06" w14:textId="77777777" w:rsidR="008212C7" w:rsidRPr="008212C7" w:rsidRDefault="008212C7" w:rsidP="008212C7">
                      <w:pPr>
                        <w:rPr>
                          <w:rFonts w:ascii="Arial Narrow" w:hAnsi="Arial Narrow"/>
                          <w:sz w:val="22"/>
                          <w:szCs w:val="22"/>
                        </w:rPr>
                      </w:pPr>
                      <w:r w:rsidRPr="008212C7">
                        <w:rPr>
                          <w:rFonts w:ascii="Arial Narrow" w:hAnsi="Arial Narrow"/>
                          <w:sz w:val="22"/>
                          <w:szCs w:val="22"/>
                        </w:rPr>
                        <w:t xml:space="preserve"> </w:t>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FD688D">
                        <w:rPr>
                          <w:rFonts w:ascii="Arial Narrow" w:hAnsi="Arial Narrow"/>
                          <w:sz w:val="22"/>
                          <w:szCs w:val="22"/>
                        </w:rPr>
                        <w:t xml:space="preserve">   </w:t>
                      </w:r>
                    </w:p>
                  </w:txbxContent>
                </v:textbox>
              </v:shape>
            </w:pict>
          </mc:Fallback>
        </mc:AlternateContent>
      </w:r>
    </w:p>
    <w:p w14:paraId="16DB6BB0" w14:textId="77777777" w:rsidR="00324DFF" w:rsidRDefault="00F16104" w:rsidP="008212C7">
      <w:pPr>
        <w:tabs>
          <w:tab w:val="left" w:pos="9072"/>
        </w:tabs>
        <w:ind w:right="-1"/>
        <w:jc w:val="both"/>
        <w:rPr>
          <w:rFonts w:cs="Arial"/>
          <w:b/>
          <w:sz w:val="44"/>
          <w:szCs w:val="44"/>
        </w:rPr>
      </w:pPr>
      <w:r w:rsidRPr="00F16104">
        <w:rPr>
          <w:rFonts w:cs="Arial"/>
          <w:b/>
          <w:sz w:val="44"/>
          <w:szCs w:val="44"/>
        </w:rPr>
        <w:t>Pressemitteilung</w:t>
      </w:r>
    </w:p>
    <w:p w14:paraId="7ABF0704" w14:textId="77777777" w:rsidR="00E65AD5" w:rsidRDefault="00E65AD5" w:rsidP="008212C7">
      <w:pPr>
        <w:tabs>
          <w:tab w:val="left" w:pos="9072"/>
        </w:tabs>
        <w:ind w:right="-1"/>
        <w:jc w:val="both"/>
        <w:rPr>
          <w:rFonts w:cs="Arial"/>
          <w:sz w:val="22"/>
          <w:szCs w:val="22"/>
        </w:rPr>
      </w:pPr>
    </w:p>
    <w:p w14:paraId="56A9C677" w14:textId="77777777" w:rsidR="00AE29F6" w:rsidRDefault="00AE29F6" w:rsidP="001F1085">
      <w:pPr>
        <w:rPr>
          <w:rStyle w:val="Fett"/>
          <w:rFonts w:cs="Arial"/>
          <w:sz w:val="28"/>
          <w:szCs w:val="28"/>
        </w:rPr>
      </w:pPr>
    </w:p>
    <w:p w14:paraId="4E024CAF" w14:textId="0B4AF441" w:rsidR="00657677" w:rsidRPr="00AE29F6" w:rsidRDefault="00BA65E8" w:rsidP="001F1085">
      <w:pPr>
        <w:rPr>
          <w:rFonts w:cs="Arial"/>
          <w:b/>
          <w:bCs/>
          <w:sz w:val="28"/>
          <w:szCs w:val="28"/>
        </w:rPr>
      </w:pPr>
      <w:proofErr w:type="spellStart"/>
      <w:r>
        <w:rPr>
          <w:rStyle w:val="Fett"/>
          <w:rFonts w:cs="Arial"/>
          <w:sz w:val="28"/>
          <w:szCs w:val="28"/>
        </w:rPr>
        <w:t>Ready</w:t>
      </w:r>
      <w:proofErr w:type="spellEnd"/>
      <w:r>
        <w:rPr>
          <w:rStyle w:val="Fett"/>
          <w:rFonts w:cs="Arial"/>
          <w:sz w:val="28"/>
          <w:szCs w:val="28"/>
        </w:rPr>
        <w:t xml:space="preserve"> </w:t>
      </w:r>
      <w:proofErr w:type="spellStart"/>
      <w:r>
        <w:rPr>
          <w:rStyle w:val="Fett"/>
          <w:rFonts w:cs="Arial"/>
          <w:sz w:val="28"/>
          <w:szCs w:val="28"/>
        </w:rPr>
        <w:t>for</w:t>
      </w:r>
      <w:proofErr w:type="spellEnd"/>
      <w:r>
        <w:rPr>
          <w:rStyle w:val="Fett"/>
          <w:rFonts w:cs="Arial"/>
          <w:sz w:val="28"/>
          <w:szCs w:val="28"/>
        </w:rPr>
        <w:t xml:space="preserve"> </w:t>
      </w:r>
      <w:proofErr w:type="spellStart"/>
      <w:r>
        <w:rPr>
          <w:rStyle w:val="Fett"/>
          <w:rFonts w:cs="Arial"/>
          <w:sz w:val="28"/>
          <w:szCs w:val="28"/>
        </w:rPr>
        <w:t>boarding</w:t>
      </w:r>
      <w:proofErr w:type="spellEnd"/>
      <w:r>
        <w:rPr>
          <w:rStyle w:val="Fett"/>
          <w:rFonts w:cs="Arial"/>
          <w:sz w:val="28"/>
          <w:szCs w:val="28"/>
        </w:rPr>
        <w:t xml:space="preserve">: Unternehmen auf der </w:t>
      </w:r>
      <w:r w:rsidR="008710BE">
        <w:rPr>
          <w:rStyle w:val="Fett"/>
          <w:rFonts w:cs="Arial"/>
          <w:sz w:val="28"/>
          <w:szCs w:val="28"/>
        </w:rPr>
        <w:t>„</w:t>
      </w:r>
      <w:r>
        <w:rPr>
          <w:rStyle w:val="Fett"/>
          <w:rFonts w:cs="Arial"/>
          <w:sz w:val="28"/>
          <w:szCs w:val="28"/>
        </w:rPr>
        <w:t xml:space="preserve">Talent Journey </w:t>
      </w:r>
      <w:r w:rsidR="008710BE">
        <w:rPr>
          <w:rStyle w:val="Fett"/>
          <w:rFonts w:cs="Arial"/>
          <w:sz w:val="28"/>
          <w:szCs w:val="28"/>
        </w:rPr>
        <w:t>Experience“</w:t>
      </w:r>
    </w:p>
    <w:p w14:paraId="4A147698" w14:textId="44E51487" w:rsidR="00AE29F6" w:rsidRPr="0001646A" w:rsidRDefault="008710BE" w:rsidP="00AE29F6">
      <w:pPr>
        <w:pStyle w:val="isselectedend"/>
        <w:spacing w:line="360" w:lineRule="auto"/>
        <w:rPr>
          <w:rFonts w:ascii="Arial" w:hAnsi="Arial" w:cs="Arial"/>
          <w:sz w:val="22"/>
          <w:szCs w:val="22"/>
        </w:rPr>
      </w:pPr>
      <w:r>
        <w:rPr>
          <w:rStyle w:val="Fett"/>
          <w:rFonts w:ascii="Arial" w:hAnsi="Arial" w:cs="Arial"/>
          <w:sz w:val="22"/>
          <w:szCs w:val="22"/>
        </w:rPr>
        <w:t>Praxisnahe E</w:t>
      </w:r>
      <w:r w:rsidR="00BA65E8">
        <w:rPr>
          <w:rStyle w:val="Fett"/>
          <w:rFonts w:ascii="Arial" w:hAnsi="Arial" w:cs="Arial"/>
          <w:sz w:val="22"/>
          <w:szCs w:val="22"/>
        </w:rPr>
        <w:t xml:space="preserve">indrücke </w:t>
      </w:r>
      <w:r>
        <w:rPr>
          <w:rStyle w:val="Fett"/>
          <w:rFonts w:ascii="Arial" w:hAnsi="Arial" w:cs="Arial"/>
          <w:sz w:val="22"/>
          <w:szCs w:val="22"/>
        </w:rPr>
        <w:t xml:space="preserve">der Fachkräftegewinnung </w:t>
      </w:r>
      <w:r w:rsidR="00BA65E8">
        <w:rPr>
          <w:rStyle w:val="Fett"/>
          <w:rFonts w:ascii="Arial" w:hAnsi="Arial" w:cs="Arial"/>
          <w:sz w:val="22"/>
          <w:szCs w:val="22"/>
        </w:rPr>
        <w:t xml:space="preserve">bei der Veranstaltung des WWC </w:t>
      </w:r>
    </w:p>
    <w:p w14:paraId="63BCC8CA" w14:textId="30B577CB" w:rsidR="00687861" w:rsidRPr="00687861" w:rsidRDefault="004337DC" w:rsidP="00687861">
      <w:pPr>
        <w:pStyle w:val="StandardWeb"/>
        <w:spacing w:line="360" w:lineRule="auto"/>
        <w:rPr>
          <w:rFonts w:ascii="Arial" w:hAnsi="Arial" w:cs="Arial"/>
          <w:sz w:val="22"/>
          <w:szCs w:val="22"/>
        </w:rPr>
      </w:pPr>
      <w:r w:rsidRPr="00687861">
        <w:rPr>
          <w:rFonts w:ascii="Arial" w:hAnsi="Arial" w:cs="Arial"/>
          <w:b/>
          <w:sz w:val="22"/>
          <w:szCs w:val="22"/>
        </w:rPr>
        <w:t>Osnabrück</w:t>
      </w:r>
      <w:r w:rsidR="00EC4B31" w:rsidRPr="00687861">
        <w:rPr>
          <w:rFonts w:ascii="Arial" w:hAnsi="Arial" w:cs="Arial"/>
          <w:b/>
          <w:sz w:val="22"/>
          <w:szCs w:val="22"/>
        </w:rPr>
        <w:t>.</w:t>
      </w:r>
      <w:r w:rsidR="003C69B4" w:rsidRPr="00687861">
        <w:rPr>
          <w:rFonts w:cs="Arial"/>
          <w:sz w:val="22"/>
          <w:szCs w:val="22"/>
        </w:rPr>
        <w:t xml:space="preserve"> </w:t>
      </w:r>
      <w:r w:rsidR="00687861" w:rsidRPr="00687861">
        <w:rPr>
          <w:rFonts w:ascii="Arial" w:hAnsi="Arial" w:cs="Arial"/>
          <w:sz w:val="22"/>
          <w:szCs w:val="22"/>
        </w:rPr>
        <w:t xml:space="preserve">„Ich bin schon ganz gespannt, was mich auf der Reise erwartet.“ So groß wie die Vorfreude der Geschäftsführerin war auch die Neugierde der </w:t>
      </w:r>
      <w:r w:rsidR="00BA65E8">
        <w:rPr>
          <w:rFonts w:ascii="Arial" w:hAnsi="Arial" w:cs="Arial"/>
          <w:sz w:val="22"/>
          <w:szCs w:val="22"/>
        </w:rPr>
        <w:t xml:space="preserve">anderen </w:t>
      </w:r>
      <w:r w:rsidR="00687861" w:rsidRPr="00687861">
        <w:rPr>
          <w:rFonts w:ascii="Arial" w:hAnsi="Arial" w:cs="Arial"/>
          <w:sz w:val="22"/>
          <w:szCs w:val="22"/>
        </w:rPr>
        <w:t xml:space="preserve">Teilnehmenden auf die „Talent Journey Experience“ des </w:t>
      </w:r>
      <w:r w:rsidR="008710BE">
        <w:rPr>
          <w:rFonts w:ascii="Arial" w:hAnsi="Arial" w:cs="Arial"/>
          <w:sz w:val="22"/>
          <w:szCs w:val="22"/>
        </w:rPr>
        <w:t>Welcome &amp; Work Center Landkreis</w:t>
      </w:r>
      <w:r w:rsidR="00687861" w:rsidRPr="00687861">
        <w:rPr>
          <w:rFonts w:ascii="Arial" w:hAnsi="Arial" w:cs="Arial"/>
          <w:sz w:val="22"/>
          <w:szCs w:val="22"/>
        </w:rPr>
        <w:t xml:space="preserve"> Osnabrück</w:t>
      </w:r>
      <w:r w:rsidR="008710BE">
        <w:rPr>
          <w:rFonts w:ascii="Arial" w:hAnsi="Arial" w:cs="Arial"/>
          <w:sz w:val="22"/>
          <w:szCs w:val="22"/>
        </w:rPr>
        <w:t xml:space="preserve"> (WWC)</w:t>
      </w:r>
      <w:r w:rsidR="00687861" w:rsidRPr="00687861">
        <w:rPr>
          <w:rFonts w:ascii="Arial" w:hAnsi="Arial" w:cs="Arial"/>
          <w:sz w:val="22"/>
          <w:szCs w:val="22"/>
        </w:rPr>
        <w:t xml:space="preserve">. Mit ihren Bordkarten und Reiseunterlagen in der Hand starteten </w:t>
      </w:r>
      <w:r w:rsidR="00093E5D">
        <w:rPr>
          <w:rFonts w:ascii="Arial" w:hAnsi="Arial" w:cs="Arial"/>
          <w:sz w:val="22"/>
          <w:szCs w:val="22"/>
        </w:rPr>
        <w:t xml:space="preserve">Vertreterinnen und Vertreter </w:t>
      </w:r>
      <w:r w:rsidR="00093E5D" w:rsidRPr="006D39FD">
        <w:rPr>
          <w:rFonts w:ascii="Arial" w:hAnsi="Arial" w:cs="Arial"/>
          <w:sz w:val="22"/>
          <w:szCs w:val="22"/>
        </w:rPr>
        <w:t>von 30 Unternehmen</w:t>
      </w:r>
      <w:r w:rsidR="00BA65E8" w:rsidRPr="006D39FD">
        <w:rPr>
          <w:rFonts w:ascii="Arial" w:hAnsi="Arial" w:cs="Arial"/>
          <w:sz w:val="22"/>
          <w:szCs w:val="22"/>
        </w:rPr>
        <w:t xml:space="preserve"> </w:t>
      </w:r>
      <w:r w:rsidR="00BA65E8">
        <w:rPr>
          <w:rFonts w:ascii="Arial" w:hAnsi="Arial" w:cs="Arial"/>
          <w:sz w:val="22"/>
          <w:szCs w:val="22"/>
        </w:rPr>
        <w:t>gemeinsam</w:t>
      </w:r>
      <w:r w:rsidR="00687861" w:rsidRPr="00687861">
        <w:rPr>
          <w:rFonts w:ascii="Arial" w:hAnsi="Arial" w:cs="Arial"/>
          <w:sz w:val="22"/>
          <w:szCs w:val="22"/>
        </w:rPr>
        <w:t xml:space="preserve"> im Osnabrücker Dock 49 </w:t>
      </w:r>
      <w:r w:rsidR="00093E5D">
        <w:rPr>
          <w:rFonts w:ascii="Arial" w:hAnsi="Arial" w:cs="Arial"/>
          <w:sz w:val="22"/>
          <w:szCs w:val="22"/>
        </w:rPr>
        <w:t>zu einer</w:t>
      </w:r>
      <w:r w:rsidR="00687861" w:rsidRPr="00687861">
        <w:rPr>
          <w:rFonts w:ascii="Arial" w:hAnsi="Arial" w:cs="Arial"/>
          <w:sz w:val="22"/>
          <w:szCs w:val="22"/>
        </w:rPr>
        <w:t xml:space="preserve"> Tour rund um die Fachkräftegewinnung. Statt Vortragsprogramm hieß es: einsteigen, mitmachen, neue Wege ausprobieren.</w:t>
      </w:r>
    </w:p>
    <w:p w14:paraId="5C6FDCF3" w14:textId="307CDC83" w:rsidR="00687861" w:rsidRPr="00687861" w:rsidRDefault="00687861" w:rsidP="00687861">
      <w:pPr>
        <w:pStyle w:val="StandardWeb"/>
        <w:spacing w:line="360" w:lineRule="auto"/>
        <w:rPr>
          <w:rFonts w:ascii="Arial" w:hAnsi="Arial" w:cs="Arial"/>
          <w:sz w:val="22"/>
          <w:szCs w:val="22"/>
        </w:rPr>
      </w:pPr>
      <w:r w:rsidRPr="00687861">
        <w:rPr>
          <w:rFonts w:ascii="Arial" w:hAnsi="Arial" w:cs="Arial"/>
          <w:sz w:val="22"/>
          <w:szCs w:val="22"/>
        </w:rPr>
        <w:t xml:space="preserve">„Wir werden heute gemeinsam neue Wege entdecken und sicherlich auch die eine oder andere Herausforderung meistern und hoffentlich mit vielen neuen Erkenntnissen und Ideen wieder im Hafen ankommen“, begrüßten Moderatorin Christine </w:t>
      </w:r>
      <w:proofErr w:type="spellStart"/>
      <w:r w:rsidRPr="00687861">
        <w:rPr>
          <w:rFonts w:ascii="Arial" w:hAnsi="Arial" w:cs="Arial"/>
          <w:sz w:val="22"/>
          <w:szCs w:val="22"/>
        </w:rPr>
        <w:t>Relius</w:t>
      </w:r>
      <w:proofErr w:type="spellEnd"/>
      <w:r w:rsidRPr="00687861">
        <w:rPr>
          <w:rFonts w:ascii="Arial" w:hAnsi="Arial" w:cs="Arial"/>
          <w:sz w:val="22"/>
          <w:szCs w:val="22"/>
        </w:rPr>
        <w:t xml:space="preserve"> und Sandra Schürmann vom WWC die Teilnehmenden. Das Reiseziel war dabei klar: internationale Fachkräfte gewinnen, gut ins Unternehmen holen und langfristig in Betrieb und Landkreis Osnabrück integrieren.</w:t>
      </w:r>
    </w:p>
    <w:p w14:paraId="4A7C41E0" w14:textId="77777777" w:rsidR="00687861" w:rsidRPr="00687861" w:rsidRDefault="00687861" w:rsidP="00687861">
      <w:pPr>
        <w:pStyle w:val="StandardWeb"/>
        <w:spacing w:line="360" w:lineRule="auto"/>
        <w:rPr>
          <w:rFonts w:ascii="Arial" w:hAnsi="Arial" w:cs="Arial"/>
          <w:sz w:val="22"/>
          <w:szCs w:val="22"/>
        </w:rPr>
      </w:pPr>
      <w:r w:rsidRPr="00687861">
        <w:rPr>
          <w:rFonts w:ascii="Arial" w:hAnsi="Arial" w:cs="Arial"/>
          <w:sz w:val="22"/>
          <w:szCs w:val="22"/>
        </w:rPr>
        <w:lastRenderedPageBreak/>
        <w:t>„Für viele Unternehmen ist genau das noch Neuland. Offene Stellen, zu wenige passende Bewerbungen und die Frage, woher die Fachkräfte von morgen kommen sollen, gehören längst zum Alltag. Internationale Rekrutierung kann eine Antwort sein“, beschreibt Sandra Schürmann. Aber dann beginnt oft erst die eigentliche Fragerunde: Wo findet man geeignete Talente? Was ist bei Anerkennung, Visum und Einreise zu beachten? Wer hilft bei den einzelnen Schritten? Und was braucht es, damit neue Mitarbeitende am Ende nicht nur ankommen, sondern bleiben?</w:t>
      </w:r>
    </w:p>
    <w:p w14:paraId="1BF801EC" w14:textId="5BFBCB8D" w:rsidR="00687861" w:rsidRPr="00687861" w:rsidRDefault="00687861" w:rsidP="00687861">
      <w:pPr>
        <w:pStyle w:val="StandardWeb"/>
        <w:spacing w:line="360" w:lineRule="auto"/>
        <w:rPr>
          <w:rFonts w:ascii="Arial" w:hAnsi="Arial" w:cs="Arial"/>
          <w:sz w:val="22"/>
          <w:szCs w:val="22"/>
        </w:rPr>
      </w:pPr>
      <w:r w:rsidRPr="00687861">
        <w:rPr>
          <w:rFonts w:ascii="Arial" w:hAnsi="Arial" w:cs="Arial"/>
          <w:sz w:val="22"/>
          <w:szCs w:val="22"/>
        </w:rPr>
        <w:t>Die „Talent Journey Experience“ setzte genau dort an. Die Teilnehmenden hörten nicht einfach sechs Fachvorträge hintereinander, sondern wurden selbst Te</w:t>
      </w:r>
      <w:r w:rsidR="00BA65E8">
        <w:rPr>
          <w:rFonts w:ascii="Arial" w:hAnsi="Arial" w:cs="Arial"/>
          <w:sz w:val="22"/>
          <w:szCs w:val="22"/>
        </w:rPr>
        <w:t xml:space="preserve">il eines fiktiven Unternehmens, </w:t>
      </w:r>
      <w:r w:rsidRPr="00687861">
        <w:rPr>
          <w:rFonts w:ascii="Arial" w:hAnsi="Arial" w:cs="Arial"/>
          <w:sz w:val="22"/>
          <w:szCs w:val="22"/>
        </w:rPr>
        <w:t>ein</w:t>
      </w:r>
      <w:r w:rsidR="00BA65E8">
        <w:rPr>
          <w:rFonts w:ascii="Arial" w:hAnsi="Arial" w:cs="Arial"/>
          <w:sz w:val="22"/>
          <w:szCs w:val="22"/>
        </w:rPr>
        <w:t>es mittelständischen</w:t>
      </w:r>
      <w:r w:rsidRPr="00687861">
        <w:rPr>
          <w:rFonts w:ascii="Arial" w:hAnsi="Arial" w:cs="Arial"/>
          <w:sz w:val="22"/>
          <w:szCs w:val="22"/>
        </w:rPr>
        <w:t xml:space="preserve"> Maschinenbauer</w:t>
      </w:r>
      <w:r w:rsidR="00BA65E8">
        <w:rPr>
          <w:rFonts w:ascii="Arial" w:hAnsi="Arial" w:cs="Arial"/>
          <w:sz w:val="22"/>
          <w:szCs w:val="22"/>
        </w:rPr>
        <w:t>s</w:t>
      </w:r>
      <w:r w:rsidRPr="00687861">
        <w:rPr>
          <w:rFonts w:ascii="Arial" w:hAnsi="Arial" w:cs="Arial"/>
          <w:sz w:val="22"/>
          <w:szCs w:val="22"/>
        </w:rPr>
        <w:t xml:space="preserve"> mit gut gefüllten Auftragsbüchern</w:t>
      </w:r>
      <w:r w:rsidR="00A65F64">
        <w:rPr>
          <w:rFonts w:ascii="Arial" w:hAnsi="Arial" w:cs="Arial"/>
          <w:sz w:val="22"/>
          <w:szCs w:val="22"/>
        </w:rPr>
        <w:t xml:space="preserve"> -</w:t>
      </w:r>
      <w:r w:rsidRPr="00687861">
        <w:rPr>
          <w:rFonts w:ascii="Arial" w:hAnsi="Arial" w:cs="Arial"/>
          <w:sz w:val="22"/>
          <w:szCs w:val="22"/>
        </w:rPr>
        <w:t xml:space="preserve"> aber offenen Stellen. Die bisherigen </w:t>
      </w:r>
      <w:proofErr w:type="spellStart"/>
      <w:r w:rsidRPr="00687861">
        <w:rPr>
          <w:rFonts w:ascii="Arial" w:hAnsi="Arial" w:cs="Arial"/>
          <w:sz w:val="22"/>
          <w:szCs w:val="22"/>
        </w:rPr>
        <w:t>Recruitingwege</w:t>
      </w:r>
      <w:proofErr w:type="spellEnd"/>
      <w:r w:rsidRPr="00687861">
        <w:rPr>
          <w:rFonts w:ascii="Arial" w:hAnsi="Arial" w:cs="Arial"/>
          <w:sz w:val="22"/>
          <w:szCs w:val="22"/>
        </w:rPr>
        <w:t xml:space="preserve"> funktionieren nicht mehr. Also </w:t>
      </w:r>
      <w:r w:rsidR="00BA65E8">
        <w:rPr>
          <w:rFonts w:ascii="Arial" w:hAnsi="Arial" w:cs="Arial"/>
          <w:sz w:val="22"/>
          <w:szCs w:val="22"/>
        </w:rPr>
        <w:t xml:space="preserve">entscheidet sich das Unternehmen dafür, </w:t>
      </w:r>
      <w:r w:rsidRPr="00687861">
        <w:rPr>
          <w:rFonts w:ascii="Arial" w:hAnsi="Arial" w:cs="Arial"/>
          <w:sz w:val="22"/>
          <w:szCs w:val="22"/>
        </w:rPr>
        <w:t xml:space="preserve">internationale Fachkräfte </w:t>
      </w:r>
      <w:r w:rsidR="00BA65E8">
        <w:rPr>
          <w:rFonts w:ascii="Arial" w:hAnsi="Arial" w:cs="Arial"/>
          <w:sz w:val="22"/>
          <w:szCs w:val="22"/>
        </w:rPr>
        <w:t>zu rekrutieren</w:t>
      </w:r>
      <w:r w:rsidRPr="00687861">
        <w:rPr>
          <w:rFonts w:ascii="Arial" w:hAnsi="Arial" w:cs="Arial"/>
          <w:sz w:val="22"/>
          <w:szCs w:val="22"/>
        </w:rPr>
        <w:t>.</w:t>
      </w:r>
    </w:p>
    <w:p w14:paraId="6E91DC3D" w14:textId="2EE64898" w:rsidR="00687861" w:rsidRPr="00687861" w:rsidRDefault="00BA65E8" w:rsidP="00687861">
      <w:pPr>
        <w:pStyle w:val="StandardWeb"/>
        <w:spacing w:line="360" w:lineRule="auto"/>
        <w:rPr>
          <w:rFonts w:ascii="Arial" w:hAnsi="Arial" w:cs="Arial"/>
          <w:sz w:val="22"/>
          <w:szCs w:val="22"/>
        </w:rPr>
      </w:pPr>
      <w:r>
        <w:rPr>
          <w:rFonts w:ascii="Arial" w:hAnsi="Arial" w:cs="Arial"/>
          <w:sz w:val="22"/>
          <w:szCs w:val="22"/>
        </w:rPr>
        <w:t xml:space="preserve">Mit diesem Ziel vor Augen </w:t>
      </w:r>
      <w:r w:rsidR="00687861" w:rsidRPr="00687861">
        <w:rPr>
          <w:rFonts w:ascii="Arial" w:hAnsi="Arial" w:cs="Arial"/>
          <w:sz w:val="22"/>
          <w:szCs w:val="22"/>
        </w:rPr>
        <w:t>gingen die Reisegruppen unterschiedliche Wege. Einige starteten ganz am Anfang und mussten herausfinden, wo sie geeignete Bewerberinnen und Bewerber finden können. Andere waren gedanklich schon einen Schritt weiter und beschäftigten sich mit Anerkennung, Visum, Einreise, Wohnen oder Integration.</w:t>
      </w:r>
      <w:r>
        <w:rPr>
          <w:rFonts w:ascii="Arial" w:hAnsi="Arial" w:cs="Arial"/>
          <w:sz w:val="22"/>
          <w:szCs w:val="22"/>
        </w:rPr>
        <w:t xml:space="preserve"> </w:t>
      </w:r>
      <w:r w:rsidR="00687861" w:rsidRPr="00687861">
        <w:rPr>
          <w:rFonts w:ascii="Arial" w:hAnsi="Arial" w:cs="Arial"/>
          <w:sz w:val="22"/>
          <w:szCs w:val="22"/>
        </w:rPr>
        <w:t>An sechs Stationen warteten Expertinnen und Experten mit konkreten Aufgaben, Informationen und Ansprechpartnern. Nach jeweils rund 20 Minuten ertönte das Schiffshorn – das Signal für den nächsten Hafen.</w:t>
      </w:r>
    </w:p>
    <w:p w14:paraId="6CBB0BA4" w14:textId="5927476F" w:rsidR="00687861" w:rsidRPr="00687861" w:rsidRDefault="00687861" w:rsidP="00687861">
      <w:pPr>
        <w:pStyle w:val="StandardWeb"/>
        <w:spacing w:line="360" w:lineRule="auto"/>
        <w:rPr>
          <w:rFonts w:ascii="Arial" w:hAnsi="Arial" w:cs="Arial"/>
          <w:sz w:val="22"/>
          <w:szCs w:val="22"/>
        </w:rPr>
      </w:pPr>
      <w:r w:rsidRPr="00687861">
        <w:rPr>
          <w:rFonts w:ascii="Arial" w:hAnsi="Arial" w:cs="Arial"/>
          <w:sz w:val="22"/>
          <w:szCs w:val="22"/>
        </w:rPr>
        <w:t xml:space="preserve">Dabei wurde </w:t>
      </w:r>
      <w:r w:rsidR="00BA65E8">
        <w:rPr>
          <w:rFonts w:ascii="Arial" w:hAnsi="Arial" w:cs="Arial"/>
          <w:sz w:val="22"/>
          <w:szCs w:val="22"/>
        </w:rPr>
        <w:t>den Teilnehmenden klar</w:t>
      </w:r>
      <w:r w:rsidRPr="00687861">
        <w:rPr>
          <w:rFonts w:ascii="Arial" w:hAnsi="Arial" w:cs="Arial"/>
          <w:sz w:val="22"/>
          <w:szCs w:val="22"/>
        </w:rPr>
        <w:t xml:space="preserve">: Internationale Fachkräftegewinnung besteht nicht aus einem einzigen Recruiting-Schritt. Sie reicht von der Suche im Ausland über rechtssichere Beschäftigung, Anerkennung und Einreise bis hin zu Sprachförderung, Wohnen, Familienangeboten und einem guten </w:t>
      </w:r>
      <w:proofErr w:type="spellStart"/>
      <w:r w:rsidRPr="00687861">
        <w:rPr>
          <w:rFonts w:ascii="Arial" w:hAnsi="Arial" w:cs="Arial"/>
          <w:sz w:val="22"/>
          <w:szCs w:val="22"/>
        </w:rPr>
        <w:t>Onboarding</w:t>
      </w:r>
      <w:proofErr w:type="spellEnd"/>
      <w:r w:rsidRPr="00687861">
        <w:rPr>
          <w:rFonts w:ascii="Arial" w:hAnsi="Arial" w:cs="Arial"/>
          <w:sz w:val="22"/>
          <w:szCs w:val="22"/>
        </w:rPr>
        <w:t xml:space="preserve">. </w:t>
      </w:r>
      <w:r w:rsidRPr="006D39FD">
        <w:rPr>
          <w:rFonts w:ascii="Arial" w:hAnsi="Arial" w:cs="Arial"/>
          <w:sz w:val="22"/>
          <w:szCs w:val="22"/>
        </w:rPr>
        <w:t xml:space="preserve">Dabei unterstützen das </w:t>
      </w:r>
      <w:r w:rsidR="00BA65E8" w:rsidRPr="006D39FD">
        <w:rPr>
          <w:rFonts w:ascii="Arial" w:hAnsi="Arial" w:cs="Arial"/>
          <w:sz w:val="22"/>
          <w:szCs w:val="22"/>
        </w:rPr>
        <w:t xml:space="preserve">2026 </w:t>
      </w:r>
      <w:r w:rsidR="002B693A" w:rsidRPr="006D39FD">
        <w:rPr>
          <w:rFonts w:ascii="Arial" w:hAnsi="Arial" w:cs="Arial"/>
          <w:sz w:val="22"/>
          <w:szCs w:val="22"/>
        </w:rPr>
        <w:t>von der Wirtschaftsförde</w:t>
      </w:r>
      <w:r w:rsidR="00483B1A" w:rsidRPr="006D39FD">
        <w:rPr>
          <w:rFonts w:ascii="Arial" w:hAnsi="Arial" w:cs="Arial"/>
          <w:sz w:val="22"/>
          <w:szCs w:val="22"/>
        </w:rPr>
        <w:t xml:space="preserve">rung des Landkreises Osnabrück, WIGOS, und der </w:t>
      </w:r>
      <w:proofErr w:type="spellStart"/>
      <w:r w:rsidR="00483B1A" w:rsidRPr="006D39FD">
        <w:rPr>
          <w:rFonts w:ascii="Arial" w:hAnsi="Arial" w:cs="Arial"/>
          <w:sz w:val="22"/>
          <w:szCs w:val="22"/>
        </w:rPr>
        <w:t>MaßArbeit</w:t>
      </w:r>
      <w:proofErr w:type="spellEnd"/>
      <w:r w:rsidR="00483B1A" w:rsidRPr="006D39FD">
        <w:rPr>
          <w:rFonts w:ascii="Arial" w:hAnsi="Arial" w:cs="Arial"/>
          <w:sz w:val="22"/>
          <w:szCs w:val="22"/>
        </w:rPr>
        <w:t xml:space="preserve"> </w:t>
      </w:r>
      <w:r w:rsidR="00BA65E8" w:rsidRPr="006D39FD">
        <w:rPr>
          <w:rFonts w:ascii="Arial" w:hAnsi="Arial" w:cs="Arial"/>
          <w:sz w:val="22"/>
          <w:szCs w:val="22"/>
        </w:rPr>
        <w:t xml:space="preserve">gegründete </w:t>
      </w:r>
      <w:r w:rsidRPr="006D39FD">
        <w:rPr>
          <w:rFonts w:ascii="Arial" w:hAnsi="Arial" w:cs="Arial"/>
          <w:sz w:val="22"/>
          <w:szCs w:val="22"/>
        </w:rPr>
        <w:t>WWC</w:t>
      </w:r>
      <w:r w:rsidR="00BA65E8" w:rsidRPr="006D39FD">
        <w:rPr>
          <w:rFonts w:ascii="Arial" w:hAnsi="Arial" w:cs="Arial"/>
          <w:sz w:val="22"/>
          <w:szCs w:val="22"/>
        </w:rPr>
        <w:t xml:space="preserve">, </w:t>
      </w:r>
      <w:r w:rsidR="002A7EC2" w:rsidRPr="006D39FD">
        <w:rPr>
          <w:rFonts w:ascii="Arial" w:hAnsi="Arial" w:cs="Arial"/>
          <w:sz w:val="22"/>
          <w:szCs w:val="22"/>
        </w:rPr>
        <w:t>die</w:t>
      </w:r>
      <w:r w:rsidR="002A7EC2">
        <w:rPr>
          <w:rFonts w:ascii="Arial" w:hAnsi="Arial" w:cs="Arial"/>
          <w:sz w:val="22"/>
          <w:szCs w:val="22"/>
        </w:rPr>
        <w:t xml:space="preserve"> Zentralstelle für das beschleunigte Fachkräfteverfahren </w:t>
      </w:r>
      <w:r w:rsidR="00BA65E8">
        <w:rPr>
          <w:rFonts w:ascii="Arial" w:hAnsi="Arial" w:cs="Arial"/>
          <w:sz w:val="22"/>
          <w:szCs w:val="22"/>
        </w:rPr>
        <w:t xml:space="preserve">sowie </w:t>
      </w:r>
      <w:r w:rsidRPr="00687861">
        <w:rPr>
          <w:rFonts w:ascii="Arial" w:hAnsi="Arial" w:cs="Arial"/>
          <w:sz w:val="22"/>
          <w:szCs w:val="22"/>
        </w:rPr>
        <w:t xml:space="preserve">die Integrationsbegleiterinnen von </w:t>
      </w:r>
      <w:proofErr w:type="spellStart"/>
      <w:r w:rsidRPr="00687861">
        <w:rPr>
          <w:rFonts w:ascii="Arial" w:hAnsi="Arial" w:cs="Arial"/>
          <w:sz w:val="22"/>
          <w:szCs w:val="22"/>
        </w:rPr>
        <w:t>gsm</w:t>
      </w:r>
      <w:proofErr w:type="spellEnd"/>
      <w:r w:rsidRPr="00687861">
        <w:rPr>
          <w:rFonts w:ascii="Arial" w:hAnsi="Arial" w:cs="Arial"/>
          <w:sz w:val="22"/>
          <w:szCs w:val="22"/>
        </w:rPr>
        <w:t xml:space="preserve"> die Unternehmen. </w:t>
      </w:r>
    </w:p>
    <w:p w14:paraId="32D7FFDC" w14:textId="4CFEFF63" w:rsidR="00687861" w:rsidRPr="00687861" w:rsidRDefault="00687861" w:rsidP="00687861">
      <w:pPr>
        <w:pStyle w:val="StandardWeb"/>
        <w:spacing w:line="360" w:lineRule="auto"/>
        <w:rPr>
          <w:rFonts w:ascii="Arial" w:hAnsi="Arial" w:cs="Arial"/>
          <w:sz w:val="22"/>
          <w:szCs w:val="22"/>
        </w:rPr>
      </w:pPr>
      <w:r w:rsidRPr="00687861">
        <w:rPr>
          <w:rFonts w:ascii="Arial" w:hAnsi="Arial" w:cs="Arial"/>
          <w:sz w:val="22"/>
          <w:szCs w:val="22"/>
        </w:rPr>
        <w:t xml:space="preserve">Am Ende kamen alle Reisegruppen wieder im gemeinsamen Hafen an. Im Gepäck hatten sie nicht nur Informationen, </w:t>
      </w:r>
      <w:r w:rsidR="00BA65E8" w:rsidRPr="00687861">
        <w:rPr>
          <w:rFonts w:ascii="Arial" w:hAnsi="Arial" w:cs="Arial"/>
          <w:sz w:val="22"/>
          <w:szCs w:val="22"/>
        </w:rPr>
        <w:t xml:space="preserve">Unterlagen für den späteren Einsatz im Unternehmen, darunter eine </w:t>
      </w:r>
      <w:proofErr w:type="spellStart"/>
      <w:r w:rsidR="00BA65E8" w:rsidRPr="00687861">
        <w:rPr>
          <w:rFonts w:ascii="Arial" w:hAnsi="Arial" w:cs="Arial"/>
          <w:sz w:val="22"/>
          <w:szCs w:val="22"/>
        </w:rPr>
        <w:t>Onboarding</w:t>
      </w:r>
      <w:proofErr w:type="spellEnd"/>
      <w:r w:rsidR="00BA65E8" w:rsidRPr="00687861">
        <w:rPr>
          <w:rFonts w:ascii="Arial" w:hAnsi="Arial" w:cs="Arial"/>
          <w:sz w:val="22"/>
          <w:szCs w:val="22"/>
        </w:rPr>
        <w:t>-Checkliste und den Welcome &amp; Work Guide</w:t>
      </w:r>
      <w:r w:rsidR="00A65F64">
        <w:rPr>
          <w:rFonts w:ascii="Arial" w:hAnsi="Arial" w:cs="Arial"/>
          <w:sz w:val="22"/>
          <w:szCs w:val="22"/>
        </w:rPr>
        <w:t>,</w:t>
      </w:r>
      <w:r w:rsidR="00BA65E8" w:rsidRPr="00687861">
        <w:rPr>
          <w:rFonts w:ascii="Arial" w:hAnsi="Arial" w:cs="Arial"/>
          <w:sz w:val="22"/>
          <w:szCs w:val="22"/>
        </w:rPr>
        <w:t xml:space="preserve"> </w:t>
      </w:r>
      <w:r w:rsidRPr="00687861">
        <w:rPr>
          <w:rFonts w:ascii="Arial" w:hAnsi="Arial" w:cs="Arial"/>
          <w:sz w:val="22"/>
          <w:szCs w:val="22"/>
        </w:rPr>
        <w:t>sondern vor allem ein klareres Bild davon, wie internationale Fachkräftegewinnung in der Praxis funktionieren kann.</w:t>
      </w:r>
      <w:r w:rsidR="00BA65E8" w:rsidRPr="00BA65E8">
        <w:rPr>
          <w:rFonts w:ascii="Arial" w:hAnsi="Arial" w:cs="Arial"/>
          <w:sz w:val="22"/>
          <w:szCs w:val="22"/>
        </w:rPr>
        <w:t xml:space="preserve"> </w:t>
      </w:r>
      <w:r w:rsidR="00BA65E8">
        <w:rPr>
          <w:rFonts w:ascii="Arial" w:hAnsi="Arial" w:cs="Arial"/>
          <w:sz w:val="22"/>
          <w:szCs w:val="22"/>
        </w:rPr>
        <w:t xml:space="preserve">Die Unternehmen </w:t>
      </w:r>
      <w:r w:rsidR="00BA65E8" w:rsidRPr="00687861">
        <w:rPr>
          <w:rFonts w:ascii="Arial" w:hAnsi="Arial" w:cs="Arial"/>
          <w:sz w:val="22"/>
          <w:szCs w:val="22"/>
        </w:rPr>
        <w:t>war</w:t>
      </w:r>
      <w:r w:rsidR="00BA65E8">
        <w:rPr>
          <w:rFonts w:ascii="Arial" w:hAnsi="Arial" w:cs="Arial"/>
          <w:sz w:val="22"/>
          <w:szCs w:val="22"/>
        </w:rPr>
        <w:t>en</w:t>
      </w:r>
      <w:r w:rsidR="00BA65E8" w:rsidRPr="00687861">
        <w:rPr>
          <w:rFonts w:ascii="Arial" w:hAnsi="Arial" w:cs="Arial"/>
          <w:sz w:val="22"/>
          <w:szCs w:val="22"/>
        </w:rPr>
        <w:t xml:space="preserve"> begeistert von den neuen Eindrücken: „Die Journey war wirklich eine spannende Reise</w:t>
      </w:r>
      <w:r w:rsidR="00BA65E8">
        <w:rPr>
          <w:rFonts w:ascii="Arial" w:hAnsi="Arial" w:cs="Arial"/>
          <w:sz w:val="22"/>
          <w:szCs w:val="22"/>
        </w:rPr>
        <w:t xml:space="preserve">. </w:t>
      </w:r>
      <w:r w:rsidR="00BA65E8" w:rsidRPr="00687861">
        <w:rPr>
          <w:rFonts w:ascii="Arial" w:hAnsi="Arial" w:cs="Arial"/>
          <w:sz w:val="22"/>
          <w:szCs w:val="22"/>
        </w:rPr>
        <w:t>Ein echtes Aha-Erlebnis war, wie viele Anlaufstellen und Unterstützungsangebote es gibt</w:t>
      </w:r>
      <w:r w:rsidR="00BA65E8">
        <w:rPr>
          <w:rFonts w:ascii="Arial" w:hAnsi="Arial" w:cs="Arial"/>
          <w:sz w:val="22"/>
          <w:szCs w:val="22"/>
        </w:rPr>
        <w:t>.</w:t>
      </w:r>
      <w:r w:rsidR="00A65F64">
        <w:rPr>
          <w:rFonts w:ascii="Arial" w:hAnsi="Arial" w:cs="Arial"/>
          <w:sz w:val="22"/>
          <w:szCs w:val="22"/>
        </w:rPr>
        <w:t xml:space="preserve">“ </w:t>
      </w:r>
      <w:r w:rsidR="00BA65E8">
        <w:rPr>
          <w:rFonts w:ascii="Arial" w:hAnsi="Arial" w:cs="Arial"/>
          <w:sz w:val="22"/>
          <w:szCs w:val="22"/>
        </w:rPr>
        <w:t xml:space="preserve">Und auch das Organisationsteam vom WWC war zufrieden mit der </w:t>
      </w:r>
      <w:r w:rsidR="00BA65E8" w:rsidRPr="006D39FD">
        <w:rPr>
          <w:rFonts w:ascii="Arial" w:hAnsi="Arial" w:cs="Arial"/>
          <w:sz w:val="22"/>
          <w:szCs w:val="22"/>
        </w:rPr>
        <w:t>Journey</w:t>
      </w:r>
      <w:r w:rsidR="009E3249" w:rsidRPr="006D39FD">
        <w:rPr>
          <w:rFonts w:ascii="Arial" w:hAnsi="Arial" w:cs="Arial"/>
          <w:sz w:val="22"/>
          <w:szCs w:val="22"/>
        </w:rPr>
        <w:t xml:space="preserve"> und freute sich über das </w:t>
      </w:r>
      <w:r w:rsidR="009E3249" w:rsidRPr="006D39FD">
        <w:rPr>
          <w:rFonts w:ascii="Arial" w:hAnsi="Arial" w:cs="Arial"/>
          <w:sz w:val="22"/>
          <w:szCs w:val="22"/>
        </w:rPr>
        <w:lastRenderedPageBreak/>
        <w:t>große Interesse der 30 teilnehmenden Unternehmen</w:t>
      </w:r>
      <w:r w:rsidR="00BA65E8" w:rsidRPr="006D39FD">
        <w:rPr>
          <w:rFonts w:ascii="Arial" w:hAnsi="Arial" w:cs="Arial"/>
          <w:sz w:val="22"/>
          <w:szCs w:val="22"/>
        </w:rPr>
        <w:t xml:space="preserve">. </w:t>
      </w:r>
      <w:r w:rsidR="00BA65E8">
        <w:rPr>
          <w:rFonts w:ascii="Arial" w:hAnsi="Arial" w:cs="Arial"/>
          <w:sz w:val="22"/>
          <w:szCs w:val="22"/>
        </w:rPr>
        <w:t>„</w:t>
      </w:r>
      <w:r w:rsidRPr="00687861">
        <w:rPr>
          <w:rFonts w:ascii="Arial" w:hAnsi="Arial" w:cs="Arial"/>
          <w:sz w:val="22"/>
          <w:szCs w:val="22"/>
        </w:rPr>
        <w:t>Viele Unternehmen haben erkannt, dass internationale Fachkräftegewinnung eine Chance sein kann. Das WWC versteht sich dabei als Begleiter entlang des gesamten Weges. Unternehmen solle</w:t>
      </w:r>
      <w:bookmarkStart w:id="0" w:name="_GoBack"/>
      <w:bookmarkEnd w:id="0"/>
      <w:r w:rsidRPr="00687861">
        <w:rPr>
          <w:rFonts w:ascii="Arial" w:hAnsi="Arial" w:cs="Arial"/>
          <w:sz w:val="22"/>
          <w:szCs w:val="22"/>
        </w:rPr>
        <w:t>n wissen, an wen sie sich wenden können, bevor aus einzelnen Fragen unnötige Hürden werden</w:t>
      </w:r>
      <w:r w:rsidR="00BA65E8">
        <w:rPr>
          <w:rFonts w:ascii="Arial" w:hAnsi="Arial" w:cs="Arial"/>
          <w:sz w:val="22"/>
          <w:szCs w:val="22"/>
        </w:rPr>
        <w:t xml:space="preserve">.“ </w:t>
      </w:r>
    </w:p>
    <w:p w14:paraId="237F5884" w14:textId="02B15F02" w:rsidR="00687861" w:rsidRPr="00D307DD" w:rsidRDefault="00687861" w:rsidP="00B232D2">
      <w:pPr>
        <w:pStyle w:val="StandardWeb"/>
        <w:spacing w:after="0" w:afterAutospacing="0" w:line="360" w:lineRule="auto"/>
        <w:rPr>
          <w:rFonts w:ascii="Arial" w:hAnsi="Arial" w:cs="Arial"/>
          <w:sz w:val="22"/>
          <w:szCs w:val="22"/>
          <w:u w:val="single"/>
        </w:rPr>
      </w:pPr>
      <w:r w:rsidRPr="00D307DD">
        <w:rPr>
          <w:rFonts w:ascii="Arial" w:hAnsi="Arial" w:cs="Arial"/>
          <w:sz w:val="22"/>
          <w:szCs w:val="22"/>
          <w:u w:val="single"/>
        </w:rPr>
        <w:t>Bildunterschrift:</w:t>
      </w:r>
    </w:p>
    <w:p w14:paraId="699670D8" w14:textId="7466C1E4" w:rsidR="006F310A" w:rsidRPr="00D307DD" w:rsidRDefault="00B232D2" w:rsidP="00B232D2">
      <w:pPr>
        <w:pStyle w:val="StandardWeb"/>
        <w:spacing w:before="0" w:beforeAutospacing="0" w:after="0" w:afterAutospacing="0" w:line="360" w:lineRule="auto"/>
        <w:rPr>
          <w:rFonts w:ascii="Arial" w:hAnsi="Arial" w:cs="Arial"/>
          <w:i/>
          <w:sz w:val="22"/>
          <w:szCs w:val="22"/>
        </w:rPr>
      </w:pPr>
      <w:r w:rsidRPr="00D307DD">
        <w:rPr>
          <w:rFonts w:ascii="Arial" w:hAnsi="Arial" w:cs="Arial"/>
          <w:i/>
          <w:sz w:val="22"/>
          <w:szCs w:val="22"/>
        </w:rPr>
        <w:t xml:space="preserve">Die Veranstalter freuten sich über die erfolgreiche Talent Journey Experience. </w:t>
      </w:r>
    </w:p>
    <w:p w14:paraId="7A738EFC" w14:textId="0C4DE235" w:rsidR="00D26544" w:rsidRPr="00D307DD" w:rsidRDefault="00D26544" w:rsidP="00B232D2">
      <w:pPr>
        <w:pStyle w:val="StandardWeb"/>
        <w:spacing w:before="0" w:beforeAutospacing="0" w:after="0" w:afterAutospacing="0" w:line="360" w:lineRule="auto"/>
        <w:rPr>
          <w:rFonts w:ascii="Arial" w:hAnsi="Arial" w:cs="Arial"/>
          <w:i/>
          <w:sz w:val="22"/>
          <w:szCs w:val="22"/>
        </w:rPr>
      </w:pPr>
      <w:r w:rsidRPr="00D307DD">
        <w:rPr>
          <w:rFonts w:ascii="Arial" w:hAnsi="Arial" w:cs="Arial"/>
          <w:i/>
          <w:sz w:val="22"/>
          <w:szCs w:val="22"/>
        </w:rPr>
        <w:t>Foto: Dominik Dannhaus / WIGOS</w:t>
      </w:r>
    </w:p>
    <w:p w14:paraId="67737F44" w14:textId="77777777" w:rsidR="00687861" w:rsidRPr="004E7B30" w:rsidRDefault="00687861" w:rsidP="00687861">
      <w:pPr>
        <w:pStyle w:val="StandardWeb"/>
        <w:spacing w:line="360" w:lineRule="auto"/>
        <w:rPr>
          <w:rFonts w:ascii="Arial" w:hAnsi="Arial" w:cs="Arial"/>
        </w:rPr>
      </w:pPr>
    </w:p>
    <w:p w14:paraId="54E64033" w14:textId="77777777" w:rsidR="00687861" w:rsidRPr="004E7B30" w:rsidRDefault="00687861" w:rsidP="00687861">
      <w:pPr>
        <w:pStyle w:val="StandardWeb"/>
        <w:spacing w:line="360" w:lineRule="auto"/>
        <w:rPr>
          <w:rFonts w:ascii="Arial" w:hAnsi="Arial" w:cs="Arial"/>
        </w:rPr>
      </w:pPr>
    </w:p>
    <w:p w14:paraId="2039BEF8" w14:textId="77777777" w:rsidR="00687861" w:rsidRPr="004E7B30" w:rsidRDefault="00687861" w:rsidP="00687861">
      <w:pPr>
        <w:spacing w:line="360" w:lineRule="auto"/>
        <w:rPr>
          <w:rFonts w:cs="Arial"/>
        </w:rPr>
      </w:pPr>
    </w:p>
    <w:p w14:paraId="0F47FD3C" w14:textId="0C98FA08" w:rsidR="00D91D07" w:rsidRPr="00D91D07" w:rsidRDefault="00D91D07" w:rsidP="00687861">
      <w:pPr>
        <w:pStyle w:val="StandardWeb"/>
        <w:spacing w:line="360" w:lineRule="auto"/>
        <w:rPr>
          <w:rFonts w:ascii="Arial" w:hAnsi="Arial" w:cs="Arial"/>
          <w:u w:val="single"/>
        </w:rPr>
      </w:pPr>
    </w:p>
    <w:p w14:paraId="77D8FB40" w14:textId="11E129D6" w:rsidR="000557F7" w:rsidRPr="00AE29F6" w:rsidRDefault="000557F7" w:rsidP="000557F7">
      <w:pPr>
        <w:pStyle w:val="StandardWeb"/>
        <w:spacing w:line="360" w:lineRule="auto"/>
        <w:rPr>
          <w:rFonts w:ascii="Arial" w:hAnsi="Arial" w:cs="Arial"/>
          <w:sz w:val="20"/>
          <w:szCs w:val="20"/>
        </w:rPr>
      </w:pPr>
    </w:p>
    <w:sectPr w:rsidR="000557F7" w:rsidRPr="00AE29F6" w:rsidSect="00E65AD5">
      <w:footerReference w:type="first" r:id="rId12"/>
      <w:pgSz w:w="11907" w:h="16840" w:code="9"/>
      <w:pgMar w:top="426" w:right="3118" w:bottom="454" w:left="1418" w:header="720"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3203D3" w14:textId="77777777" w:rsidR="001E3795" w:rsidRDefault="001E3795">
      <w:r>
        <w:separator/>
      </w:r>
    </w:p>
  </w:endnote>
  <w:endnote w:type="continuationSeparator" w:id="0">
    <w:p w14:paraId="58FF5F00" w14:textId="77777777" w:rsidR="001E3795" w:rsidRDefault="001E3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FrnkGothITC Bk BT">
    <w:altName w:val="Tahoma"/>
    <w:charset w:val="00"/>
    <w:family w:val="swiss"/>
    <w:pitch w:val="variable"/>
    <w:sig w:usb0="00000003" w:usb1="0000004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90E07" w14:textId="0800DC61" w:rsidR="008241E0" w:rsidRPr="001E48E9" w:rsidRDefault="00B065AD" w:rsidP="008212C7">
    <w:pPr>
      <w:rPr>
        <w:rFonts w:ascii="Arial Narrow" w:hAnsi="Arial Narrow" w:cs="Arial"/>
        <w:sz w:val="14"/>
      </w:rPr>
    </w:pPr>
    <w:r>
      <w:rPr>
        <w:rFonts w:ascii="Arial Narrow" w:hAnsi="Arial Narrow" w:cs="Arial"/>
        <w:noProof/>
        <w:sz w:val="14"/>
      </w:rPr>
      <w:drawing>
        <wp:anchor distT="0" distB="0" distL="114300" distR="114300" simplePos="0" relativeHeight="251658240" behindDoc="0" locked="0" layoutInCell="1" allowOverlap="1" wp14:anchorId="74AA443E" wp14:editId="6CE477F6">
          <wp:simplePos x="0" y="0"/>
          <wp:positionH relativeFrom="column">
            <wp:posOffset>5767379</wp:posOffset>
          </wp:positionH>
          <wp:positionV relativeFrom="paragraph">
            <wp:posOffset>35560</wp:posOffset>
          </wp:positionV>
          <wp:extent cx="459933" cy="433776"/>
          <wp:effectExtent l="0" t="0" r="0" b="444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KOS_Logo_Dachmarke_CMYK_Primaer_positiv_klei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9933" cy="433776"/>
                  </a:xfrm>
                  <a:prstGeom prst="rect">
                    <a:avLst/>
                  </a:prstGeom>
                </pic:spPr>
              </pic:pic>
            </a:graphicData>
          </a:graphic>
          <wp14:sizeRelH relativeFrom="margin">
            <wp14:pctWidth>0</wp14:pctWidth>
          </wp14:sizeRelH>
          <wp14:sizeRelV relativeFrom="margin">
            <wp14:pctHeight>0</wp14:pctHeight>
          </wp14:sizeRelV>
        </wp:anchor>
      </w:drawing>
    </w:r>
    <w:r w:rsidR="008212C7" w:rsidRPr="001E48E9">
      <w:rPr>
        <w:rFonts w:ascii="Arial Narrow" w:hAnsi="Arial Narrow" w:cs="Arial"/>
        <w:sz w:val="14"/>
      </w:rPr>
      <w:t>Landkreis Osnabrück</w:t>
    </w:r>
    <w:r w:rsidR="008241E0" w:rsidRPr="001E48E9">
      <w:rPr>
        <w:rFonts w:ascii="Arial Narrow" w:hAnsi="Arial Narrow" w:cs="Arial"/>
        <w:sz w:val="14"/>
      </w:rPr>
      <w:tab/>
    </w:r>
    <w:r w:rsidR="008212C7" w:rsidRPr="001E48E9">
      <w:rPr>
        <w:rFonts w:ascii="Arial Narrow" w:hAnsi="Arial Narrow" w:cs="Arial"/>
        <w:sz w:val="14"/>
      </w:rPr>
      <w:tab/>
    </w:r>
    <w:r w:rsidR="008212C7" w:rsidRPr="001E48E9">
      <w:rPr>
        <w:rFonts w:ascii="Arial Narrow" w:hAnsi="Arial Narrow" w:cs="Arial"/>
        <w:sz w:val="14"/>
      </w:rPr>
      <w:tab/>
      <w:t>Sprechzeiten</w:t>
    </w:r>
    <w:r w:rsidR="001E48E9">
      <w:rPr>
        <w:rFonts w:ascii="Arial Narrow" w:hAnsi="Arial Narrow" w:cs="Arial"/>
        <w:sz w:val="14"/>
      </w:rPr>
      <w:t>:</w:t>
    </w:r>
    <w:r w:rsidR="008241E0" w:rsidRPr="001E48E9">
      <w:rPr>
        <w:rFonts w:ascii="Arial Narrow" w:hAnsi="Arial Narrow" w:cs="Arial"/>
        <w:sz w:val="14"/>
      </w:rPr>
      <w:tab/>
    </w:r>
    <w:r w:rsidR="001E48E9" w:rsidRPr="001E48E9">
      <w:rPr>
        <w:rFonts w:ascii="Arial Narrow" w:hAnsi="Arial Narrow" w:cs="Arial"/>
        <w:sz w:val="14"/>
      </w:rPr>
      <w:tab/>
    </w:r>
    <w:r w:rsidR="001E48E9" w:rsidRPr="001E48E9">
      <w:rPr>
        <w:rFonts w:ascii="Arial Narrow" w:hAnsi="Arial Narrow" w:cs="Arial"/>
        <w:sz w:val="14"/>
      </w:rPr>
      <w:tab/>
    </w:r>
    <w:r w:rsidR="001E48E9">
      <w:rPr>
        <w:rFonts w:ascii="Arial Narrow" w:hAnsi="Arial Narrow" w:cs="Arial"/>
        <w:sz w:val="14"/>
      </w:rPr>
      <w:tab/>
    </w:r>
    <w:r w:rsidR="00A325C0">
      <w:rPr>
        <w:rFonts w:ascii="Arial Narrow" w:hAnsi="Arial Narrow" w:cs="Arial"/>
        <w:sz w:val="14"/>
      </w:rPr>
      <w:t xml:space="preserve">                </w:t>
    </w:r>
    <w:r w:rsidR="008212C7" w:rsidRPr="001E48E9">
      <w:rPr>
        <w:rFonts w:ascii="Arial Narrow" w:hAnsi="Arial Narrow" w:cs="Arial"/>
        <w:sz w:val="14"/>
      </w:rPr>
      <w:t>Der Landkreis</w:t>
    </w:r>
    <w:r w:rsidR="008241E0" w:rsidRPr="001E48E9">
      <w:rPr>
        <w:rFonts w:ascii="Arial Narrow" w:hAnsi="Arial Narrow" w:cs="Arial"/>
        <w:sz w:val="14"/>
      </w:rPr>
      <w:tab/>
    </w:r>
  </w:p>
  <w:p w14:paraId="20BBEC59" w14:textId="2690707A" w:rsidR="008212C7" w:rsidRPr="001E48E9" w:rsidRDefault="008212C7" w:rsidP="001E48E9">
    <w:pPr>
      <w:rPr>
        <w:rFonts w:ascii="Arial Narrow" w:hAnsi="Arial Narrow" w:cs="Arial"/>
        <w:sz w:val="14"/>
      </w:rPr>
    </w:pPr>
    <w:r w:rsidRPr="001E48E9">
      <w:rPr>
        <w:rFonts w:ascii="Arial Narrow" w:hAnsi="Arial Narrow" w:cs="Arial"/>
        <w:sz w:val="14"/>
      </w:rPr>
      <w:t xml:space="preserve">Am </w:t>
    </w:r>
    <w:proofErr w:type="spellStart"/>
    <w:r w:rsidRPr="001E48E9">
      <w:rPr>
        <w:rFonts w:ascii="Arial Narrow" w:hAnsi="Arial Narrow" w:cs="Arial"/>
        <w:sz w:val="14"/>
      </w:rPr>
      <w:t>Schölerberg</w:t>
    </w:r>
    <w:proofErr w:type="spellEnd"/>
    <w:r w:rsidRPr="001E48E9">
      <w:rPr>
        <w:rFonts w:ascii="Arial Narrow" w:hAnsi="Arial Narrow" w:cs="Arial"/>
        <w:sz w:val="14"/>
      </w:rPr>
      <w:t xml:space="preserve"> 1</w:t>
    </w:r>
    <w:r w:rsidR="008241E0" w:rsidRPr="001E48E9">
      <w:rPr>
        <w:rFonts w:ascii="Arial Narrow" w:hAnsi="Arial Narrow" w:cs="Arial"/>
        <w:sz w:val="14"/>
      </w:rPr>
      <w:tab/>
    </w:r>
    <w:r w:rsidR="001E48E9" w:rsidRPr="001E48E9">
      <w:rPr>
        <w:rFonts w:ascii="Arial Narrow" w:hAnsi="Arial Narrow" w:cs="Arial"/>
        <w:sz w:val="14"/>
      </w:rPr>
      <w:tab/>
    </w:r>
    <w:r w:rsidR="001E48E9" w:rsidRPr="001E48E9">
      <w:rPr>
        <w:rFonts w:ascii="Arial Narrow" w:hAnsi="Arial Narrow" w:cs="Arial"/>
        <w:sz w:val="14"/>
      </w:rPr>
      <w:tab/>
    </w:r>
    <w:r w:rsidRPr="001E48E9">
      <w:rPr>
        <w:rFonts w:ascii="Arial Narrow" w:hAnsi="Arial Narrow" w:cs="Arial"/>
        <w:sz w:val="14"/>
      </w:rPr>
      <w:t>Montag bis Freitag 08:00 bis 13:00 Uhr</w:t>
    </w:r>
    <w:r w:rsidRPr="001E48E9">
      <w:rPr>
        <w:rFonts w:ascii="Arial Narrow" w:hAnsi="Arial Narrow" w:cs="Arial"/>
        <w:sz w:val="14"/>
      </w:rPr>
      <w:tab/>
    </w:r>
    <w:r w:rsidR="00A325C0">
      <w:rPr>
        <w:rFonts w:ascii="Arial Narrow" w:hAnsi="Arial Narrow" w:cs="Arial"/>
        <w:sz w:val="14"/>
      </w:rPr>
      <w:tab/>
      <w:t xml:space="preserve">                </w:t>
    </w:r>
    <w:r w:rsidR="00A325C0" w:rsidRPr="001E48E9">
      <w:rPr>
        <w:rFonts w:ascii="Arial Narrow" w:hAnsi="Arial Narrow" w:cs="Arial"/>
        <w:sz w:val="14"/>
      </w:rPr>
      <w:t>im Internet</w:t>
    </w:r>
    <w:r w:rsidR="00A325C0">
      <w:rPr>
        <w:rFonts w:ascii="Arial Narrow" w:hAnsi="Arial Narrow" w:cs="Arial"/>
        <w:sz w:val="14"/>
      </w:rPr>
      <w:t>:</w:t>
    </w:r>
    <w:r w:rsidR="00A325C0" w:rsidRPr="001E48E9">
      <w:rPr>
        <w:rFonts w:ascii="Arial Narrow" w:hAnsi="Arial Narrow" w:cs="Arial"/>
        <w:sz w:val="14"/>
      </w:rPr>
      <w:tab/>
    </w:r>
  </w:p>
  <w:p w14:paraId="6466E8F2" w14:textId="317C48C8" w:rsidR="001E48E9" w:rsidRPr="001E48E9" w:rsidRDefault="008212C7" w:rsidP="001E48E9">
    <w:pPr>
      <w:rPr>
        <w:rFonts w:ascii="Arial Narrow" w:hAnsi="Arial Narrow" w:cs="Arial"/>
        <w:sz w:val="14"/>
      </w:rPr>
    </w:pPr>
    <w:r w:rsidRPr="001E48E9">
      <w:rPr>
        <w:rFonts w:ascii="Arial Narrow" w:hAnsi="Arial Narrow" w:cs="Arial"/>
        <w:sz w:val="14"/>
      </w:rPr>
      <w:t>49082 Osnabrück</w:t>
    </w:r>
    <w:r w:rsidR="008241E0" w:rsidRPr="001E48E9">
      <w:rPr>
        <w:rFonts w:ascii="Arial Narrow" w:hAnsi="Arial Narrow" w:cs="Arial"/>
        <w:sz w:val="14"/>
      </w:rPr>
      <w:tab/>
    </w:r>
    <w:r w:rsidR="001E48E9" w:rsidRPr="001E48E9">
      <w:rPr>
        <w:rFonts w:ascii="Arial Narrow" w:hAnsi="Arial Narrow" w:cs="Arial"/>
        <w:sz w:val="14"/>
      </w:rPr>
      <w:tab/>
    </w:r>
    <w:r w:rsidR="001E48E9" w:rsidRPr="001E48E9">
      <w:rPr>
        <w:rFonts w:ascii="Arial Narrow" w:hAnsi="Arial Narrow" w:cs="Arial"/>
        <w:sz w:val="14"/>
      </w:rPr>
      <w:tab/>
    </w:r>
    <w:r w:rsidRPr="001E48E9">
      <w:rPr>
        <w:rFonts w:ascii="Arial Narrow" w:hAnsi="Arial Narrow" w:cs="Arial"/>
        <w:sz w:val="14"/>
      </w:rPr>
      <w:t>Donnerstag 08:00 bis 16:00 Uhr</w:t>
    </w:r>
    <w:r w:rsidR="008241E0" w:rsidRPr="001E48E9">
      <w:rPr>
        <w:rFonts w:ascii="Arial Narrow" w:hAnsi="Arial Narrow" w:cs="Arial"/>
        <w:sz w:val="14"/>
      </w:rPr>
      <w:tab/>
    </w:r>
    <w:r w:rsidR="00A325C0">
      <w:rPr>
        <w:rFonts w:ascii="Arial Narrow" w:hAnsi="Arial Narrow" w:cs="Arial"/>
        <w:sz w:val="14"/>
      </w:rPr>
      <w:tab/>
      <w:t xml:space="preserve">                </w:t>
    </w:r>
    <w:r w:rsidR="00A325C0" w:rsidRPr="001E48E9">
      <w:rPr>
        <w:rFonts w:ascii="Arial Narrow" w:hAnsi="Arial Narrow" w:cs="Arial"/>
        <w:sz w:val="14"/>
      </w:rPr>
      <w:t>http://www.lkos.de</w:t>
    </w:r>
  </w:p>
  <w:p w14:paraId="5B038B37" w14:textId="77777777" w:rsidR="008241E0" w:rsidRPr="001E48E9" w:rsidRDefault="001E48E9" w:rsidP="001E48E9">
    <w:pPr>
      <w:rPr>
        <w:rFonts w:ascii="Arial Narrow" w:hAnsi="Arial Narrow" w:cs="Arial"/>
        <w:sz w:val="14"/>
      </w:rPr>
    </w:pPr>
    <w:r w:rsidRPr="001E48E9">
      <w:rPr>
        <w:rFonts w:ascii="Arial Narrow" w:hAnsi="Arial Narrow" w:cs="Arial"/>
        <w:sz w:val="14"/>
      </w:rPr>
      <w:tab/>
    </w:r>
    <w:r w:rsidR="008241E0" w:rsidRPr="001E48E9">
      <w:rPr>
        <w:rFonts w:ascii="Arial Narrow" w:hAnsi="Arial Narrow" w:cs="Arial"/>
        <w:sz w:val="14"/>
      </w:rPr>
      <w:tab/>
    </w:r>
    <w:r w:rsidRPr="001E48E9">
      <w:rPr>
        <w:rFonts w:ascii="Arial Narrow" w:hAnsi="Arial Narrow" w:cs="Arial"/>
        <w:sz w:val="14"/>
      </w:rPr>
      <w:tab/>
    </w:r>
    <w:r w:rsidRPr="001E48E9">
      <w:rPr>
        <w:rFonts w:ascii="Arial Narrow" w:hAnsi="Arial Narrow" w:cs="Arial"/>
        <w:sz w:val="14"/>
      </w:rPr>
      <w:tab/>
    </w:r>
    <w:r w:rsidR="008212C7" w:rsidRPr="001E48E9">
      <w:rPr>
        <w:rFonts w:ascii="Arial Narrow" w:hAnsi="Arial Narrow" w:cs="Arial"/>
        <w:sz w:val="14"/>
      </w:rPr>
      <w:t>Ansonsten nach Vereinbarung</w:t>
    </w:r>
  </w:p>
  <w:p w14:paraId="3200AE20" w14:textId="77777777" w:rsidR="008241E0" w:rsidRPr="007F7597" w:rsidRDefault="008241E0" w:rsidP="007F7597">
    <w:pPr>
      <w:tabs>
        <w:tab w:val="left" w:pos="2552"/>
        <w:tab w:val="left" w:pos="4678"/>
        <w:tab w:val="left" w:pos="7371"/>
        <w:tab w:val="right" w:pos="9071"/>
      </w:tabs>
      <w:rPr>
        <w:rFonts w:cs="Arial"/>
        <w:sz w:val="14"/>
      </w:rPr>
    </w:pPr>
  </w:p>
  <w:p w14:paraId="5F24BFBD" w14:textId="77777777" w:rsidR="008241E0" w:rsidRDefault="008241E0" w:rsidP="007F7597">
    <w:pPr>
      <w:pStyle w:val="Fuzeile"/>
      <w:tabs>
        <w:tab w:val="clear" w:pos="4819"/>
        <w:tab w:val="left" w:pos="2552"/>
        <w:tab w:val="left" w:pos="4678"/>
        <w:tab w:val="left" w:pos="7371"/>
      </w:tabs>
      <w:rPr>
        <w:rFonts w:ascii="FrnkGothITC Bk BT" w:hAnsi="FrnkGothITC Bk BT"/>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28D6F2" w14:textId="77777777" w:rsidR="001E3795" w:rsidRDefault="001E3795">
      <w:r>
        <w:separator/>
      </w:r>
    </w:p>
  </w:footnote>
  <w:footnote w:type="continuationSeparator" w:id="0">
    <w:p w14:paraId="7A3B7C60" w14:textId="77777777" w:rsidR="001E3795" w:rsidRDefault="001E37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F68EC"/>
    <w:multiLevelType w:val="hybridMultilevel"/>
    <w:tmpl w:val="A710A8FE"/>
    <w:lvl w:ilvl="0" w:tplc="D714D67A">
      <w:numFmt w:val="bullet"/>
      <w:lvlText w:val="-"/>
      <w:lvlJc w:val="left"/>
      <w:pPr>
        <w:tabs>
          <w:tab w:val="num" w:pos="720"/>
        </w:tabs>
        <w:ind w:left="720" w:hanging="360"/>
      </w:pPr>
      <w:rPr>
        <w:rFonts w:ascii="FrnkGothITC Bk BT" w:eastAsia="Times New Roman" w:hAnsi="FrnkGothITC Bk B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2563B89"/>
    <w:multiLevelType w:val="multilevel"/>
    <w:tmpl w:val="54AE1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676A59"/>
    <w:multiLevelType w:val="hybridMultilevel"/>
    <w:tmpl w:val="6868BCF0"/>
    <w:lvl w:ilvl="0" w:tplc="AACAA4C4">
      <w:start w:val="12"/>
      <w:numFmt w:val="bullet"/>
      <w:lvlText w:val=""/>
      <w:lvlJc w:val="left"/>
      <w:pPr>
        <w:tabs>
          <w:tab w:val="num" w:pos="1474"/>
        </w:tabs>
        <w:ind w:left="1474" w:hanging="540"/>
      </w:pPr>
      <w:rPr>
        <w:rFonts w:ascii="Wingdings" w:eastAsia="Times New Roman" w:hAnsi="Wingdings" w:cs="Times New Roman" w:hint="default"/>
      </w:rPr>
    </w:lvl>
    <w:lvl w:ilvl="1" w:tplc="04070003" w:tentative="1">
      <w:start w:val="1"/>
      <w:numFmt w:val="bullet"/>
      <w:lvlText w:val="o"/>
      <w:lvlJc w:val="left"/>
      <w:pPr>
        <w:tabs>
          <w:tab w:val="num" w:pos="2014"/>
        </w:tabs>
        <w:ind w:left="2014" w:hanging="360"/>
      </w:pPr>
      <w:rPr>
        <w:rFonts w:ascii="Courier New" w:hAnsi="Courier New" w:cs="Courier New" w:hint="default"/>
      </w:rPr>
    </w:lvl>
    <w:lvl w:ilvl="2" w:tplc="04070005" w:tentative="1">
      <w:start w:val="1"/>
      <w:numFmt w:val="bullet"/>
      <w:lvlText w:val=""/>
      <w:lvlJc w:val="left"/>
      <w:pPr>
        <w:tabs>
          <w:tab w:val="num" w:pos="2734"/>
        </w:tabs>
        <w:ind w:left="2734" w:hanging="360"/>
      </w:pPr>
      <w:rPr>
        <w:rFonts w:ascii="Wingdings" w:hAnsi="Wingdings" w:hint="default"/>
      </w:rPr>
    </w:lvl>
    <w:lvl w:ilvl="3" w:tplc="04070001" w:tentative="1">
      <w:start w:val="1"/>
      <w:numFmt w:val="bullet"/>
      <w:lvlText w:val=""/>
      <w:lvlJc w:val="left"/>
      <w:pPr>
        <w:tabs>
          <w:tab w:val="num" w:pos="3454"/>
        </w:tabs>
        <w:ind w:left="3454" w:hanging="360"/>
      </w:pPr>
      <w:rPr>
        <w:rFonts w:ascii="Symbol" w:hAnsi="Symbol" w:hint="default"/>
      </w:rPr>
    </w:lvl>
    <w:lvl w:ilvl="4" w:tplc="04070003" w:tentative="1">
      <w:start w:val="1"/>
      <w:numFmt w:val="bullet"/>
      <w:lvlText w:val="o"/>
      <w:lvlJc w:val="left"/>
      <w:pPr>
        <w:tabs>
          <w:tab w:val="num" w:pos="4174"/>
        </w:tabs>
        <w:ind w:left="4174" w:hanging="360"/>
      </w:pPr>
      <w:rPr>
        <w:rFonts w:ascii="Courier New" w:hAnsi="Courier New" w:cs="Courier New" w:hint="default"/>
      </w:rPr>
    </w:lvl>
    <w:lvl w:ilvl="5" w:tplc="04070005" w:tentative="1">
      <w:start w:val="1"/>
      <w:numFmt w:val="bullet"/>
      <w:lvlText w:val=""/>
      <w:lvlJc w:val="left"/>
      <w:pPr>
        <w:tabs>
          <w:tab w:val="num" w:pos="4894"/>
        </w:tabs>
        <w:ind w:left="4894" w:hanging="360"/>
      </w:pPr>
      <w:rPr>
        <w:rFonts w:ascii="Wingdings" w:hAnsi="Wingdings" w:hint="default"/>
      </w:rPr>
    </w:lvl>
    <w:lvl w:ilvl="6" w:tplc="04070001" w:tentative="1">
      <w:start w:val="1"/>
      <w:numFmt w:val="bullet"/>
      <w:lvlText w:val=""/>
      <w:lvlJc w:val="left"/>
      <w:pPr>
        <w:tabs>
          <w:tab w:val="num" w:pos="5614"/>
        </w:tabs>
        <w:ind w:left="5614" w:hanging="360"/>
      </w:pPr>
      <w:rPr>
        <w:rFonts w:ascii="Symbol" w:hAnsi="Symbol" w:hint="default"/>
      </w:rPr>
    </w:lvl>
    <w:lvl w:ilvl="7" w:tplc="04070003" w:tentative="1">
      <w:start w:val="1"/>
      <w:numFmt w:val="bullet"/>
      <w:lvlText w:val="o"/>
      <w:lvlJc w:val="left"/>
      <w:pPr>
        <w:tabs>
          <w:tab w:val="num" w:pos="6334"/>
        </w:tabs>
        <w:ind w:left="6334" w:hanging="360"/>
      </w:pPr>
      <w:rPr>
        <w:rFonts w:ascii="Courier New" w:hAnsi="Courier New" w:cs="Courier New" w:hint="default"/>
      </w:rPr>
    </w:lvl>
    <w:lvl w:ilvl="8" w:tplc="04070005" w:tentative="1">
      <w:start w:val="1"/>
      <w:numFmt w:val="bullet"/>
      <w:lvlText w:val=""/>
      <w:lvlJc w:val="left"/>
      <w:pPr>
        <w:tabs>
          <w:tab w:val="num" w:pos="7054"/>
        </w:tabs>
        <w:ind w:left="7054" w:hanging="360"/>
      </w:pPr>
      <w:rPr>
        <w:rFonts w:ascii="Wingdings" w:hAnsi="Wingdings" w:hint="default"/>
      </w:rPr>
    </w:lvl>
  </w:abstractNum>
  <w:abstractNum w:abstractNumId="3" w15:restartNumberingAfterBreak="0">
    <w:nsid w:val="48D73032"/>
    <w:multiLevelType w:val="hybridMultilevel"/>
    <w:tmpl w:val="C13472AA"/>
    <w:lvl w:ilvl="0" w:tplc="55E0FFCC">
      <w:start w:val="5"/>
      <w:numFmt w:val="bullet"/>
      <w:lvlText w:val="-"/>
      <w:lvlJc w:val="left"/>
      <w:pPr>
        <w:ind w:left="720" w:hanging="360"/>
      </w:pPr>
      <w:rPr>
        <w:rFonts w:ascii="Arial Narrow" w:eastAsia="Times New Roman" w:hAnsi="Arial Narrow"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E1A03DF"/>
    <w:multiLevelType w:val="hybridMultilevel"/>
    <w:tmpl w:val="3D88E5CC"/>
    <w:lvl w:ilvl="0" w:tplc="1ED88596">
      <w:start w:val="5"/>
      <w:numFmt w:val="bullet"/>
      <w:lvlText w:val="-"/>
      <w:lvlJc w:val="left"/>
      <w:pPr>
        <w:ind w:left="720" w:hanging="360"/>
      </w:pPr>
      <w:rPr>
        <w:rFonts w:ascii="Arial Narrow" w:eastAsia="Times New Roman" w:hAnsi="Arial Narrow"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intFractionalCharacterWidth/>
  <w:embedSystemFonts/>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37"/>
  <w:autoHyphenation/>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o:colormru v:ext="edit" colors="#d6d6d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D47"/>
    <w:rsid w:val="00000EE1"/>
    <w:rsid w:val="00001086"/>
    <w:rsid w:val="00005500"/>
    <w:rsid w:val="00005B51"/>
    <w:rsid w:val="00005FD7"/>
    <w:rsid w:val="00012BC4"/>
    <w:rsid w:val="00014E9B"/>
    <w:rsid w:val="0001646A"/>
    <w:rsid w:val="00026002"/>
    <w:rsid w:val="000262F1"/>
    <w:rsid w:val="00026837"/>
    <w:rsid w:val="000301D5"/>
    <w:rsid w:val="0003033B"/>
    <w:rsid w:val="000358A0"/>
    <w:rsid w:val="000367AC"/>
    <w:rsid w:val="00040525"/>
    <w:rsid w:val="00040E86"/>
    <w:rsid w:val="0004237A"/>
    <w:rsid w:val="00042D6D"/>
    <w:rsid w:val="00042EDA"/>
    <w:rsid w:val="000445A0"/>
    <w:rsid w:val="0004638E"/>
    <w:rsid w:val="00046CC2"/>
    <w:rsid w:val="000522BC"/>
    <w:rsid w:val="000532B0"/>
    <w:rsid w:val="00053384"/>
    <w:rsid w:val="000557F7"/>
    <w:rsid w:val="0007352C"/>
    <w:rsid w:val="0008203A"/>
    <w:rsid w:val="00084036"/>
    <w:rsid w:val="000852DC"/>
    <w:rsid w:val="0008759D"/>
    <w:rsid w:val="0009063A"/>
    <w:rsid w:val="000926F7"/>
    <w:rsid w:val="00093E5D"/>
    <w:rsid w:val="000970C7"/>
    <w:rsid w:val="000B286E"/>
    <w:rsid w:val="000C01B2"/>
    <w:rsid w:val="000C3698"/>
    <w:rsid w:val="000C4E57"/>
    <w:rsid w:val="000C6D44"/>
    <w:rsid w:val="000D15D8"/>
    <w:rsid w:val="000D2806"/>
    <w:rsid w:val="000E0DB0"/>
    <w:rsid w:val="000E2136"/>
    <w:rsid w:val="000E72BC"/>
    <w:rsid w:val="000F19F1"/>
    <w:rsid w:val="000F1AC5"/>
    <w:rsid w:val="000F25AB"/>
    <w:rsid w:val="000F34D7"/>
    <w:rsid w:val="000F52D0"/>
    <w:rsid w:val="000F6311"/>
    <w:rsid w:val="000F7F20"/>
    <w:rsid w:val="001004C6"/>
    <w:rsid w:val="00101A20"/>
    <w:rsid w:val="00112708"/>
    <w:rsid w:val="00116CAB"/>
    <w:rsid w:val="001200A4"/>
    <w:rsid w:val="0012030E"/>
    <w:rsid w:val="00125555"/>
    <w:rsid w:val="00135CFC"/>
    <w:rsid w:val="00137DE6"/>
    <w:rsid w:val="00140615"/>
    <w:rsid w:val="001458EC"/>
    <w:rsid w:val="0014672C"/>
    <w:rsid w:val="00146F60"/>
    <w:rsid w:val="001478C5"/>
    <w:rsid w:val="00152F40"/>
    <w:rsid w:val="0015314F"/>
    <w:rsid w:val="00157770"/>
    <w:rsid w:val="001578B3"/>
    <w:rsid w:val="00162119"/>
    <w:rsid w:val="0016559C"/>
    <w:rsid w:val="0017347B"/>
    <w:rsid w:val="00174192"/>
    <w:rsid w:val="001748A3"/>
    <w:rsid w:val="00175146"/>
    <w:rsid w:val="001773DC"/>
    <w:rsid w:val="00182CE1"/>
    <w:rsid w:val="001875AD"/>
    <w:rsid w:val="0019021F"/>
    <w:rsid w:val="00192C02"/>
    <w:rsid w:val="001939B8"/>
    <w:rsid w:val="00195BB4"/>
    <w:rsid w:val="001A1E89"/>
    <w:rsid w:val="001A2B49"/>
    <w:rsid w:val="001A38E4"/>
    <w:rsid w:val="001A7AD5"/>
    <w:rsid w:val="001B1E0F"/>
    <w:rsid w:val="001B2133"/>
    <w:rsid w:val="001B2A12"/>
    <w:rsid w:val="001B3A3C"/>
    <w:rsid w:val="001B75E7"/>
    <w:rsid w:val="001C4F10"/>
    <w:rsid w:val="001C5BA8"/>
    <w:rsid w:val="001C64C7"/>
    <w:rsid w:val="001D02CA"/>
    <w:rsid w:val="001D1DFB"/>
    <w:rsid w:val="001D5DED"/>
    <w:rsid w:val="001D6B57"/>
    <w:rsid w:val="001D6C30"/>
    <w:rsid w:val="001E2B6F"/>
    <w:rsid w:val="001E3795"/>
    <w:rsid w:val="001E4254"/>
    <w:rsid w:val="001E48E9"/>
    <w:rsid w:val="001E4EF5"/>
    <w:rsid w:val="001E78AA"/>
    <w:rsid w:val="001F1085"/>
    <w:rsid w:val="001F3ECC"/>
    <w:rsid w:val="001F74F7"/>
    <w:rsid w:val="00201BAA"/>
    <w:rsid w:val="0020271A"/>
    <w:rsid w:val="00204134"/>
    <w:rsid w:val="00207533"/>
    <w:rsid w:val="00211817"/>
    <w:rsid w:val="002156EF"/>
    <w:rsid w:val="002230FE"/>
    <w:rsid w:val="00230211"/>
    <w:rsid w:val="00230466"/>
    <w:rsid w:val="00231756"/>
    <w:rsid w:val="002374A4"/>
    <w:rsid w:val="00240222"/>
    <w:rsid w:val="002462E0"/>
    <w:rsid w:val="00246389"/>
    <w:rsid w:val="002469F6"/>
    <w:rsid w:val="00250296"/>
    <w:rsid w:val="00252EB1"/>
    <w:rsid w:val="00254078"/>
    <w:rsid w:val="00254F64"/>
    <w:rsid w:val="0026655A"/>
    <w:rsid w:val="002728C6"/>
    <w:rsid w:val="00272A42"/>
    <w:rsid w:val="00272A85"/>
    <w:rsid w:val="002740C9"/>
    <w:rsid w:val="00274A25"/>
    <w:rsid w:val="00274CC3"/>
    <w:rsid w:val="002804E8"/>
    <w:rsid w:val="002810B4"/>
    <w:rsid w:val="0029148B"/>
    <w:rsid w:val="002A074C"/>
    <w:rsid w:val="002A147F"/>
    <w:rsid w:val="002A7EC2"/>
    <w:rsid w:val="002B2C61"/>
    <w:rsid w:val="002B693A"/>
    <w:rsid w:val="002C6D8E"/>
    <w:rsid w:val="002D13A1"/>
    <w:rsid w:val="002D228C"/>
    <w:rsid w:val="002D34BE"/>
    <w:rsid w:val="002D38E3"/>
    <w:rsid w:val="002D46A3"/>
    <w:rsid w:val="002D70E9"/>
    <w:rsid w:val="002E2131"/>
    <w:rsid w:val="002E25CB"/>
    <w:rsid w:val="002E2632"/>
    <w:rsid w:val="002F2162"/>
    <w:rsid w:val="002F5C47"/>
    <w:rsid w:val="002F644C"/>
    <w:rsid w:val="0030559D"/>
    <w:rsid w:val="00306F92"/>
    <w:rsid w:val="003117C9"/>
    <w:rsid w:val="00313E4F"/>
    <w:rsid w:val="00317FA0"/>
    <w:rsid w:val="00320A63"/>
    <w:rsid w:val="00324DFF"/>
    <w:rsid w:val="003253C6"/>
    <w:rsid w:val="0032647D"/>
    <w:rsid w:val="00326B0C"/>
    <w:rsid w:val="00330912"/>
    <w:rsid w:val="0033647A"/>
    <w:rsid w:val="00350DC4"/>
    <w:rsid w:val="00351A55"/>
    <w:rsid w:val="00354FD9"/>
    <w:rsid w:val="00356465"/>
    <w:rsid w:val="00366A38"/>
    <w:rsid w:val="00372AC1"/>
    <w:rsid w:val="00373727"/>
    <w:rsid w:val="003808FC"/>
    <w:rsid w:val="00382E36"/>
    <w:rsid w:val="003850D4"/>
    <w:rsid w:val="0039400D"/>
    <w:rsid w:val="003A3B82"/>
    <w:rsid w:val="003A6579"/>
    <w:rsid w:val="003B110D"/>
    <w:rsid w:val="003B3B41"/>
    <w:rsid w:val="003C1209"/>
    <w:rsid w:val="003C510C"/>
    <w:rsid w:val="003C53E0"/>
    <w:rsid w:val="003C590B"/>
    <w:rsid w:val="003C69B4"/>
    <w:rsid w:val="003D250B"/>
    <w:rsid w:val="003D2CA1"/>
    <w:rsid w:val="003D7E50"/>
    <w:rsid w:val="003E7205"/>
    <w:rsid w:val="003F77F1"/>
    <w:rsid w:val="004041EB"/>
    <w:rsid w:val="00410BA9"/>
    <w:rsid w:val="00412B3E"/>
    <w:rsid w:val="00416514"/>
    <w:rsid w:val="004244CD"/>
    <w:rsid w:val="004279C1"/>
    <w:rsid w:val="004331B0"/>
    <w:rsid w:val="004337DC"/>
    <w:rsid w:val="00433AF4"/>
    <w:rsid w:val="00435287"/>
    <w:rsid w:val="00446DFF"/>
    <w:rsid w:val="0045451E"/>
    <w:rsid w:val="00454B87"/>
    <w:rsid w:val="00456871"/>
    <w:rsid w:val="00456B72"/>
    <w:rsid w:val="004677C2"/>
    <w:rsid w:val="0046795A"/>
    <w:rsid w:val="004711A6"/>
    <w:rsid w:val="004716FC"/>
    <w:rsid w:val="0047339B"/>
    <w:rsid w:val="004746FF"/>
    <w:rsid w:val="00474C22"/>
    <w:rsid w:val="0048137D"/>
    <w:rsid w:val="00483B1A"/>
    <w:rsid w:val="00484BF2"/>
    <w:rsid w:val="00490287"/>
    <w:rsid w:val="004904EB"/>
    <w:rsid w:val="0049589F"/>
    <w:rsid w:val="0049639F"/>
    <w:rsid w:val="004963FF"/>
    <w:rsid w:val="004A10E6"/>
    <w:rsid w:val="004A27BE"/>
    <w:rsid w:val="004A339A"/>
    <w:rsid w:val="004A5431"/>
    <w:rsid w:val="004A6D49"/>
    <w:rsid w:val="004B1F9A"/>
    <w:rsid w:val="004B28AD"/>
    <w:rsid w:val="004B389F"/>
    <w:rsid w:val="004C0F58"/>
    <w:rsid w:val="004C17FD"/>
    <w:rsid w:val="004C1FDF"/>
    <w:rsid w:val="004D2506"/>
    <w:rsid w:val="004D3669"/>
    <w:rsid w:val="004D6BAB"/>
    <w:rsid w:val="004E3434"/>
    <w:rsid w:val="004E51ED"/>
    <w:rsid w:val="004E5E2E"/>
    <w:rsid w:val="004E600C"/>
    <w:rsid w:val="004E773A"/>
    <w:rsid w:val="004F164C"/>
    <w:rsid w:val="004F5D2D"/>
    <w:rsid w:val="00500500"/>
    <w:rsid w:val="00501834"/>
    <w:rsid w:val="0050565C"/>
    <w:rsid w:val="00510B99"/>
    <w:rsid w:val="00513BC1"/>
    <w:rsid w:val="00513C07"/>
    <w:rsid w:val="00515D51"/>
    <w:rsid w:val="00515E4D"/>
    <w:rsid w:val="005165BF"/>
    <w:rsid w:val="0053270F"/>
    <w:rsid w:val="00532D5E"/>
    <w:rsid w:val="005350CE"/>
    <w:rsid w:val="005410F1"/>
    <w:rsid w:val="005427CC"/>
    <w:rsid w:val="00546A2A"/>
    <w:rsid w:val="00552755"/>
    <w:rsid w:val="00553051"/>
    <w:rsid w:val="0055340D"/>
    <w:rsid w:val="00555830"/>
    <w:rsid w:val="00563A4E"/>
    <w:rsid w:val="00564315"/>
    <w:rsid w:val="005675AD"/>
    <w:rsid w:val="00567C96"/>
    <w:rsid w:val="00570F16"/>
    <w:rsid w:val="00580CF5"/>
    <w:rsid w:val="0058539D"/>
    <w:rsid w:val="00585BE1"/>
    <w:rsid w:val="005866E6"/>
    <w:rsid w:val="00587175"/>
    <w:rsid w:val="00587491"/>
    <w:rsid w:val="005918DC"/>
    <w:rsid w:val="00592288"/>
    <w:rsid w:val="00594252"/>
    <w:rsid w:val="005948E6"/>
    <w:rsid w:val="005A19BA"/>
    <w:rsid w:val="005A3D1C"/>
    <w:rsid w:val="005A4073"/>
    <w:rsid w:val="005A6390"/>
    <w:rsid w:val="005A77C2"/>
    <w:rsid w:val="005B23D7"/>
    <w:rsid w:val="005B702B"/>
    <w:rsid w:val="005C124D"/>
    <w:rsid w:val="005C1ED8"/>
    <w:rsid w:val="005C3D13"/>
    <w:rsid w:val="005C499A"/>
    <w:rsid w:val="005D3500"/>
    <w:rsid w:val="005D4BEC"/>
    <w:rsid w:val="005D5C29"/>
    <w:rsid w:val="005D6B36"/>
    <w:rsid w:val="005D7A75"/>
    <w:rsid w:val="005E0354"/>
    <w:rsid w:val="005E257C"/>
    <w:rsid w:val="005E301D"/>
    <w:rsid w:val="005E37F5"/>
    <w:rsid w:val="005E7873"/>
    <w:rsid w:val="005E7B73"/>
    <w:rsid w:val="005F0FC7"/>
    <w:rsid w:val="005F10AA"/>
    <w:rsid w:val="005F14AB"/>
    <w:rsid w:val="005F364A"/>
    <w:rsid w:val="005F409F"/>
    <w:rsid w:val="005F6B3F"/>
    <w:rsid w:val="006014BB"/>
    <w:rsid w:val="006028E5"/>
    <w:rsid w:val="006103BB"/>
    <w:rsid w:val="00614A8E"/>
    <w:rsid w:val="00614CBD"/>
    <w:rsid w:val="00616358"/>
    <w:rsid w:val="00616EE3"/>
    <w:rsid w:val="00617720"/>
    <w:rsid w:val="006206A0"/>
    <w:rsid w:val="0062405C"/>
    <w:rsid w:val="00631C9A"/>
    <w:rsid w:val="00641685"/>
    <w:rsid w:val="00644C0B"/>
    <w:rsid w:val="006475D5"/>
    <w:rsid w:val="00650E07"/>
    <w:rsid w:val="0065289A"/>
    <w:rsid w:val="0065352F"/>
    <w:rsid w:val="00657677"/>
    <w:rsid w:val="00657CBA"/>
    <w:rsid w:val="0066102B"/>
    <w:rsid w:val="00662383"/>
    <w:rsid w:val="00665195"/>
    <w:rsid w:val="00666E18"/>
    <w:rsid w:val="006704CC"/>
    <w:rsid w:val="00671961"/>
    <w:rsid w:val="00673B5C"/>
    <w:rsid w:val="006742BA"/>
    <w:rsid w:val="00676E65"/>
    <w:rsid w:val="00687861"/>
    <w:rsid w:val="00690625"/>
    <w:rsid w:val="00693E1F"/>
    <w:rsid w:val="00694176"/>
    <w:rsid w:val="00695FA8"/>
    <w:rsid w:val="006974AA"/>
    <w:rsid w:val="006A17E4"/>
    <w:rsid w:val="006A4CB1"/>
    <w:rsid w:val="006A547D"/>
    <w:rsid w:val="006A5830"/>
    <w:rsid w:val="006A7C3E"/>
    <w:rsid w:val="006B08A0"/>
    <w:rsid w:val="006B3B6E"/>
    <w:rsid w:val="006C0B09"/>
    <w:rsid w:val="006C4450"/>
    <w:rsid w:val="006C6474"/>
    <w:rsid w:val="006D029B"/>
    <w:rsid w:val="006D39FD"/>
    <w:rsid w:val="006D48A1"/>
    <w:rsid w:val="006D72C6"/>
    <w:rsid w:val="006E1E3C"/>
    <w:rsid w:val="006E5228"/>
    <w:rsid w:val="006F176A"/>
    <w:rsid w:val="006F310A"/>
    <w:rsid w:val="006F4CA7"/>
    <w:rsid w:val="006F6497"/>
    <w:rsid w:val="0070202E"/>
    <w:rsid w:val="00712A4F"/>
    <w:rsid w:val="00712CEF"/>
    <w:rsid w:val="007206EA"/>
    <w:rsid w:val="007208B4"/>
    <w:rsid w:val="00722E4C"/>
    <w:rsid w:val="007242E0"/>
    <w:rsid w:val="00730995"/>
    <w:rsid w:val="00732DA1"/>
    <w:rsid w:val="007337DB"/>
    <w:rsid w:val="0073704B"/>
    <w:rsid w:val="00742055"/>
    <w:rsid w:val="00742E45"/>
    <w:rsid w:val="00746F20"/>
    <w:rsid w:val="0074727B"/>
    <w:rsid w:val="00752077"/>
    <w:rsid w:val="00755887"/>
    <w:rsid w:val="0075647B"/>
    <w:rsid w:val="0076138F"/>
    <w:rsid w:val="00765C18"/>
    <w:rsid w:val="00765ED2"/>
    <w:rsid w:val="007674A0"/>
    <w:rsid w:val="00775B8B"/>
    <w:rsid w:val="00775CF8"/>
    <w:rsid w:val="00777386"/>
    <w:rsid w:val="007818E9"/>
    <w:rsid w:val="0078439D"/>
    <w:rsid w:val="00787B2F"/>
    <w:rsid w:val="0079351E"/>
    <w:rsid w:val="0079419A"/>
    <w:rsid w:val="00797AE3"/>
    <w:rsid w:val="007A36D6"/>
    <w:rsid w:val="007A7A59"/>
    <w:rsid w:val="007B0214"/>
    <w:rsid w:val="007B10C2"/>
    <w:rsid w:val="007B150D"/>
    <w:rsid w:val="007B6514"/>
    <w:rsid w:val="007B78F5"/>
    <w:rsid w:val="007C3382"/>
    <w:rsid w:val="007C5E07"/>
    <w:rsid w:val="007C6D3A"/>
    <w:rsid w:val="007D302B"/>
    <w:rsid w:val="007D43B8"/>
    <w:rsid w:val="007D4F61"/>
    <w:rsid w:val="007D502F"/>
    <w:rsid w:val="007D768F"/>
    <w:rsid w:val="007E3CDC"/>
    <w:rsid w:val="007E4686"/>
    <w:rsid w:val="007E5A9F"/>
    <w:rsid w:val="007E66B8"/>
    <w:rsid w:val="007F03D3"/>
    <w:rsid w:val="007F0F0F"/>
    <w:rsid w:val="007F3068"/>
    <w:rsid w:val="007F5E74"/>
    <w:rsid w:val="007F7597"/>
    <w:rsid w:val="00800785"/>
    <w:rsid w:val="00802F26"/>
    <w:rsid w:val="00803137"/>
    <w:rsid w:val="008039BB"/>
    <w:rsid w:val="00803E59"/>
    <w:rsid w:val="0080535D"/>
    <w:rsid w:val="008058E4"/>
    <w:rsid w:val="00807311"/>
    <w:rsid w:val="008179DA"/>
    <w:rsid w:val="008212C7"/>
    <w:rsid w:val="00822F55"/>
    <w:rsid w:val="008241E0"/>
    <w:rsid w:val="00831509"/>
    <w:rsid w:val="008324A7"/>
    <w:rsid w:val="008354CD"/>
    <w:rsid w:val="008412FE"/>
    <w:rsid w:val="0084475F"/>
    <w:rsid w:val="00845D60"/>
    <w:rsid w:val="00846721"/>
    <w:rsid w:val="00852209"/>
    <w:rsid w:val="00853E76"/>
    <w:rsid w:val="0085793A"/>
    <w:rsid w:val="00864182"/>
    <w:rsid w:val="008664F2"/>
    <w:rsid w:val="008710BE"/>
    <w:rsid w:val="008710F0"/>
    <w:rsid w:val="00871236"/>
    <w:rsid w:val="00874C61"/>
    <w:rsid w:val="008765AD"/>
    <w:rsid w:val="00880E51"/>
    <w:rsid w:val="0088272D"/>
    <w:rsid w:val="00884095"/>
    <w:rsid w:val="0088647A"/>
    <w:rsid w:val="00890DA0"/>
    <w:rsid w:val="0089393E"/>
    <w:rsid w:val="008979FC"/>
    <w:rsid w:val="008A2942"/>
    <w:rsid w:val="008A2F13"/>
    <w:rsid w:val="008A49CB"/>
    <w:rsid w:val="008A5934"/>
    <w:rsid w:val="008C1B25"/>
    <w:rsid w:val="008D29F2"/>
    <w:rsid w:val="008D415A"/>
    <w:rsid w:val="008E1B8B"/>
    <w:rsid w:val="008E1DC2"/>
    <w:rsid w:val="008E4BEB"/>
    <w:rsid w:val="008E6E87"/>
    <w:rsid w:val="008F103E"/>
    <w:rsid w:val="008F179E"/>
    <w:rsid w:val="008F5B48"/>
    <w:rsid w:val="008F61FB"/>
    <w:rsid w:val="008F667B"/>
    <w:rsid w:val="008F7178"/>
    <w:rsid w:val="008F7B13"/>
    <w:rsid w:val="00901496"/>
    <w:rsid w:val="00907EFF"/>
    <w:rsid w:val="009103B1"/>
    <w:rsid w:val="00910E04"/>
    <w:rsid w:val="00920DC7"/>
    <w:rsid w:val="00926427"/>
    <w:rsid w:val="00927E84"/>
    <w:rsid w:val="00931732"/>
    <w:rsid w:val="0093289E"/>
    <w:rsid w:val="00934C99"/>
    <w:rsid w:val="00936E31"/>
    <w:rsid w:val="00937CF7"/>
    <w:rsid w:val="009479C6"/>
    <w:rsid w:val="009545B5"/>
    <w:rsid w:val="009555DA"/>
    <w:rsid w:val="009570B4"/>
    <w:rsid w:val="00962CB3"/>
    <w:rsid w:val="0096348B"/>
    <w:rsid w:val="00964D6C"/>
    <w:rsid w:val="0096674E"/>
    <w:rsid w:val="00973CEE"/>
    <w:rsid w:val="00976052"/>
    <w:rsid w:val="00976CAF"/>
    <w:rsid w:val="00980729"/>
    <w:rsid w:val="0098416A"/>
    <w:rsid w:val="00995E11"/>
    <w:rsid w:val="009A082C"/>
    <w:rsid w:val="009A4A71"/>
    <w:rsid w:val="009A795A"/>
    <w:rsid w:val="009B5509"/>
    <w:rsid w:val="009B6B22"/>
    <w:rsid w:val="009B7835"/>
    <w:rsid w:val="009C18DA"/>
    <w:rsid w:val="009C35FD"/>
    <w:rsid w:val="009C3A39"/>
    <w:rsid w:val="009C40EC"/>
    <w:rsid w:val="009C620F"/>
    <w:rsid w:val="009C6358"/>
    <w:rsid w:val="009C7292"/>
    <w:rsid w:val="009D16B0"/>
    <w:rsid w:val="009D2417"/>
    <w:rsid w:val="009D2B14"/>
    <w:rsid w:val="009D3990"/>
    <w:rsid w:val="009E3249"/>
    <w:rsid w:val="009E3D52"/>
    <w:rsid w:val="009E504F"/>
    <w:rsid w:val="009F0DF4"/>
    <w:rsid w:val="00A00719"/>
    <w:rsid w:val="00A00E12"/>
    <w:rsid w:val="00A050A7"/>
    <w:rsid w:val="00A05A07"/>
    <w:rsid w:val="00A0799C"/>
    <w:rsid w:val="00A11BA4"/>
    <w:rsid w:val="00A1211E"/>
    <w:rsid w:val="00A122D6"/>
    <w:rsid w:val="00A14CDD"/>
    <w:rsid w:val="00A24522"/>
    <w:rsid w:val="00A27348"/>
    <w:rsid w:val="00A325C0"/>
    <w:rsid w:val="00A337E2"/>
    <w:rsid w:val="00A348E4"/>
    <w:rsid w:val="00A416CD"/>
    <w:rsid w:val="00A4215A"/>
    <w:rsid w:val="00A46204"/>
    <w:rsid w:val="00A46982"/>
    <w:rsid w:val="00A519B7"/>
    <w:rsid w:val="00A52709"/>
    <w:rsid w:val="00A54C95"/>
    <w:rsid w:val="00A5678B"/>
    <w:rsid w:val="00A64DD0"/>
    <w:rsid w:val="00A65F64"/>
    <w:rsid w:val="00A667F9"/>
    <w:rsid w:val="00A67B79"/>
    <w:rsid w:val="00A735E4"/>
    <w:rsid w:val="00A7459D"/>
    <w:rsid w:val="00A75CE8"/>
    <w:rsid w:val="00A822E7"/>
    <w:rsid w:val="00A83421"/>
    <w:rsid w:val="00A8360B"/>
    <w:rsid w:val="00A903A5"/>
    <w:rsid w:val="00A90F35"/>
    <w:rsid w:val="00A91A2D"/>
    <w:rsid w:val="00A97E05"/>
    <w:rsid w:val="00AA1FB0"/>
    <w:rsid w:val="00AA49E7"/>
    <w:rsid w:val="00AB47C5"/>
    <w:rsid w:val="00AB6103"/>
    <w:rsid w:val="00AB6F28"/>
    <w:rsid w:val="00AC0520"/>
    <w:rsid w:val="00AC5710"/>
    <w:rsid w:val="00AC71A3"/>
    <w:rsid w:val="00AD7E93"/>
    <w:rsid w:val="00AE013E"/>
    <w:rsid w:val="00AE01BE"/>
    <w:rsid w:val="00AE0533"/>
    <w:rsid w:val="00AE116B"/>
    <w:rsid w:val="00AE29F6"/>
    <w:rsid w:val="00AE2B5E"/>
    <w:rsid w:val="00AE430C"/>
    <w:rsid w:val="00AE660D"/>
    <w:rsid w:val="00AE6BF5"/>
    <w:rsid w:val="00AF660B"/>
    <w:rsid w:val="00B00D93"/>
    <w:rsid w:val="00B02396"/>
    <w:rsid w:val="00B05122"/>
    <w:rsid w:val="00B065AD"/>
    <w:rsid w:val="00B103A9"/>
    <w:rsid w:val="00B1199E"/>
    <w:rsid w:val="00B13A6B"/>
    <w:rsid w:val="00B151E1"/>
    <w:rsid w:val="00B232D2"/>
    <w:rsid w:val="00B27F2F"/>
    <w:rsid w:val="00B3253E"/>
    <w:rsid w:val="00B35C89"/>
    <w:rsid w:val="00B3649B"/>
    <w:rsid w:val="00B36A39"/>
    <w:rsid w:val="00B53748"/>
    <w:rsid w:val="00B54380"/>
    <w:rsid w:val="00B55048"/>
    <w:rsid w:val="00B5694D"/>
    <w:rsid w:val="00B60400"/>
    <w:rsid w:val="00B61265"/>
    <w:rsid w:val="00B65E6F"/>
    <w:rsid w:val="00B669CD"/>
    <w:rsid w:val="00B7528C"/>
    <w:rsid w:val="00B77242"/>
    <w:rsid w:val="00B77C30"/>
    <w:rsid w:val="00B77CEF"/>
    <w:rsid w:val="00B90201"/>
    <w:rsid w:val="00B931BC"/>
    <w:rsid w:val="00B9699F"/>
    <w:rsid w:val="00B96BA0"/>
    <w:rsid w:val="00BA32B5"/>
    <w:rsid w:val="00BA335B"/>
    <w:rsid w:val="00BA65E8"/>
    <w:rsid w:val="00BB073E"/>
    <w:rsid w:val="00BB0F60"/>
    <w:rsid w:val="00BB21A9"/>
    <w:rsid w:val="00BC7B6C"/>
    <w:rsid w:val="00BD24C1"/>
    <w:rsid w:val="00BD3D70"/>
    <w:rsid w:val="00BD4321"/>
    <w:rsid w:val="00BE64CA"/>
    <w:rsid w:val="00BE78EF"/>
    <w:rsid w:val="00BF12EF"/>
    <w:rsid w:val="00BF21D1"/>
    <w:rsid w:val="00C01C4F"/>
    <w:rsid w:val="00C07BA6"/>
    <w:rsid w:val="00C138D6"/>
    <w:rsid w:val="00C153CE"/>
    <w:rsid w:val="00C15424"/>
    <w:rsid w:val="00C161B0"/>
    <w:rsid w:val="00C17384"/>
    <w:rsid w:val="00C21125"/>
    <w:rsid w:val="00C23BC6"/>
    <w:rsid w:val="00C252E2"/>
    <w:rsid w:val="00C315DE"/>
    <w:rsid w:val="00C348AE"/>
    <w:rsid w:val="00C41C22"/>
    <w:rsid w:val="00C47E4A"/>
    <w:rsid w:val="00C50FF3"/>
    <w:rsid w:val="00C5188F"/>
    <w:rsid w:val="00C632AA"/>
    <w:rsid w:val="00C6333F"/>
    <w:rsid w:val="00C7489D"/>
    <w:rsid w:val="00C751C5"/>
    <w:rsid w:val="00C778AA"/>
    <w:rsid w:val="00C80C17"/>
    <w:rsid w:val="00C811DD"/>
    <w:rsid w:val="00C837AD"/>
    <w:rsid w:val="00C8640C"/>
    <w:rsid w:val="00C874B8"/>
    <w:rsid w:val="00C900C6"/>
    <w:rsid w:val="00C93F3F"/>
    <w:rsid w:val="00C94C7B"/>
    <w:rsid w:val="00C94CF9"/>
    <w:rsid w:val="00C973BB"/>
    <w:rsid w:val="00CA0B0B"/>
    <w:rsid w:val="00CA15BD"/>
    <w:rsid w:val="00CA248F"/>
    <w:rsid w:val="00CA3095"/>
    <w:rsid w:val="00CA4F02"/>
    <w:rsid w:val="00CB2FF7"/>
    <w:rsid w:val="00CB391A"/>
    <w:rsid w:val="00CB4CA8"/>
    <w:rsid w:val="00CB52B4"/>
    <w:rsid w:val="00CB5AFF"/>
    <w:rsid w:val="00CB5FA2"/>
    <w:rsid w:val="00CB635D"/>
    <w:rsid w:val="00CC1DDB"/>
    <w:rsid w:val="00CC29BC"/>
    <w:rsid w:val="00CC2DAE"/>
    <w:rsid w:val="00CC3015"/>
    <w:rsid w:val="00CC6E09"/>
    <w:rsid w:val="00CD0AAD"/>
    <w:rsid w:val="00CD4285"/>
    <w:rsid w:val="00CE2682"/>
    <w:rsid w:val="00CF09B4"/>
    <w:rsid w:val="00CF6CE6"/>
    <w:rsid w:val="00CF7137"/>
    <w:rsid w:val="00D022F8"/>
    <w:rsid w:val="00D045D4"/>
    <w:rsid w:val="00D04F12"/>
    <w:rsid w:val="00D073E8"/>
    <w:rsid w:val="00D1634B"/>
    <w:rsid w:val="00D21009"/>
    <w:rsid w:val="00D2130E"/>
    <w:rsid w:val="00D21A27"/>
    <w:rsid w:val="00D25134"/>
    <w:rsid w:val="00D26544"/>
    <w:rsid w:val="00D269FF"/>
    <w:rsid w:val="00D307DD"/>
    <w:rsid w:val="00D33261"/>
    <w:rsid w:val="00D35271"/>
    <w:rsid w:val="00D3689F"/>
    <w:rsid w:val="00D4178B"/>
    <w:rsid w:val="00D41B9F"/>
    <w:rsid w:val="00D42947"/>
    <w:rsid w:val="00D451C9"/>
    <w:rsid w:val="00D47010"/>
    <w:rsid w:val="00D50415"/>
    <w:rsid w:val="00D5675D"/>
    <w:rsid w:val="00D65DFA"/>
    <w:rsid w:val="00D80700"/>
    <w:rsid w:val="00D8187A"/>
    <w:rsid w:val="00D81D47"/>
    <w:rsid w:val="00D8520C"/>
    <w:rsid w:val="00D861F6"/>
    <w:rsid w:val="00D869E5"/>
    <w:rsid w:val="00D91276"/>
    <w:rsid w:val="00D91D07"/>
    <w:rsid w:val="00D92E5F"/>
    <w:rsid w:val="00D9348E"/>
    <w:rsid w:val="00D94CC8"/>
    <w:rsid w:val="00D9759D"/>
    <w:rsid w:val="00DA1B37"/>
    <w:rsid w:val="00DA5E08"/>
    <w:rsid w:val="00DB13DB"/>
    <w:rsid w:val="00DB44D2"/>
    <w:rsid w:val="00DB4537"/>
    <w:rsid w:val="00DB6269"/>
    <w:rsid w:val="00DB724E"/>
    <w:rsid w:val="00DC4CEB"/>
    <w:rsid w:val="00DC5193"/>
    <w:rsid w:val="00DC68B3"/>
    <w:rsid w:val="00DD539C"/>
    <w:rsid w:val="00DE049C"/>
    <w:rsid w:val="00DE2E37"/>
    <w:rsid w:val="00DF0137"/>
    <w:rsid w:val="00DF0171"/>
    <w:rsid w:val="00DF0AAA"/>
    <w:rsid w:val="00DF2C90"/>
    <w:rsid w:val="00DF337D"/>
    <w:rsid w:val="00DF5926"/>
    <w:rsid w:val="00DF59CA"/>
    <w:rsid w:val="00E000A8"/>
    <w:rsid w:val="00E01D40"/>
    <w:rsid w:val="00E02372"/>
    <w:rsid w:val="00E044C2"/>
    <w:rsid w:val="00E1423B"/>
    <w:rsid w:val="00E20523"/>
    <w:rsid w:val="00E20B3E"/>
    <w:rsid w:val="00E21BD0"/>
    <w:rsid w:val="00E2306C"/>
    <w:rsid w:val="00E23D98"/>
    <w:rsid w:val="00E2726C"/>
    <w:rsid w:val="00E328DB"/>
    <w:rsid w:val="00E3429B"/>
    <w:rsid w:val="00E4097B"/>
    <w:rsid w:val="00E41D80"/>
    <w:rsid w:val="00E449A3"/>
    <w:rsid w:val="00E464A1"/>
    <w:rsid w:val="00E478AC"/>
    <w:rsid w:val="00E56827"/>
    <w:rsid w:val="00E637A9"/>
    <w:rsid w:val="00E65AD5"/>
    <w:rsid w:val="00E7005D"/>
    <w:rsid w:val="00E83CEE"/>
    <w:rsid w:val="00E84968"/>
    <w:rsid w:val="00E852A4"/>
    <w:rsid w:val="00E9437A"/>
    <w:rsid w:val="00E9576C"/>
    <w:rsid w:val="00E9661F"/>
    <w:rsid w:val="00E968FB"/>
    <w:rsid w:val="00EA142A"/>
    <w:rsid w:val="00EA35CB"/>
    <w:rsid w:val="00EA49E2"/>
    <w:rsid w:val="00EA4BE2"/>
    <w:rsid w:val="00EA6805"/>
    <w:rsid w:val="00EA705D"/>
    <w:rsid w:val="00EB1470"/>
    <w:rsid w:val="00EB3CE0"/>
    <w:rsid w:val="00EB4460"/>
    <w:rsid w:val="00EB5C78"/>
    <w:rsid w:val="00EC18BD"/>
    <w:rsid w:val="00EC351D"/>
    <w:rsid w:val="00EC4B31"/>
    <w:rsid w:val="00EC6C2C"/>
    <w:rsid w:val="00ED0C0D"/>
    <w:rsid w:val="00ED17B8"/>
    <w:rsid w:val="00ED1AA3"/>
    <w:rsid w:val="00ED1FBE"/>
    <w:rsid w:val="00ED3664"/>
    <w:rsid w:val="00EE0B60"/>
    <w:rsid w:val="00EE2A5F"/>
    <w:rsid w:val="00EE570F"/>
    <w:rsid w:val="00EF05A1"/>
    <w:rsid w:val="00EF0C57"/>
    <w:rsid w:val="00EF1E3C"/>
    <w:rsid w:val="00EF658D"/>
    <w:rsid w:val="00F01363"/>
    <w:rsid w:val="00F0211E"/>
    <w:rsid w:val="00F06D65"/>
    <w:rsid w:val="00F13B81"/>
    <w:rsid w:val="00F158A1"/>
    <w:rsid w:val="00F16104"/>
    <w:rsid w:val="00F16237"/>
    <w:rsid w:val="00F2095B"/>
    <w:rsid w:val="00F228E1"/>
    <w:rsid w:val="00F24805"/>
    <w:rsid w:val="00F24CD8"/>
    <w:rsid w:val="00F35B44"/>
    <w:rsid w:val="00F42A6B"/>
    <w:rsid w:val="00F43977"/>
    <w:rsid w:val="00F43A7F"/>
    <w:rsid w:val="00F45F98"/>
    <w:rsid w:val="00F463B4"/>
    <w:rsid w:val="00F61467"/>
    <w:rsid w:val="00F623F1"/>
    <w:rsid w:val="00F653E1"/>
    <w:rsid w:val="00F65C56"/>
    <w:rsid w:val="00F66A9D"/>
    <w:rsid w:val="00F66ED1"/>
    <w:rsid w:val="00F7283C"/>
    <w:rsid w:val="00F73A36"/>
    <w:rsid w:val="00F75B0C"/>
    <w:rsid w:val="00F81C19"/>
    <w:rsid w:val="00F83331"/>
    <w:rsid w:val="00F86AA7"/>
    <w:rsid w:val="00FA0855"/>
    <w:rsid w:val="00FA1213"/>
    <w:rsid w:val="00FA13F5"/>
    <w:rsid w:val="00FA3C51"/>
    <w:rsid w:val="00FA6E86"/>
    <w:rsid w:val="00FB160C"/>
    <w:rsid w:val="00FC78E3"/>
    <w:rsid w:val="00FD1570"/>
    <w:rsid w:val="00FD558C"/>
    <w:rsid w:val="00FD6127"/>
    <w:rsid w:val="00FD688D"/>
    <w:rsid w:val="00FD6BB9"/>
    <w:rsid w:val="00FE0691"/>
    <w:rsid w:val="00FE1C2D"/>
    <w:rsid w:val="00FE2291"/>
    <w:rsid w:val="00FE28FD"/>
    <w:rsid w:val="00FE3D37"/>
    <w:rsid w:val="00FE5178"/>
    <w:rsid w:val="00FE555A"/>
    <w:rsid w:val="00FF113C"/>
    <w:rsid w:val="00FF2146"/>
    <w:rsid w:val="00FF3BF5"/>
    <w:rsid w:val="00FF3FE8"/>
    <w:rsid w:val="00FF430C"/>
    <w:rsid w:val="00FF5D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d6d6d6"/>
    </o:shapedefaults>
    <o:shapelayout v:ext="edit">
      <o:idmap v:ext="edit" data="1"/>
    </o:shapelayout>
  </w:shapeDefaults>
  <w:decimalSymbol w:val=","/>
  <w:listSeparator w:val=";"/>
  <w14:docId w14:val="289C4DB9"/>
  <w15:docId w15:val="{2EC1F279-CED2-4774-B2E5-EACF9A90C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rPr>
  </w:style>
  <w:style w:type="paragraph" w:styleId="berschrift1">
    <w:name w:val="heading 1"/>
    <w:basedOn w:val="Standard"/>
    <w:next w:val="Standard"/>
    <w:qFormat/>
    <w:pPr>
      <w:spacing w:before="240"/>
      <w:outlineLvl w:val="0"/>
    </w:pPr>
    <w:rPr>
      <w:b/>
      <w:sz w:val="24"/>
      <w:u w:val="single"/>
    </w:rPr>
  </w:style>
  <w:style w:type="paragraph" w:styleId="berschrift2">
    <w:name w:val="heading 2"/>
    <w:basedOn w:val="Standard"/>
    <w:next w:val="Standard"/>
    <w:qFormat/>
    <w:pPr>
      <w:spacing w:before="120"/>
      <w:outlineLvl w:val="1"/>
    </w:pPr>
    <w:rPr>
      <w:b/>
      <w:sz w:val="24"/>
    </w:rPr>
  </w:style>
  <w:style w:type="paragraph" w:styleId="berschrift3">
    <w:name w:val="heading 3"/>
    <w:basedOn w:val="Standard"/>
    <w:next w:val="Standardeinzug"/>
    <w:qFormat/>
    <w:pPr>
      <w:ind w:left="354"/>
      <w:outlineLvl w:val="2"/>
    </w:pPr>
    <w:rPr>
      <w:rFonts w:ascii="Times New Roman" w:hAnsi="Times New Roman"/>
      <w:b/>
      <w:sz w:val="24"/>
    </w:rPr>
  </w:style>
  <w:style w:type="paragraph" w:styleId="berschrift4">
    <w:name w:val="heading 4"/>
    <w:basedOn w:val="Standard"/>
    <w:next w:val="Standardeinzug"/>
    <w:qFormat/>
    <w:pPr>
      <w:ind w:left="354"/>
      <w:outlineLvl w:val="3"/>
    </w:pPr>
    <w:rPr>
      <w:rFonts w:ascii="Times New Roman" w:hAnsi="Times New Roman"/>
      <w:sz w:val="24"/>
      <w:u w:val="single"/>
    </w:rPr>
  </w:style>
  <w:style w:type="paragraph" w:styleId="berschrift5">
    <w:name w:val="heading 5"/>
    <w:basedOn w:val="Standard"/>
    <w:next w:val="Standardeinzug"/>
    <w:qFormat/>
    <w:pPr>
      <w:ind w:left="708"/>
      <w:outlineLvl w:val="4"/>
    </w:pPr>
    <w:rPr>
      <w:rFonts w:ascii="Times New Roman" w:hAnsi="Times New Roman"/>
      <w:b/>
    </w:rPr>
  </w:style>
  <w:style w:type="paragraph" w:styleId="berschrift6">
    <w:name w:val="heading 6"/>
    <w:basedOn w:val="Standard"/>
    <w:next w:val="Standardeinzug"/>
    <w:qFormat/>
    <w:pPr>
      <w:ind w:left="708"/>
      <w:outlineLvl w:val="5"/>
    </w:pPr>
    <w:rPr>
      <w:rFonts w:ascii="Times New Roman" w:hAnsi="Times New Roman"/>
      <w:u w:val="single"/>
    </w:rPr>
  </w:style>
  <w:style w:type="paragraph" w:styleId="berschrift7">
    <w:name w:val="heading 7"/>
    <w:basedOn w:val="Standard"/>
    <w:next w:val="Standardeinzug"/>
    <w:qFormat/>
    <w:pPr>
      <w:ind w:left="708"/>
      <w:outlineLvl w:val="6"/>
    </w:pPr>
    <w:rPr>
      <w:rFonts w:ascii="Times New Roman" w:hAnsi="Times New Roman"/>
      <w:i/>
    </w:rPr>
  </w:style>
  <w:style w:type="paragraph" w:styleId="berschrift8">
    <w:name w:val="heading 8"/>
    <w:basedOn w:val="Standard"/>
    <w:next w:val="Standardeinzug"/>
    <w:qFormat/>
    <w:pPr>
      <w:ind w:left="708"/>
      <w:outlineLvl w:val="7"/>
    </w:pPr>
    <w:rPr>
      <w:rFonts w:ascii="Times New Roman" w:hAnsi="Times New Roman"/>
      <w:i/>
    </w:rPr>
  </w:style>
  <w:style w:type="paragraph" w:styleId="berschrift9">
    <w:name w:val="heading 9"/>
    <w:basedOn w:val="Standard"/>
    <w:next w:val="Standardeinzug"/>
    <w:qFormat/>
    <w:pPr>
      <w:ind w:left="708"/>
      <w:outlineLvl w:val="8"/>
    </w:pPr>
    <w:rPr>
      <w:rFonts w:ascii="Times New Roman" w:hAnsi="Times New Roman"/>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einzug">
    <w:name w:val="Normal Indent"/>
    <w:basedOn w:val="Standard"/>
    <w:pPr>
      <w:ind w:left="708"/>
    </w:pPr>
  </w:style>
  <w:style w:type="paragraph" w:styleId="Fuzeile">
    <w:name w:val="footer"/>
    <w:basedOn w:val="Standard"/>
    <w:pPr>
      <w:tabs>
        <w:tab w:val="center" w:pos="4819"/>
        <w:tab w:val="right" w:pos="9071"/>
      </w:tabs>
    </w:pPr>
  </w:style>
  <w:style w:type="paragraph" w:styleId="Kopfzeile">
    <w:name w:val="header"/>
    <w:basedOn w:val="Standard"/>
    <w:pPr>
      <w:tabs>
        <w:tab w:val="center" w:pos="4819"/>
        <w:tab w:val="right" w:pos="9071"/>
      </w:tabs>
    </w:pPr>
  </w:style>
  <w:style w:type="character" w:styleId="Funotenzeichen">
    <w:name w:val="footnote reference"/>
    <w:semiHidden/>
    <w:rPr>
      <w:position w:val="6"/>
      <w:sz w:val="16"/>
    </w:rPr>
  </w:style>
  <w:style w:type="paragraph" w:styleId="Funotentext">
    <w:name w:val="footnote text"/>
    <w:basedOn w:val="Standard"/>
    <w:semiHidden/>
  </w:style>
  <w:style w:type="character" w:styleId="Seitenzahl">
    <w:name w:val="page number"/>
    <w:basedOn w:val="Absatz-Standardschriftart"/>
  </w:style>
  <w:style w:type="paragraph" w:styleId="Textkrper">
    <w:name w:val="Body Text"/>
    <w:basedOn w:val="Standard"/>
    <w:pPr>
      <w:ind w:right="-1"/>
    </w:pPr>
    <w:rPr>
      <w:rFonts w:ascii="FrnkGothITC Bk BT" w:hAnsi="FrnkGothITC Bk BT"/>
      <w:sz w:val="22"/>
    </w:rPr>
  </w:style>
  <w:style w:type="paragraph" w:styleId="Sprechblasentext">
    <w:name w:val="Balloon Text"/>
    <w:basedOn w:val="Standard"/>
    <w:semiHidden/>
    <w:rsid w:val="00F653E1"/>
    <w:rPr>
      <w:rFonts w:ascii="Tahoma" w:hAnsi="Tahoma" w:cs="Tahoma"/>
      <w:sz w:val="16"/>
      <w:szCs w:val="16"/>
    </w:rPr>
  </w:style>
  <w:style w:type="character" w:styleId="Hyperlink">
    <w:name w:val="Hyperlink"/>
    <w:rsid w:val="00693E1F"/>
    <w:rPr>
      <w:color w:val="0000FF"/>
      <w:u w:val="single"/>
    </w:rPr>
  </w:style>
  <w:style w:type="character" w:styleId="Kommentarzeichen">
    <w:name w:val="annotation reference"/>
    <w:basedOn w:val="Absatz-Standardschriftart"/>
    <w:uiPriority w:val="99"/>
    <w:semiHidden/>
    <w:unhideWhenUsed/>
    <w:rsid w:val="007C3382"/>
    <w:rPr>
      <w:sz w:val="16"/>
      <w:szCs w:val="16"/>
    </w:rPr>
  </w:style>
  <w:style w:type="paragraph" w:styleId="Kommentartext">
    <w:name w:val="annotation text"/>
    <w:basedOn w:val="Standard"/>
    <w:link w:val="KommentartextZchn"/>
    <w:uiPriority w:val="99"/>
    <w:unhideWhenUsed/>
    <w:rsid w:val="007C3382"/>
  </w:style>
  <w:style w:type="character" w:customStyle="1" w:styleId="KommentartextZchn">
    <w:name w:val="Kommentartext Zchn"/>
    <w:basedOn w:val="Absatz-Standardschriftart"/>
    <w:link w:val="Kommentartext"/>
    <w:uiPriority w:val="99"/>
    <w:rsid w:val="007C3382"/>
    <w:rPr>
      <w:rFonts w:ascii="Arial" w:hAnsi="Arial"/>
    </w:rPr>
  </w:style>
  <w:style w:type="paragraph" w:styleId="Kommentarthema">
    <w:name w:val="annotation subject"/>
    <w:basedOn w:val="Kommentartext"/>
    <w:next w:val="Kommentartext"/>
    <w:link w:val="KommentarthemaZchn"/>
    <w:uiPriority w:val="99"/>
    <w:semiHidden/>
    <w:unhideWhenUsed/>
    <w:rsid w:val="007C3382"/>
    <w:rPr>
      <w:b/>
      <w:bCs/>
    </w:rPr>
  </w:style>
  <w:style w:type="character" w:customStyle="1" w:styleId="KommentarthemaZchn">
    <w:name w:val="Kommentarthema Zchn"/>
    <w:basedOn w:val="KommentartextZchn"/>
    <w:link w:val="Kommentarthema"/>
    <w:uiPriority w:val="99"/>
    <w:semiHidden/>
    <w:rsid w:val="007C3382"/>
    <w:rPr>
      <w:rFonts w:ascii="Arial" w:hAnsi="Arial"/>
      <w:b/>
      <w:bCs/>
    </w:rPr>
  </w:style>
  <w:style w:type="paragraph" w:styleId="berarbeitung">
    <w:name w:val="Revision"/>
    <w:hidden/>
    <w:uiPriority w:val="99"/>
    <w:semiHidden/>
    <w:rsid w:val="006E1E3C"/>
    <w:rPr>
      <w:rFonts w:ascii="Arial" w:hAnsi="Arial"/>
    </w:rPr>
  </w:style>
  <w:style w:type="paragraph" w:styleId="StandardWeb">
    <w:name w:val="Normal (Web)"/>
    <w:basedOn w:val="Standard"/>
    <w:uiPriority w:val="99"/>
    <w:unhideWhenUsed/>
    <w:rsid w:val="00F24CD8"/>
    <w:pPr>
      <w:spacing w:before="100" w:beforeAutospacing="1" w:after="100" w:afterAutospacing="1"/>
    </w:pPr>
    <w:rPr>
      <w:rFonts w:ascii="Times New Roman" w:hAnsi="Times New Roman"/>
      <w:sz w:val="24"/>
      <w:szCs w:val="24"/>
    </w:rPr>
  </w:style>
  <w:style w:type="character" w:styleId="Fett">
    <w:name w:val="Strong"/>
    <w:basedOn w:val="Absatz-Standardschriftart"/>
    <w:uiPriority w:val="22"/>
    <w:qFormat/>
    <w:rsid w:val="00995E11"/>
    <w:rPr>
      <w:b/>
      <w:bCs/>
    </w:rPr>
  </w:style>
  <w:style w:type="paragraph" w:customStyle="1" w:styleId="prefade">
    <w:name w:val="prefade"/>
    <w:basedOn w:val="Standard"/>
    <w:rsid w:val="002A074C"/>
    <w:pPr>
      <w:spacing w:before="100" w:beforeAutospacing="1" w:after="100" w:afterAutospacing="1"/>
    </w:pPr>
    <w:rPr>
      <w:rFonts w:ascii="Times New Roman" w:hAnsi="Times New Roman"/>
      <w:sz w:val="24"/>
      <w:szCs w:val="24"/>
    </w:rPr>
  </w:style>
  <w:style w:type="character" w:styleId="BesuchterLink">
    <w:name w:val="FollowedHyperlink"/>
    <w:basedOn w:val="Absatz-Standardschriftart"/>
    <w:uiPriority w:val="99"/>
    <w:semiHidden/>
    <w:unhideWhenUsed/>
    <w:rsid w:val="00B53748"/>
    <w:rPr>
      <w:color w:val="800080" w:themeColor="followedHyperlink"/>
      <w:u w:val="single"/>
    </w:rPr>
  </w:style>
  <w:style w:type="paragraph" w:customStyle="1" w:styleId="isselectedend">
    <w:name w:val="isselectedend"/>
    <w:basedOn w:val="Standard"/>
    <w:rsid w:val="00AE29F6"/>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609387">
      <w:bodyDiv w:val="1"/>
      <w:marLeft w:val="0"/>
      <w:marRight w:val="0"/>
      <w:marTop w:val="0"/>
      <w:marBottom w:val="0"/>
      <w:divBdr>
        <w:top w:val="none" w:sz="0" w:space="0" w:color="auto"/>
        <w:left w:val="none" w:sz="0" w:space="0" w:color="auto"/>
        <w:bottom w:val="none" w:sz="0" w:space="0" w:color="auto"/>
        <w:right w:val="none" w:sz="0" w:space="0" w:color="auto"/>
      </w:divBdr>
      <w:divsChild>
        <w:div w:id="1979794574">
          <w:marLeft w:val="2115"/>
          <w:marRight w:val="0"/>
          <w:marTop w:val="0"/>
          <w:marBottom w:val="0"/>
          <w:divBdr>
            <w:top w:val="none" w:sz="0" w:space="0" w:color="auto"/>
            <w:left w:val="none" w:sz="0" w:space="0" w:color="auto"/>
            <w:bottom w:val="none" w:sz="0" w:space="0" w:color="auto"/>
            <w:right w:val="none" w:sz="0" w:space="0" w:color="auto"/>
          </w:divBdr>
          <w:divsChild>
            <w:div w:id="157138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38643">
      <w:bodyDiv w:val="1"/>
      <w:marLeft w:val="0"/>
      <w:marRight w:val="0"/>
      <w:marTop w:val="0"/>
      <w:marBottom w:val="0"/>
      <w:divBdr>
        <w:top w:val="none" w:sz="0" w:space="0" w:color="auto"/>
        <w:left w:val="none" w:sz="0" w:space="0" w:color="auto"/>
        <w:bottom w:val="none" w:sz="0" w:space="0" w:color="auto"/>
        <w:right w:val="none" w:sz="0" w:space="0" w:color="auto"/>
      </w:divBdr>
      <w:divsChild>
        <w:div w:id="1354570397">
          <w:marLeft w:val="0"/>
          <w:marRight w:val="0"/>
          <w:marTop w:val="0"/>
          <w:marBottom w:val="0"/>
          <w:divBdr>
            <w:top w:val="none" w:sz="0" w:space="0" w:color="auto"/>
            <w:left w:val="none" w:sz="0" w:space="0" w:color="auto"/>
            <w:bottom w:val="none" w:sz="0" w:space="0" w:color="auto"/>
            <w:right w:val="none" w:sz="0" w:space="0" w:color="auto"/>
          </w:divBdr>
          <w:divsChild>
            <w:div w:id="1694575104">
              <w:marLeft w:val="0"/>
              <w:marRight w:val="0"/>
              <w:marTop w:val="0"/>
              <w:marBottom w:val="0"/>
              <w:divBdr>
                <w:top w:val="none" w:sz="0" w:space="0" w:color="auto"/>
                <w:left w:val="none" w:sz="0" w:space="0" w:color="auto"/>
                <w:bottom w:val="none" w:sz="0" w:space="0" w:color="auto"/>
                <w:right w:val="none" w:sz="0" w:space="0" w:color="auto"/>
              </w:divBdr>
              <w:divsChild>
                <w:div w:id="30258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709500">
      <w:bodyDiv w:val="1"/>
      <w:marLeft w:val="0"/>
      <w:marRight w:val="0"/>
      <w:marTop w:val="0"/>
      <w:marBottom w:val="0"/>
      <w:divBdr>
        <w:top w:val="none" w:sz="0" w:space="0" w:color="auto"/>
        <w:left w:val="none" w:sz="0" w:space="0" w:color="auto"/>
        <w:bottom w:val="none" w:sz="0" w:space="0" w:color="auto"/>
        <w:right w:val="none" w:sz="0" w:space="0" w:color="auto"/>
      </w:divBdr>
      <w:divsChild>
        <w:div w:id="659116379">
          <w:marLeft w:val="0"/>
          <w:marRight w:val="0"/>
          <w:marTop w:val="0"/>
          <w:marBottom w:val="0"/>
          <w:divBdr>
            <w:top w:val="none" w:sz="0" w:space="0" w:color="auto"/>
            <w:left w:val="none" w:sz="0" w:space="0" w:color="auto"/>
            <w:bottom w:val="none" w:sz="0" w:space="0" w:color="auto"/>
            <w:right w:val="none" w:sz="0" w:space="0" w:color="auto"/>
          </w:divBdr>
          <w:divsChild>
            <w:div w:id="1150172305">
              <w:marLeft w:val="0"/>
              <w:marRight w:val="0"/>
              <w:marTop w:val="0"/>
              <w:marBottom w:val="0"/>
              <w:divBdr>
                <w:top w:val="none" w:sz="0" w:space="0" w:color="auto"/>
                <w:left w:val="none" w:sz="0" w:space="0" w:color="auto"/>
                <w:bottom w:val="none" w:sz="0" w:space="0" w:color="auto"/>
                <w:right w:val="none" w:sz="0" w:space="0" w:color="auto"/>
              </w:divBdr>
              <w:divsChild>
                <w:div w:id="191361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255293">
      <w:bodyDiv w:val="1"/>
      <w:marLeft w:val="0"/>
      <w:marRight w:val="0"/>
      <w:marTop w:val="0"/>
      <w:marBottom w:val="0"/>
      <w:divBdr>
        <w:top w:val="none" w:sz="0" w:space="0" w:color="auto"/>
        <w:left w:val="none" w:sz="0" w:space="0" w:color="auto"/>
        <w:bottom w:val="none" w:sz="0" w:space="0" w:color="auto"/>
        <w:right w:val="none" w:sz="0" w:space="0" w:color="auto"/>
      </w:divBdr>
    </w:div>
    <w:div w:id="1504588416">
      <w:bodyDiv w:val="1"/>
      <w:marLeft w:val="0"/>
      <w:marRight w:val="0"/>
      <w:marTop w:val="0"/>
      <w:marBottom w:val="0"/>
      <w:divBdr>
        <w:top w:val="none" w:sz="0" w:space="0" w:color="auto"/>
        <w:left w:val="none" w:sz="0" w:space="0" w:color="auto"/>
        <w:bottom w:val="none" w:sz="0" w:space="0" w:color="auto"/>
        <w:right w:val="none" w:sz="0" w:space="0" w:color="auto"/>
      </w:divBdr>
      <w:divsChild>
        <w:div w:id="1354304295">
          <w:marLeft w:val="0"/>
          <w:marRight w:val="0"/>
          <w:marTop w:val="0"/>
          <w:marBottom w:val="0"/>
          <w:divBdr>
            <w:top w:val="none" w:sz="0" w:space="0" w:color="auto"/>
            <w:left w:val="none" w:sz="0" w:space="0" w:color="auto"/>
            <w:bottom w:val="none" w:sz="0" w:space="0" w:color="auto"/>
            <w:right w:val="none" w:sz="0" w:space="0" w:color="auto"/>
          </w:divBdr>
          <w:divsChild>
            <w:div w:id="1296712727">
              <w:marLeft w:val="0"/>
              <w:marRight w:val="0"/>
              <w:marTop w:val="0"/>
              <w:marBottom w:val="0"/>
              <w:divBdr>
                <w:top w:val="none" w:sz="0" w:space="0" w:color="auto"/>
                <w:left w:val="none" w:sz="0" w:space="0" w:color="auto"/>
                <w:bottom w:val="none" w:sz="0" w:space="0" w:color="auto"/>
                <w:right w:val="none" w:sz="0" w:space="0" w:color="auto"/>
              </w:divBdr>
              <w:divsChild>
                <w:div w:id="42461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ebbersmannK\Documents\Benutzerdefinierte%20Office-Vorlagen\PM%20Gesch&#228;ftsbereich.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da16808-a029-4301-a609-d522da073cbe" xsi:nil="true"/>
    <lcf76f155ced4ddcb4097134ff3c332f xmlns="ca6ab808-8e02-44ec-849f-e5cc222d7fa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E5170A1523E0F748941C137131BD2949" ma:contentTypeVersion="13" ma:contentTypeDescription="Ein neues Dokument erstellen." ma:contentTypeScope="" ma:versionID="430bcc829b38fe4526b64173d6518c05">
  <xsd:schema xmlns:xsd="http://www.w3.org/2001/XMLSchema" xmlns:xs="http://www.w3.org/2001/XMLSchema" xmlns:p="http://schemas.microsoft.com/office/2006/metadata/properties" xmlns:ns2="ca6ab808-8e02-44ec-849f-e5cc222d7fa2" xmlns:ns3="5da16808-a029-4301-a609-d522da073cbe" targetNamespace="http://schemas.microsoft.com/office/2006/metadata/properties" ma:root="true" ma:fieldsID="132e0d3bbf7fc904652d7ccd3c4199aa" ns2:_="" ns3:_="">
    <xsd:import namespace="ca6ab808-8e02-44ec-849f-e5cc222d7fa2"/>
    <xsd:import namespace="5da16808-a029-4301-a609-d522da073c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6ab808-8e02-44ec-849f-e5cc222d7f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68778ddd-e959-42a0-a241-c00473285f6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16808-a029-4301-a609-d522da073cb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5938a69-1566-48da-ba10-4da9262c4f55}" ma:internalName="TaxCatchAll" ma:showField="CatchAllData" ma:web="5da16808-a029-4301-a609-d522da073c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6C7FEE-8398-4BB7-8386-BF218E173398}">
  <ds:schemaRefs>
    <ds:schemaRef ds:uri="http://schemas.microsoft.com/office/2006/metadata/properties"/>
    <ds:schemaRef ds:uri="http://schemas.microsoft.com/office/infopath/2007/PartnerControls"/>
    <ds:schemaRef ds:uri="5da16808-a029-4301-a609-d522da073cbe"/>
    <ds:schemaRef ds:uri="ca6ab808-8e02-44ec-849f-e5cc222d7fa2"/>
  </ds:schemaRefs>
</ds:datastoreItem>
</file>

<file path=customXml/itemProps2.xml><?xml version="1.0" encoding="utf-8"?>
<ds:datastoreItem xmlns:ds="http://schemas.openxmlformats.org/officeDocument/2006/customXml" ds:itemID="{BE11D0AD-757C-45C6-BAEA-69027ECD50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6ab808-8e02-44ec-849f-e5cc222d7fa2"/>
    <ds:schemaRef ds:uri="5da16808-a029-4301-a609-d522da073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004DB4-5154-4C72-8637-45AFFE7BB84F}">
  <ds:schemaRefs>
    <ds:schemaRef ds:uri="http://schemas.microsoft.com/sharepoint/v3/contenttype/forms"/>
  </ds:schemaRefs>
</ds:datastoreItem>
</file>

<file path=customXml/itemProps4.xml><?xml version="1.0" encoding="utf-8"?>
<ds:datastoreItem xmlns:ds="http://schemas.openxmlformats.org/officeDocument/2006/customXml" ds:itemID="{61767FD2-42C7-4687-9514-AFB93F2D6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 Geschäftsbereich.dotx</Template>
  <TotalTime>0</TotalTime>
  <Pages>3</Pages>
  <Words>633</Words>
  <Characters>3990</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Sprechtage</vt:lpstr>
    </vt:vector>
  </TitlesOfParts>
  <Company>oleg</Company>
  <LinksUpToDate>false</LinksUpToDate>
  <CharactersWithSpaces>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Sprechtage</dc:title>
  <dc:creator>Joachim-Meyer@wigos.de</dc:creator>
  <cp:lastModifiedBy>Joachim-Meyer, Sandra</cp:lastModifiedBy>
  <cp:revision>18</cp:revision>
  <cp:lastPrinted>2025-06-04T10:21:00Z</cp:lastPrinted>
  <dcterms:created xsi:type="dcterms:W3CDTF">2026-10-29T10:20:00Z</dcterms:created>
  <dcterms:modified xsi:type="dcterms:W3CDTF">2026-11-03T11:19:00Z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0x010100E5170A1523E0F748941C137131BD2949</vt:lpwstr>
  </property>
</Properties>
</file>