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5F" w:rsidRDefault="0080675F" w:rsidP="00E40505">
      <w:pPr>
        <w:jc w:val="both"/>
        <w:rPr>
          <w:rFonts w:ascii="Arial" w:hAnsi="Arial" w:cs="Arial"/>
          <w:b/>
          <w:bCs/>
          <w:sz w:val="40"/>
          <w:szCs w:val="40"/>
        </w:rPr>
      </w:pPr>
      <w:bookmarkStart w:id="0" w:name="_GoBack"/>
      <w:bookmarkEnd w:id="0"/>
    </w:p>
    <w:p w:rsidR="00E40505" w:rsidRDefault="00E40505" w:rsidP="00E40505">
      <w:pPr>
        <w:jc w:val="both"/>
        <w:rPr>
          <w:rFonts w:ascii="Arial" w:hAnsi="Arial" w:cs="Arial"/>
          <w:b/>
          <w:bCs/>
          <w:sz w:val="40"/>
          <w:szCs w:val="40"/>
        </w:rPr>
      </w:pPr>
      <w:r>
        <w:rPr>
          <w:rFonts w:ascii="Arial" w:hAnsi="Arial" w:cs="Arial"/>
          <w:b/>
          <w:bCs/>
          <w:sz w:val="40"/>
          <w:szCs w:val="40"/>
        </w:rPr>
        <w:t>Pressemitteilung</w:t>
      </w:r>
    </w:p>
    <w:p w:rsidR="00E40505" w:rsidRDefault="00E40505" w:rsidP="00E40505">
      <w:pPr>
        <w:jc w:val="both"/>
        <w:rPr>
          <w:rFonts w:ascii="Arial" w:hAnsi="Arial" w:cs="Arial"/>
          <w:b/>
          <w:bCs/>
          <w:sz w:val="40"/>
          <w:szCs w:val="40"/>
        </w:rPr>
      </w:pPr>
    </w:p>
    <w:p w:rsidR="00481143" w:rsidRDefault="00481143" w:rsidP="00481143">
      <w:pPr>
        <w:pStyle w:val="berschrift2"/>
        <w:rPr>
          <w:rFonts w:ascii="Arial" w:hAnsi="Arial" w:cs="Arial"/>
          <w:b/>
          <w:color w:val="auto"/>
          <w:sz w:val="22"/>
        </w:rPr>
      </w:pPr>
      <w:r>
        <w:rPr>
          <w:rFonts w:ascii="Arial" w:hAnsi="Arial" w:cs="Arial"/>
          <w:b/>
          <w:color w:val="auto"/>
          <w:sz w:val="22"/>
        </w:rPr>
        <w:t>Umweltbewusst in die Gartensaison starten</w:t>
      </w:r>
    </w:p>
    <w:p w:rsidR="00481143" w:rsidRPr="00481143" w:rsidRDefault="00481143" w:rsidP="00481143">
      <w:pPr>
        <w:rPr>
          <w:lang w:eastAsia="en-US"/>
        </w:rPr>
      </w:pPr>
    </w:p>
    <w:p w:rsidR="00662AA0" w:rsidRPr="00662AA0" w:rsidRDefault="00481143" w:rsidP="00662AA0">
      <w:pPr>
        <w:rPr>
          <w:rFonts w:ascii="Arial" w:hAnsi="Arial" w:cs="Arial"/>
          <w:b/>
          <w:sz w:val="22"/>
          <w:szCs w:val="22"/>
        </w:rPr>
      </w:pPr>
      <w:r>
        <w:rPr>
          <w:rFonts w:ascii="Arial" w:hAnsi="Arial" w:cs="Arial"/>
          <w:b/>
          <w:sz w:val="22"/>
          <w:szCs w:val="22"/>
        </w:rPr>
        <w:t xml:space="preserve">Torffreie </w:t>
      </w:r>
      <w:r w:rsidR="00662AA0" w:rsidRPr="00662AA0">
        <w:rPr>
          <w:rFonts w:ascii="Arial" w:hAnsi="Arial" w:cs="Arial"/>
          <w:b/>
          <w:sz w:val="22"/>
          <w:szCs w:val="22"/>
        </w:rPr>
        <w:t xml:space="preserve">Blumen- </w:t>
      </w:r>
      <w:r w:rsidR="00C87D11">
        <w:rPr>
          <w:rFonts w:ascii="Arial" w:hAnsi="Arial" w:cs="Arial"/>
          <w:b/>
          <w:sz w:val="22"/>
          <w:szCs w:val="22"/>
        </w:rPr>
        <w:t>und</w:t>
      </w:r>
      <w:r w:rsidR="00662AA0" w:rsidRPr="00662AA0">
        <w:rPr>
          <w:rFonts w:ascii="Arial" w:hAnsi="Arial" w:cs="Arial"/>
          <w:b/>
          <w:sz w:val="22"/>
          <w:szCs w:val="22"/>
        </w:rPr>
        <w:t xml:space="preserve"> Pflanzerde</w:t>
      </w:r>
      <w:r>
        <w:rPr>
          <w:rFonts w:ascii="Arial" w:hAnsi="Arial" w:cs="Arial"/>
          <w:b/>
          <w:sz w:val="22"/>
          <w:szCs w:val="22"/>
        </w:rPr>
        <w:t xml:space="preserve"> auf AWIGO-Standorten erhältlich</w:t>
      </w:r>
    </w:p>
    <w:p w:rsidR="009C79B9" w:rsidRDefault="009C79B9" w:rsidP="00E40505">
      <w:pPr>
        <w:rPr>
          <w:rFonts w:ascii="Arial" w:hAnsi="Arial" w:cs="Arial"/>
          <w:b/>
          <w:bCs/>
          <w:sz w:val="22"/>
          <w:szCs w:val="22"/>
        </w:rPr>
      </w:pPr>
    </w:p>
    <w:p w:rsidR="00481143" w:rsidRDefault="00481143" w:rsidP="00E40505">
      <w:pPr>
        <w:rPr>
          <w:rFonts w:ascii="Arial" w:hAnsi="Arial" w:cs="Arial"/>
          <w:b/>
          <w:bCs/>
          <w:sz w:val="22"/>
          <w:szCs w:val="22"/>
        </w:rPr>
      </w:pPr>
    </w:p>
    <w:p w:rsidR="009445B8" w:rsidRPr="009445B8" w:rsidRDefault="00E40505" w:rsidP="005D6ECF">
      <w:pPr>
        <w:jc w:val="both"/>
        <w:rPr>
          <w:rFonts w:ascii="Arial" w:hAnsi="Arial" w:cs="Arial"/>
          <w:sz w:val="22"/>
          <w:szCs w:val="22"/>
        </w:rPr>
      </w:pPr>
      <w:r w:rsidRPr="00662AA0">
        <w:rPr>
          <w:rFonts w:ascii="Arial" w:hAnsi="Arial" w:cs="Arial"/>
          <w:b/>
          <w:bCs/>
          <w:sz w:val="22"/>
          <w:szCs w:val="22"/>
        </w:rPr>
        <w:t xml:space="preserve">Georgsmarienhütte. </w:t>
      </w:r>
      <w:r w:rsidR="009445B8" w:rsidRPr="009445B8">
        <w:rPr>
          <w:rFonts w:ascii="Arial" w:hAnsi="Arial" w:cs="Arial"/>
          <w:sz w:val="22"/>
          <w:szCs w:val="22"/>
        </w:rPr>
        <w:t xml:space="preserve">Was kommt dabei heraus, wenn sich Vertreter von Abfallwirtschaftsbetrieben und Erdenherstellern aus dem Nordwesten an einen Tisch setzen? – Eine regionale Blumen- und Pflanzenerde ohne Torfzusatz! Das ist das Ziel des Förderprojekts „Nachhaltige Erden“, an dem die AWIGO mit rund 20 weiteren Partnern beteiligt ist. Seit Oktober 2017 wurde an der Produktentwicklung gearbeitet, </w:t>
      </w:r>
      <w:r w:rsidR="009445B8">
        <w:rPr>
          <w:rFonts w:ascii="Arial" w:hAnsi="Arial" w:cs="Arial"/>
          <w:sz w:val="22"/>
          <w:szCs w:val="22"/>
        </w:rPr>
        <w:t>jetzt geht</w:t>
      </w:r>
      <w:r w:rsidR="009445B8" w:rsidRPr="009445B8">
        <w:rPr>
          <w:rFonts w:ascii="Arial" w:hAnsi="Arial" w:cs="Arial"/>
          <w:sz w:val="22"/>
          <w:szCs w:val="22"/>
        </w:rPr>
        <w:t xml:space="preserve"> das Substrat in den Verkauf.</w:t>
      </w:r>
    </w:p>
    <w:p w:rsidR="009445B8" w:rsidRDefault="009445B8" w:rsidP="005D6ECF">
      <w:pPr>
        <w:jc w:val="both"/>
        <w:rPr>
          <w:rFonts w:ascii="Arial" w:hAnsi="Arial" w:cs="Arial"/>
          <w:b/>
          <w:bCs/>
          <w:sz w:val="22"/>
          <w:szCs w:val="22"/>
        </w:rPr>
      </w:pPr>
    </w:p>
    <w:p w:rsidR="009445B8" w:rsidRDefault="009445B8" w:rsidP="005D6ECF">
      <w:pPr>
        <w:jc w:val="both"/>
        <w:rPr>
          <w:rFonts w:ascii="Arial" w:hAnsi="Arial" w:cs="Arial"/>
          <w:b/>
          <w:sz w:val="22"/>
          <w:szCs w:val="22"/>
        </w:rPr>
      </w:pPr>
      <w:r>
        <w:rPr>
          <w:rFonts w:ascii="Arial" w:hAnsi="Arial" w:cs="Arial"/>
          <w:b/>
          <w:sz w:val="22"/>
          <w:szCs w:val="22"/>
        </w:rPr>
        <w:t>Zum Hintergrund: Warum torffreie Blumen- und Pflanzenerde?</w:t>
      </w:r>
    </w:p>
    <w:p w:rsidR="009445B8" w:rsidRDefault="009445B8" w:rsidP="005D6ECF">
      <w:pPr>
        <w:jc w:val="both"/>
        <w:rPr>
          <w:rFonts w:ascii="Arial" w:hAnsi="Arial" w:cs="Arial"/>
          <w:sz w:val="22"/>
          <w:szCs w:val="22"/>
        </w:rPr>
      </w:pPr>
      <w:r>
        <w:rPr>
          <w:rFonts w:ascii="Arial" w:hAnsi="Arial" w:cs="Arial"/>
          <w:sz w:val="22"/>
          <w:szCs w:val="22"/>
        </w:rPr>
        <w:t>Torf ist der am meisten genutzte Rohstoff für Erden im Freizeit- und Erwerbsgartenbau.</w:t>
      </w:r>
      <w:r>
        <w:rPr>
          <w:rFonts w:ascii="Georgia" w:hAnsi="Georgia" w:cs="Arial"/>
          <w:color w:val="325340"/>
          <w:sz w:val="27"/>
          <w:szCs w:val="27"/>
        </w:rPr>
        <w:t xml:space="preserve"> </w:t>
      </w:r>
      <w:r>
        <w:rPr>
          <w:rFonts w:ascii="Arial" w:hAnsi="Arial" w:cs="Arial"/>
          <w:sz w:val="22"/>
          <w:szCs w:val="22"/>
        </w:rPr>
        <w:t xml:space="preserve">Er lässt sich in Mooren gewinnen, da er das Material ist, aus dem der Moorboden besteht. Gleichzeitig stellt Torf aber auch eine wichtige Ressource und </w:t>
      </w:r>
      <w:r w:rsidRPr="009445B8">
        <w:rPr>
          <w:rFonts w:ascii="Arial" w:hAnsi="Arial" w:cs="Arial"/>
          <w:sz w:val="22"/>
          <w:szCs w:val="22"/>
        </w:rPr>
        <w:t>CO</w:t>
      </w:r>
      <w:r w:rsidRPr="004B4DD9">
        <w:rPr>
          <w:rFonts w:ascii="Arial" w:hAnsi="Arial" w:cs="Arial"/>
          <w:sz w:val="22"/>
          <w:szCs w:val="22"/>
          <w:vertAlign w:val="subscript"/>
        </w:rPr>
        <w:t>2</w:t>
      </w:r>
      <w:r>
        <w:rPr>
          <w:rFonts w:ascii="Arial" w:hAnsi="Arial" w:cs="Arial"/>
          <w:sz w:val="22"/>
          <w:szCs w:val="22"/>
        </w:rPr>
        <w:t xml:space="preserve">-Senke </w:t>
      </w:r>
      <w:r w:rsidRPr="009445B8">
        <w:rPr>
          <w:rFonts w:ascii="Arial" w:hAnsi="Arial" w:cs="Arial"/>
          <w:sz w:val="22"/>
          <w:szCs w:val="22"/>
        </w:rPr>
        <w:t>dar</w:t>
      </w:r>
      <w:r w:rsidR="00041746">
        <w:rPr>
          <w:rFonts w:ascii="Arial" w:hAnsi="Arial" w:cs="Arial"/>
          <w:sz w:val="22"/>
          <w:szCs w:val="22"/>
        </w:rPr>
        <w:t>, da er das Treibhausgas Kohlenstoffdioxid aus der Atmosphäre aufnimmt bzw. speichert und damit der Erderwärmung entgegenwirkt.</w:t>
      </w:r>
      <w:r>
        <w:rPr>
          <w:rFonts w:ascii="Arial" w:hAnsi="Arial" w:cs="Arial"/>
          <w:sz w:val="22"/>
          <w:szCs w:val="22"/>
        </w:rPr>
        <w:t xml:space="preserve"> Daher sollte nachhaltig mit ihm umgegangen werden, um die verbleibenden Moorlandschaften zu sichern und eine klimaschädliche Erdenproduktion zu reduzieren.</w:t>
      </w:r>
      <w:r w:rsidRPr="003529B4">
        <w:rPr>
          <w:rFonts w:ascii="Arial" w:hAnsi="Arial" w:cs="Arial"/>
          <w:sz w:val="22"/>
          <w:szCs w:val="22"/>
        </w:rPr>
        <w:t xml:space="preserve"> </w:t>
      </w:r>
    </w:p>
    <w:p w:rsidR="009445B8" w:rsidRDefault="009445B8" w:rsidP="005D6ECF">
      <w:pPr>
        <w:jc w:val="both"/>
        <w:rPr>
          <w:rFonts w:ascii="Arial" w:hAnsi="Arial" w:cs="Arial"/>
          <w:sz w:val="22"/>
          <w:szCs w:val="22"/>
        </w:rPr>
      </w:pPr>
    </w:p>
    <w:p w:rsidR="009445B8" w:rsidRPr="003529B4" w:rsidRDefault="009445B8" w:rsidP="005D6ECF">
      <w:pPr>
        <w:jc w:val="both"/>
        <w:rPr>
          <w:rFonts w:ascii="Arial" w:hAnsi="Arial" w:cs="Arial"/>
          <w:sz w:val="22"/>
          <w:szCs w:val="22"/>
        </w:rPr>
      </w:pPr>
      <w:r w:rsidRPr="003529B4">
        <w:rPr>
          <w:rFonts w:ascii="Arial" w:hAnsi="Arial" w:cs="Arial"/>
          <w:sz w:val="22"/>
          <w:szCs w:val="22"/>
        </w:rPr>
        <w:t>Da der Torfeinsatz im Erwerbsgartenbau nur schwer ersetzt werden kann, liegt es umso mehr an den Hobbygärtnern</w:t>
      </w:r>
      <w:r>
        <w:rPr>
          <w:rFonts w:ascii="Arial" w:hAnsi="Arial" w:cs="Arial"/>
          <w:sz w:val="22"/>
          <w:szCs w:val="22"/>
        </w:rPr>
        <w:t>,</w:t>
      </w:r>
      <w:r w:rsidRPr="003529B4">
        <w:rPr>
          <w:rFonts w:ascii="Arial" w:hAnsi="Arial" w:cs="Arial"/>
          <w:sz w:val="22"/>
          <w:szCs w:val="22"/>
        </w:rPr>
        <w:t xml:space="preserve"> auf ihren Torfverbrauch zu achten.</w:t>
      </w:r>
      <w:r>
        <w:rPr>
          <w:rFonts w:ascii="Arial" w:hAnsi="Arial" w:cs="Arial"/>
          <w:sz w:val="22"/>
          <w:szCs w:val="22"/>
        </w:rPr>
        <w:t xml:space="preserve"> Etwa drei Millionen Kubikmeter Torf werden hier jährlich verbraucht und ließen sich durch den Gebrauch torffreier Alternativen einsparen. </w:t>
      </w:r>
    </w:p>
    <w:p w:rsidR="009445B8" w:rsidRDefault="009445B8" w:rsidP="005D6ECF">
      <w:pPr>
        <w:jc w:val="both"/>
        <w:rPr>
          <w:rFonts w:ascii="Arial" w:hAnsi="Arial" w:cs="Arial"/>
          <w:sz w:val="22"/>
          <w:szCs w:val="22"/>
        </w:rPr>
      </w:pPr>
    </w:p>
    <w:p w:rsidR="009445B8" w:rsidRPr="00C554A5" w:rsidRDefault="009445B8" w:rsidP="005D6ECF">
      <w:pPr>
        <w:jc w:val="both"/>
        <w:rPr>
          <w:rFonts w:ascii="Arial" w:hAnsi="Arial" w:cs="Arial"/>
          <w:color w:val="1C1C1C"/>
          <w:sz w:val="22"/>
          <w:szCs w:val="22"/>
        </w:rPr>
      </w:pPr>
      <w:r>
        <w:rPr>
          <w:rFonts w:ascii="Arial" w:hAnsi="Arial" w:cs="Arial"/>
          <w:sz w:val="22"/>
          <w:szCs w:val="22"/>
        </w:rPr>
        <w:t xml:space="preserve">Innerhalb des Landes Niedersachsen fällt besonders der Metropolregion Nordwest aufgrund ihres Torfreichtums eine hohe </w:t>
      </w:r>
      <w:r w:rsidRPr="00442973">
        <w:rPr>
          <w:rFonts w:ascii="Arial" w:hAnsi="Arial" w:cs="Arial"/>
          <w:sz w:val="22"/>
          <w:szCs w:val="22"/>
        </w:rPr>
        <w:t xml:space="preserve">Verantwortung zu. </w:t>
      </w:r>
      <w:r w:rsidRPr="00442973">
        <w:rPr>
          <w:rFonts w:ascii="Arial" w:hAnsi="Arial" w:cs="Arial"/>
          <w:color w:val="1C1C1C"/>
          <w:sz w:val="22"/>
          <w:szCs w:val="22"/>
        </w:rPr>
        <w:t xml:space="preserve">Sie erstreckt sich von den Stränden der Nordseeküste bis zum Teutoburger Wald und von der Gartenlandschaft Ammerland bis zur </w:t>
      </w:r>
      <w:r>
        <w:rPr>
          <w:rFonts w:ascii="Arial" w:hAnsi="Arial" w:cs="Arial"/>
          <w:color w:val="1C1C1C"/>
          <w:sz w:val="22"/>
          <w:szCs w:val="22"/>
        </w:rPr>
        <w:t xml:space="preserve">Reiterstadt Verden an der Aller und fördert das Projekt „Nachhaltige Erden“. Rund 20 Institutionen – darunter kommunale Abfallwirtschaftsgesellschaften wie die AWIGO, Unternehmen der Erdenherstellung, die Landwirtschaftskammer, Umweltverbände und wissenschaftliche Einrichtungen – haben sich zu einem Netzwerk zusammengeschlossen, um im Sinne des Ressourcenschutzes für Torf eine gemeinsame torffreie Blumenerde aus der Region für die Region zu entwickeln. </w:t>
      </w:r>
    </w:p>
    <w:p w:rsidR="00C554A5" w:rsidRDefault="00C554A5" w:rsidP="005D6ECF">
      <w:pPr>
        <w:jc w:val="both"/>
        <w:rPr>
          <w:rFonts w:ascii="Arial" w:hAnsi="Arial" w:cs="Arial"/>
          <w:b/>
          <w:color w:val="1C1C1C"/>
          <w:sz w:val="22"/>
          <w:szCs w:val="22"/>
        </w:rPr>
      </w:pPr>
    </w:p>
    <w:p w:rsidR="009445B8" w:rsidRDefault="009445B8" w:rsidP="005D6ECF">
      <w:pPr>
        <w:jc w:val="both"/>
        <w:rPr>
          <w:rFonts w:ascii="Arial" w:hAnsi="Arial" w:cs="Arial"/>
          <w:b/>
          <w:color w:val="1C1C1C"/>
          <w:sz w:val="22"/>
          <w:szCs w:val="22"/>
        </w:rPr>
      </w:pPr>
      <w:r>
        <w:rPr>
          <w:rFonts w:ascii="Arial" w:hAnsi="Arial" w:cs="Arial"/>
          <w:b/>
          <w:color w:val="1C1C1C"/>
          <w:sz w:val="22"/>
          <w:szCs w:val="22"/>
        </w:rPr>
        <w:t>Was bisher geschah</w:t>
      </w:r>
    </w:p>
    <w:p w:rsidR="00522EBE" w:rsidRPr="00662AA0" w:rsidRDefault="009445B8" w:rsidP="005D6ECF">
      <w:pPr>
        <w:jc w:val="both"/>
        <w:rPr>
          <w:rFonts w:ascii="Arial" w:hAnsi="Arial" w:cs="Arial"/>
          <w:sz w:val="22"/>
          <w:szCs w:val="22"/>
        </w:rPr>
      </w:pPr>
      <w:r>
        <w:rPr>
          <w:rFonts w:ascii="Arial" w:hAnsi="Arial" w:cs="Arial"/>
          <w:color w:val="1C1C1C"/>
          <w:sz w:val="22"/>
          <w:szCs w:val="22"/>
        </w:rPr>
        <w:t xml:space="preserve">Im Oktober 2017 startete das Projekt. Gemeinsam wurde in </w:t>
      </w:r>
      <w:r w:rsidR="00C87D11">
        <w:rPr>
          <w:rFonts w:ascii="Arial" w:hAnsi="Arial" w:cs="Arial"/>
          <w:color w:val="1C1C1C"/>
          <w:sz w:val="22"/>
          <w:szCs w:val="22"/>
        </w:rPr>
        <w:t>mehreren Arbeitstreffen</w:t>
      </w:r>
      <w:r>
        <w:rPr>
          <w:rFonts w:ascii="Arial" w:hAnsi="Arial" w:cs="Arial"/>
          <w:color w:val="1C1C1C"/>
          <w:sz w:val="22"/>
          <w:szCs w:val="22"/>
        </w:rPr>
        <w:t xml:space="preserve"> eine Rezeptur für eine torffreie Erde entwickelt.</w:t>
      </w:r>
      <w:r w:rsidR="00522EBE">
        <w:rPr>
          <w:rFonts w:ascii="Arial" w:hAnsi="Arial" w:cs="Arial"/>
          <w:color w:val="1C1C1C"/>
          <w:sz w:val="22"/>
          <w:szCs w:val="22"/>
        </w:rPr>
        <w:t xml:space="preserve"> </w:t>
      </w:r>
      <w:r w:rsidR="00522EBE" w:rsidRPr="00662AA0">
        <w:rPr>
          <w:rFonts w:ascii="Arial" w:hAnsi="Arial" w:cs="Arial"/>
          <w:sz w:val="22"/>
          <w:szCs w:val="22"/>
        </w:rPr>
        <w:t xml:space="preserve">Die Qualität wurde mittels Pflanz- und Lagerungsversuchen von der Landwirtschaftskammer Niedersachsen in den Versuchsanstalten und Laboren getestet und zeigte gute Ergebnisse. </w:t>
      </w:r>
    </w:p>
    <w:p w:rsidR="00C554A5" w:rsidRDefault="00C554A5" w:rsidP="005D6ECF">
      <w:pPr>
        <w:jc w:val="both"/>
        <w:rPr>
          <w:rFonts w:ascii="Arial" w:hAnsi="Arial" w:cs="Arial"/>
          <w:color w:val="1C1C1C"/>
          <w:sz w:val="22"/>
          <w:szCs w:val="22"/>
        </w:rPr>
      </w:pPr>
    </w:p>
    <w:p w:rsidR="009445B8" w:rsidRDefault="009445B8" w:rsidP="005D6ECF">
      <w:pPr>
        <w:jc w:val="both"/>
        <w:rPr>
          <w:rFonts w:ascii="Arial" w:hAnsi="Arial" w:cs="Arial"/>
          <w:b/>
          <w:color w:val="1C1C1C"/>
          <w:sz w:val="22"/>
          <w:szCs w:val="22"/>
        </w:rPr>
      </w:pPr>
      <w:r>
        <w:rPr>
          <w:rFonts w:ascii="Arial" w:hAnsi="Arial" w:cs="Arial"/>
          <w:b/>
          <w:color w:val="1C1C1C"/>
          <w:sz w:val="22"/>
          <w:szCs w:val="22"/>
        </w:rPr>
        <w:t xml:space="preserve">Das </w:t>
      </w:r>
      <w:r w:rsidR="00C87D11">
        <w:rPr>
          <w:rFonts w:ascii="Arial" w:hAnsi="Arial" w:cs="Arial"/>
          <w:b/>
          <w:color w:val="1C1C1C"/>
          <w:sz w:val="22"/>
          <w:szCs w:val="22"/>
        </w:rPr>
        <w:t>Resultat</w:t>
      </w:r>
      <w:r>
        <w:rPr>
          <w:rFonts w:ascii="Arial" w:hAnsi="Arial" w:cs="Arial"/>
          <w:b/>
          <w:color w:val="1C1C1C"/>
          <w:sz w:val="22"/>
          <w:szCs w:val="22"/>
        </w:rPr>
        <w:t>: Die regionale Blumen- und Pflanzenerde</w:t>
      </w:r>
    </w:p>
    <w:p w:rsidR="009445B8" w:rsidRDefault="009445B8" w:rsidP="005D6ECF">
      <w:pPr>
        <w:jc w:val="both"/>
        <w:rPr>
          <w:rFonts w:ascii="Arial" w:hAnsi="Arial" w:cs="Arial"/>
          <w:color w:val="1C1C1C"/>
          <w:sz w:val="22"/>
          <w:szCs w:val="22"/>
        </w:rPr>
      </w:pPr>
      <w:r>
        <w:rPr>
          <w:rFonts w:ascii="Arial" w:hAnsi="Arial" w:cs="Arial"/>
          <w:color w:val="1C1C1C"/>
          <w:sz w:val="22"/>
          <w:szCs w:val="22"/>
        </w:rPr>
        <w:lastRenderedPageBreak/>
        <w:t>In dem entwickelten Produkt kommen nur nachwachsende und gartenbaulich erprobte Rohstoffe wie Holzfaser, Kompost und Rindenhumus zum Einsatz. Rindenhumus und Holzfasern sorgen für eine lockere Konsistenz, ausreichende Luftversorgung und Wasserleitung in der Erde. Der Kompost und die enthaltene Düngung gewährleisten eine gute Nährstoffversorgung.</w:t>
      </w:r>
      <w:r w:rsidR="00C87D11">
        <w:rPr>
          <w:rFonts w:ascii="Arial" w:hAnsi="Arial" w:cs="Arial"/>
          <w:color w:val="1C1C1C"/>
          <w:sz w:val="22"/>
          <w:szCs w:val="22"/>
        </w:rPr>
        <w:t xml:space="preserve"> </w:t>
      </w:r>
    </w:p>
    <w:p w:rsidR="009445B8" w:rsidRDefault="009445B8" w:rsidP="005D6ECF">
      <w:pPr>
        <w:jc w:val="both"/>
        <w:rPr>
          <w:rFonts w:ascii="Arial" w:hAnsi="Arial" w:cs="Arial"/>
          <w:color w:val="1C1C1C"/>
          <w:sz w:val="22"/>
          <w:szCs w:val="22"/>
        </w:rPr>
      </w:pPr>
    </w:p>
    <w:p w:rsidR="00522EBE" w:rsidRDefault="00C87D11" w:rsidP="005D6ECF">
      <w:pPr>
        <w:jc w:val="both"/>
        <w:rPr>
          <w:rFonts w:ascii="Arial" w:hAnsi="Arial" w:cs="Arial"/>
          <w:color w:val="1C1C1C"/>
          <w:sz w:val="22"/>
          <w:szCs w:val="22"/>
        </w:rPr>
      </w:pPr>
      <w:r>
        <w:rPr>
          <w:rFonts w:ascii="Arial" w:hAnsi="Arial" w:cs="Arial"/>
          <w:color w:val="1C1C1C"/>
          <w:sz w:val="22"/>
          <w:szCs w:val="22"/>
        </w:rPr>
        <w:t xml:space="preserve">Produziert wurde die Erde aktuell beim Vechtaer Erdenhersteller Gramoflor. </w:t>
      </w:r>
      <w:r w:rsidR="00522EBE" w:rsidRPr="00662AA0">
        <w:rPr>
          <w:rFonts w:ascii="Arial" w:hAnsi="Arial" w:cs="Arial"/>
          <w:sz w:val="22"/>
          <w:szCs w:val="22"/>
        </w:rPr>
        <w:t xml:space="preserve">Als Universalerde ist </w:t>
      </w:r>
      <w:r w:rsidR="00522EBE">
        <w:rPr>
          <w:rFonts w:ascii="Arial" w:hAnsi="Arial" w:cs="Arial"/>
          <w:sz w:val="22"/>
          <w:szCs w:val="22"/>
        </w:rPr>
        <w:t>die regionale Blumen- und Pflanzerde</w:t>
      </w:r>
      <w:r w:rsidR="00522EBE" w:rsidRPr="00662AA0">
        <w:rPr>
          <w:rFonts w:ascii="Arial" w:hAnsi="Arial" w:cs="Arial"/>
          <w:sz w:val="22"/>
          <w:szCs w:val="22"/>
        </w:rPr>
        <w:t xml:space="preserve"> optimal für das Gärtnern im Haus, auf der Terrasse oder im Garten geeignet – und das ganz ohne Torf.</w:t>
      </w:r>
      <w:r w:rsidR="00522EBE" w:rsidRPr="00522EBE">
        <w:rPr>
          <w:rFonts w:ascii="Arial" w:hAnsi="Arial" w:cs="Arial"/>
          <w:sz w:val="22"/>
          <w:szCs w:val="22"/>
        </w:rPr>
        <w:t xml:space="preserve"> </w:t>
      </w:r>
      <w:r w:rsidR="00522EBE" w:rsidRPr="00662AA0">
        <w:rPr>
          <w:rFonts w:ascii="Arial" w:hAnsi="Arial" w:cs="Arial"/>
          <w:sz w:val="22"/>
          <w:szCs w:val="22"/>
        </w:rPr>
        <w:t>Mit dem Verzicht auf Torf wird der Erhalt von Moorböden unterstützt und ein wesentlicher Beitrag zum Klimaschutz geleistet. Alle Rohstoffe stammen aus der Region und haben kurze Transportwege. Regionales Knowhow bündeln, effiziente Kreislaufwirtschaft nutzen und Ressourcen schonen, dafür steht das Produkt.</w:t>
      </w:r>
      <w:r w:rsidR="00522EBE" w:rsidRPr="00522EBE">
        <w:rPr>
          <w:rFonts w:ascii="Arial" w:hAnsi="Arial" w:cs="Arial"/>
          <w:sz w:val="22"/>
          <w:szCs w:val="22"/>
        </w:rPr>
        <w:t xml:space="preserve"> </w:t>
      </w:r>
      <w:r w:rsidR="00522EBE" w:rsidRPr="00662AA0">
        <w:rPr>
          <w:rFonts w:ascii="Arial" w:hAnsi="Arial" w:cs="Arial"/>
          <w:sz w:val="22"/>
          <w:szCs w:val="22"/>
        </w:rPr>
        <w:t xml:space="preserve">„Die Erde zeigt, wie sich Naturschutz und regionale Wertschöpfung optimal verbinden lassen“, so </w:t>
      </w:r>
      <w:r w:rsidR="00522EBE">
        <w:rPr>
          <w:rFonts w:ascii="Arial" w:hAnsi="Arial" w:cs="Arial"/>
          <w:sz w:val="22"/>
          <w:szCs w:val="22"/>
        </w:rPr>
        <w:t>AWIGO-Geschäftsführer Christian Niehaves</w:t>
      </w:r>
      <w:r w:rsidR="00522EBE" w:rsidRPr="00662AA0">
        <w:rPr>
          <w:rFonts w:ascii="Arial" w:hAnsi="Arial" w:cs="Arial"/>
          <w:sz w:val="22"/>
          <w:szCs w:val="22"/>
        </w:rPr>
        <w:t>.</w:t>
      </w:r>
    </w:p>
    <w:p w:rsidR="00522EBE" w:rsidRDefault="00522EBE" w:rsidP="005D6ECF">
      <w:pPr>
        <w:jc w:val="both"/>
        <w:rPr>
          <w:rFonts w:ascii="Arial" w:hAnsi="Arial" w:cs="Arial"/>
          <w:color w:val="1C1C1C"/>
          <w:sz w:val="22"/>
          <w:szCs w:val="22"/>
        </w:rPr>
      </w:pPr>
    </w:p>
    <w:p w:rsidR="009445B8" w:rsidRDefault="00C87D11" w:rsidP="005D6ECF">
      <w:pPr>
        <w:jc w:val="both"/>
        <w:rPr>
          <w:rFonts w:ascii="Arial" w:hAnsi="Arial" w:cs="Arial"/>
          <w:color w:val="1C1C1C"/>
          <w:sz w:val="22"/>
          <w:szCs w:val="22"/>
        </w:rPr>
      </w:pPr>
      <w:r>
        <w:rPr>
          <w:rFonts w:ascii="Arial" w:hAnsi="Arial" w:cs="Arial"/>
          <w:color w:val="1C1C1C"/>
          <w:sz w:val="22"/>
          <w:szCs w:val="22"/>
        </w:rPr>
        <w:t>Seit Kurzem ist</w:t>
      </w:r>
      <w:r w:rsidR="009445B8">
        <w:rPr>
          <w:rFonts w:ascii="Arial" w:hAnsi="Arial" w:cs="Arial"/>
          <w:color w:val="1C1C1C"/>
          <w:sz w:val="22"/>
          <w:szCs w:val="22"/>
        </w:rPr>
        <w:t xml:space="preserve"> die regionale Blumen- und Pflanzenerde erstmalig auf den Standorten der beteiligten Abfallwirtschaftsbetriebe der Landkreise Diepholz, Osnabrück, Osterholz und Vechta erhältlich. </w:t>
      </w:r>
      <w:r>
        <w:rPr>
          <w:rFonts w:ascii="Arial" w:hAnsi="Arial" w:cs="Arial"/>
          <w:color w:val="1C1C1C"/>
          <w:sz w:val="22"/>
          <w:szCs w:val="22"/>
        </w:rPr>
        <w:t>Die</w:t>
      </w:r>
      <w:r w:rsidR="009445B8">
        <w:rPr>
          <w:rFonts w:ascii="Arial" w:hAnsi="Arial" w:cs="Arial"/>
          <w:color w:val="1C1C1C"/>
          <w:sz w:val="22"/>
          <w:szCs w:val="22"/>
        </w:rPr>
        <w:t xml:space="preserve"> AWIGO </w:t>
      </w:r>
      <w:r>
        <w:rPr>
          <w:rFonts w:ascii="Arial" w:hAnsi="Arial" w:cs="Arial"/>
          <w:color w:val="1C1C1C"/>
          <w:sz w:val="22"/>
          <w:szCs w:val="22"/>
        </w:rPr>
        <w:t xml:space="preserve">bietet sie </w:t>
      </w:r>
      <w:r w:rsidR="009445B8">
        <w:rPr>
          <w:rFonts w:ascii="Arial" w:hAnsi="Arial" w:cs="Arial"/>
          <w:color w:val="1C1C1C"/>
          <w:sz w:val="22"/>
          <w:szCs w:val="22"/>
        </w:rPr>
        <w:t>auf allen Recyclinghöfen und Grünplätzen</w:t>
      </w:r>
      <w:r w:rsidR="00C126FC">
        <w:rPr>
          <w:rFonts w:ascii="Arial" w:hAnsi="Arial" w:cs="Arial"/>
          <w:color w:val="1C1C1C"/>
          <w:sz w:val="22"/>
          <w:szCs w:val="22"/>
        </w:rPr>
        <w:t xml:space="preserve"> (nicht auf dem Grünplatz in Hagen a.T.W. und auf dem Recyclinghof Dissen) </w:t>
      </w:r>
      <w:r>
        <w:rPr>
          <w:rFonts w:ascii="Arial" w:hAnsi="Arial" w:cs="Arial"/>
          <w:color w:val="1C1C1C"/>
          <w:sz w:val="22"/>
          <w:szCs w:val="22"/>
        </w:rPr>
        <w:t>an, und zwar in 45-Liter-Säcken für 5,50 Euro je Stück</w:t>
      </w:r>
      <w:r w:rsidR="009445B8">
        <w:rPr>
          <w:rFonts w:ascii="Arial" w:hAnsi="Arial" w:cs="Arial"/>
          <w:color w:val="1C1C1C"/>
          <w:sz w:val="22"/>
          <w:szCs w:val="22"/>
        </w:rPr>
        <w:t>.</w:t>
      </w:r>
    </w:p>
    <w:p w:rsidR="009445B8" w:rsidRDefault="009445B8" w:rsidP="005D6ECF">
      <w:pPr>
        <w:jc w:val="both"/>
        <w:rPr>
          <w:rFonts w:ascii="Arial" w:hAnsi="Arial" w:cs="Arial"/>
          <w:color w:val="1C1C1C"/>
          <w:sz w:val="22"/>
          <w:szCs w:val="22"/>
        </w:rPr>
      </w:pPr>
    </w:p>
    <w:p w:rsidR="00662AA0" w:rsidRPr="00662AA0" w:rsidRDefault="00662AA0" w:rsidP="005D6ECF">
      <w:pPr>
        <w:jc w:val="both"/>
        <w:rPr>
          <w:rFonts w:ascii="Arial" w:hAnsi="Arial" w:cs="Arial"/>
          <w:sz w:val="22"/>
          <w:szCs w:val="22"/>
        </w:rPr>
      </w:pPr>
      <w:r>
        <w:rPr>
          <w:rFonts w:ascii="Arial" w:hAnsi="Arial" w:cs="Arial"/>
          <w:sz w:val="22"/>
          <w:szCs w:val="22"/>
        </w:rPr>
        <w:t xml:space="preserve">Weitere </w:t>
      </w:r>
      <w:r w:rsidRPr="00662AA0">
        <w:rPr>
          <w:rFonts w:ascii="Arial" w:hAnsi="Arial" w:cs="Arial"/>
          <w:sz w:val="22"/>
          <w:szCs w:val="22"/>
        </w:rPr>
        <w:t xml:space="preserve">Informationen zum Produkt und Projekt gibt es unter </w:t>
      </w:r>
      <w:r w:rsidRPr="005D6ECF">
        <w:rPr>
          <w:rFonts w:ascii="Arial" w:hAnsi="Arial" w:cs="Arial"/>
          <w:sz w:val="22"/>
          <w:szCs w:val="22"/>
        </w:rPr>
        <w:t>www.nachhaltige-erden.de</w:t>
      </w:r>
      <w:r w:rsidRPr="00662AA0">
        <w:rPr>
          <w:rStyle w:val="Hyperlink"/>
          <w:rFonts w:ascii="Arial" w:hAnsi="Arial" w:cs="Arial"/>
          <w:sz w:val="22"/>
          <w:szCs w:val="22"/>
        </w:rPr>
        <w:t>.</w:t>
      </w:r>
      <w:r w:rsidRPr="00662AA0">
        <w:rPr>
          <w:rFonts w:ascii="Arial" w:hAnsi="Arial" w:cs="Arial"/>
          <w:sz w:val="22"/>
          <w:szCs w:val="22"/>
        </w:rPr>
        <w:t xml:space="preserve"> </w:t>
      </w:r>
      <w:r>
        <w:rPr>
          <w:rFonts w:ascii="Arial" w:hAnsi="Arial" w:cs="Arial"/>
          <w:sz w:val="22"/>
          <w:szCs w:val="22"/>
        </w:rPr>
        <w:t xml:space="preserve">Außerdem steht das AWIGO-Service Center gern für Rückfragen unter der Rufnummer (0 54 01) 36 55 55 oder </w:t>
      </w:r>
      <w:r w:rsidRPr="00662AA0">
        <w:rPr>
          <w:rFonts w:ascii="Arial" w:hAnsi="Arial" w:cs="Arial"/>
          <w:sz w:val="22"/>
          <w:szCs w:val="22"/>
        </w:rPr>
        <w:t>info@awigo.de</w:t>
      </w:r>
      <w:r>
        <w:rPr>
          <w:rFonts w:ascii="Arial" w:hAnsi="Arial" w:cs="Arial"/>
          <w:sz w:val="22"/>
          <w:szCs w:val="22"/>
        </w:rPr>
        <w:t xml:space="preserve"> zur Verfügung. </w:t>
      </w:r>
    </w:p>
    <w:p w:rsidR="00A745ED" w:rsidRDefault="00A745ED" w:rsidP="005D6ECF">
      <w:pPr>
        <w:jc w:val="both"/>
        <w:rPr>
          <w:rFonts w:ascii="Arial" w:hAnsi="Arial" w:cs="Arial"/>
          <w:bCs/>
          <w:sz w:val="22"/>
          <w:szCs w:val="22"/>
        </w:rPr>
      </w:pPr>
    </w:p>
    <w:p w:rsidR="00E40505" w:rsidRDefault="00E40505" w:rsidP="00E40505">
      <w:pPr>
        <w:rPr>
          <w:rFonts w:ascii="Arial" w:hAnsi="Arial" w:cs="Arial"/>
          <w:bCs/>
          <w:sz w:val="22"/>
          <w:szCs w:val="22"/>
        </w:rPr>
      </w:pPr>
    </w:p>
    <w:p w:rsidR="004C577A" w:rsidRDefault="004C577A" w:rsidP="00E40505">
      <w:pPr>
        <w:rPr>
          <w:rFonts w:ascii="Arial" w:hAnsi="Arial" w:cs="Arial"/>
          <w:bCs/>
          <w:sz w:val="22"/>
          <w:szCs w:val="22"/>
        </w:rPr>
      </w:pPr>
    </w:p>
    <w:p w:rsidR="00E40505" w:rsidRDefault="00E40505" w:rsidP="00E40505">
      <w:pPr>
        <w:rPr>
          <w:rFonts w:ascii="Arial" w:hAnsi="Arial" w:cs="Arial"/>
          <w:bCs/>
          <w:sz w:val="22"/>
          <w:szCs w:val="22"/>
        </w:rPr>
      </w:pPr>
      <w:r w:rsidRPr="00822F7A">
        <w:rPr>
          <w:rFonts w:ascii="Arial" w:hAnsi="Arial" w:cs="Arial"/>
          <w:b/>
          <w:bCs/>
          <w:sz w:val="22"/>
          <w:szCs w:val="22"/>
        </w:rPr>
        <w:t xml:space="preserve">Bildunterschrift: </w:t>
      </w:r>
      <w:r w:rsidR="00AD2D2A" w:rsidRPr="00822F7A">
        <w:rPr>
          <w:rFonts w:ascii="Arial" w:hAnsi="Arial" w:cs="Arial"/>
          <w:bCs/>
          <w:sz w:val="22"/>
          <w:szCs w:val="22"/>
        </w:rPr>
        <w:t>Ab sofort in Sack und Tüten erhältlich: Die regionale Blumen- und</w:t>
      </w:r>
      <w:r w:rsidR="00AD2D2A">
        <w:rPr>
          <w:rFonts w:ascii="Arial" w:hAnsi="Arial" w:cs="Arial"/>
          <w:bCs/>
          <w:sz w:val="22"/>
          <w:szCs w:val="22"/>
        </w:rPr>
        <w:t xml:space="preserve"> Pflanzerde als Ergebnis aus der Projektarbeit „Nachhaltige Erden“.</w:t>
      </w:r>
      <w:r w:rsidR="00822F7A">
        <w:rPr>
          <w:rFonts w:ascii="Arial" w:hAnsi="Arial" w:cs="Arial"/>
          <w:bCs/>
          <w:sz w:val="22"/>
          <w:szCs w:val="22"/>
        </w:rPr>
        <w:t xml:space="preserve"> Foto: </w:t>
      </w:r>
      <w:r w:rsidR="00C126FC">
        <w:rPr>
          <w:rFonts w:ascii="Arial" w:hAnsi="Arial" w:cs="Arial"/>
          <w:bCs/>
          <w:sz w:val="22"/>
          <w:szCs w:val="22"/>
        </w:rPr>
        <w:t>Agentur Diers+Hemmje</w:t>
      </w:r>
    </w:p>
    <w:p w:rsidR="007919DB" w:rsidRDefault="007919DB">
      <w:pPr>
        <w:rPr>
          <w:rFonts w:ascii="Arial" w:hAnsi="Arial" w:cs="Arial"/>
          <w:bCs/>
          <w:sz w:val="16"/>
          <w:szCs w:val="16"/>
        </w:rPr>
      </w:pPr>
    </w:p>
    <w:p w:rsidR="00FC1C17" w:rsidRDefault="00FC1C17">
      <w:pPr>
        <w:rPr>
          <w:rFonts w:ascii="Arial" w:hAnsi="Arial" w:cs="Arial"/>
          <w:bCs/>
          <w:sz w:val="16"/>
          <w:szCs w:val="16"/>
        </w:rPr>
      </w:pPr>
    </w:p>
    <w:p w:rsidR="00FC1C17" w:rsidRDefault="00FC1C17">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8759D0">
        <w:rPr>
          <w:rFonts w:ascii="Arial" w:hAnsi="Arial" w:cs="Arial"/>
          <w:bCs/>
          <w:sz w:val="16"/>
          <w:szCs w:val="16"/>
        </w:rPr>
        <w:t>rund 360</w:t>
      </w:r>
      <w:r w:rsidR="00FC1C17">
        <w:rPr>
          <w:rFonts w:ascii="Arial" w:hAnsi="Arial" w:cs="Arial"/>
          <w:bCs/>
          <w:sz w:val="16"/>
          <w:szCs w:val="16"/>
        </w:rPr>
        <w:t>.000</w:t>
      </w:r>
      <w:r>
        <w:rPr>
          <w:rFonts w:ascii="Arial" w:hAnsi="Arial" w:cs="Arial"/>
          <w:bCs/>
          <w:sz w:val="16"/>
          <w:szCs w:val="16"/>
        </w:rPr>
        <w:t xml:space="preserve">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6D" w:rsidRDefault="0093186D" w:rsidP="008B26C8">
      <w:r>
        <w:separator/>
      </w:r>
    </w:p>
  </w:endnote>
  <w:endnote w:type="continuationSeparator" w:id="0">
    <w:p w:rsidR="0093186D" w:rsidRDefault="0093186D"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205F6">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6D" w:rsidRDefault="0093186D" w:rsidP="008B26C8">
      <w:r>
        <w:separator/>
      </w:r>
    </w:p>
  </w:footnote>
  <w:footnote w:type="continuationSeparator" w:id="0">
    <w:p w:rsidR="0093186D" w:rsidRDefault="0093186D"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F205F6">
    <w:pPr>
      <w:pStyle w:val="Kopfzeile"/>
      <w:rPr>
        <w:rFonts w:ascii="Arial" w:hAnsi="Arial" w:cs="Arial"/>
        <w:sz w:val="20"/>
        <w:szCs w:val="20"/>
      </w:rPr>
    </w:pPr>
    <w:r>
      <w:rPr>
        <w:rFonts w:ascii="Arial" w:hAnsi="Arial" w:cs="Arial"/>
        <w:sz w:val="20"/>
        <w:szCs w:val="20"/>
      </w:rPr>
      <w:t>Dienstag</w:t>
    </w:r>
    <w:r w:rsidR="00CD2F3B" w:rsidRPr="00CD2F3B">
      <w:rPr>
        <w:rFonts w:ascii="Arial" w:hAnsi="Arial" w:cs="Arial"/>
        <w:sz w:val="20"/>
        <w:szCs w:val="20"/>
      </w:rPr>
      <w:t xml:space="preserve">, </w:t>
    </w:r>
    <w:r w:rsidR="00A03F0F">
      <w:rPr>
        <w:rFonts w:ascii="Arial" w:hAnsi="Arial" w:cs="Arial"/>
        <w:sz w:val="20"/>
        <w:szCs w:val="20"/>
      </w:rPr>
      <w:t>0</w:t>
    </w:r>
    <w:r>
      <w:rPr>
        <w:rFonts w:ascii="Arial" w:hAnsi="Arial" w:cs="Arial"/>
        <w:sz w:val="20"/>
        <w:szCs w:val="20"/>
      </w:rPr>
      <w:t>9</w:t>
    </w:r>
    <w:r w:rsidR="002E79C2">
      <w:rPr>
        <w:rFonts w:ascii="Arial" w:hAnsi="Arial" w:cs="Arial"/>
        <w:sz w:val="20"/>
        <w:szCs w:val="20"/>
      </w:rPr>
      <w:t xml:space="preserve">. </w:t>
    </w:r>
    <w:r w:rsidR="00A03F0F">
      <w:rPr>
        <w:rFonts w:ascii="Arial" w:hAnsi="Arial" w:cs="Arial"/>
        <w:sz w:val="20"/>
        <w:szCs w:val="20"/>
      </w:rPr>
      <w:t>April</w:t>
    </w:r>
    <w:r w:rsidR="00CD2F3B" w:rsidRPr="00CD2F3B">
      <w:rPr>
        <w:rFonts w:ascii="Arial" w:hAnsi="Arial" w:cs="Arial"/>
        <w:sz w:val="20"/>
        <w:szCs w:val="20"/>
      </w:rPr>
      <w:t xml:space="preserve"> 201</w:t>
    </w:r>
    <w:r w:rsidR="00A03F0F">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2336" behindDoc="1" locked="0" layoutInCell="1" allowOverlap="1" wp14:anchorId="119B224A" wp14:editId="077F357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A03F0F">
      <w:rPr>
        <w:rFonts w:ascii="Arial" w:hAnsi="Arial" w:cs="Arial"/>
        <w:sz w:val="20"/>
        <w:szCs w:val="20"/>
      </w:rPr>
      <w:t>171</w:t>
    </w:r>
  </w:p>
  <w:p w:rsidR="00CD2F3B" w:rsidRDefault="00EA28B4">
    <w:pPr>
      <w:pStyle w:val="Kopfzeile"/>
      <w:rPr>
        <w:rFonts w:ascii="Arial" w:hAnsi="Arial" w:cs="Arial"/>
        <w:sz w:val="20"/>
        <w:szCs w:val="20"/>
      </w:rPr>
    </w:pPr>
    <w:r>
      <w:rPr>
        <w:rFonts w:ascii="Arial" w:hAnsi="Arial" w:cs="Arial"/>
        <w:sz w:val="20"/>
        <w:szCs w:val="20"/>
      </w:rPr>
      <w:t>Telefax 05401 3655-</w:t>
    </w:r>
    <w:r w:rsidR="00A03F0F">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588"/>
    <w:multiLevelType w:val="hybridMultilevel"/>
    <w:tmpl w:val="864A6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0B4B"/>
    <w:rsid w:val="00041746"/>
    <w:rsid w:val="00095520"/>
    <w:rsid w:val="000A7D19"/>
    <w:rsid w:val="000B0A13"/>
    <w:rsid w:val="000C1878"/>
    <w:rsid w:val="000C7D3B"/>
    <w:rsid w:val="000D5970"/>
    <w:rsid w:val="000F1782"/>
    <w:rsid w:val="000F6C4D"/>
    <w:rsid w:val="00101084"/>
    <w:rsid w:val="00104149"/>
    <w:rsid w:val="00124F0F"/>
    <w:rsid w:val="001408D2"/>
    <w:rsid w:val="00140AED"/>
    <w:rsid w:val="00163435"/>
    <w:rsid w:val="0018526B"/>
    <w:rsid w:val="001C68D5"/>
    <w:rsid w:val="001E29BC"/>
    <w:rsid w:val="001F3501"/>
    <w:rsid w:val="001F3B07"/>
    <w:rsid w:val="00206E0B"/>
    <w:rsid w:val="002158EF"/>
    <w:rsid w:val="00246300"/>
    <w:rsid w:val="00271458"/>
    <w:rsid w:val="002A4E79"/>
    <w:rsid w:val="002D08C2"/>
    <w:rsid w:val="002D142E"/>
    <w:rsid w:val="002D66D3"/>
    <w:rsid w:val="002E79C2"/>
    <w:rsid w:val="002F5AA2"/>
    <w:rsid w:val="003351BD"/>
    <w:rsid w:val="00357C78"/>
    <w:rsid w:val="00371391"/>
    <w:rsid w:val="003B1949"/>
    <w:rsid w:val="003D081C"/>
    <w:rsid w:val="003D1F28"/>
    <w:rsid w:val="003D2D41"/>
    <w:rsid w:val="003E5669"/>
    <w:rsid w:val="00414449"/>
    <w:rsid w:val="0044799F"/>
    <w:rsid w:val="00463AD2"/>
    <w:rsid w:val="00466993"/>
    <w:rsid w:val="00481143"/>
    <w:rsid w:val="00487E66"/>
    <w:rsid w:val="004B2839"/>
    <w:rsid w:val="004B4DD9"/>
    <w:rsid w:val="004C028E"/>
    <w:rsid w:val="004C0D2E"/>
    <w:rsid w:val="004C577A"/>
    <w:rsid w:val="00522EBE"/>
    <w:rsid w:val="00531F97"/>
    <w:rsid w:val="005809EF"/>
    <w:rsid w:val="00582491"/>
    <w:rsid w:val="00592395"/>
    <w:rsid w:val="005D5F92"/>
    <w:rsid w:val="005D6ECF"/>
    <w:rsid w:val="005F4045"/>
    <w:rsid w:val="006269AC"/>
    <w:rsid w:val="00633761"/>
    <w:rsid w:val="00641E5C"/>
    <w:rsid w:val="00662AA0"/>
    <w:rsid w:val="00667FB6"/>
    <w:rsid w:val="00680F89"/>
    <w:rsid w:val="0069545C"/>
    <w:rsid w:val="006A5464"/>
    <w:rsid w:val="006C56A4"/>
    <w:rsid w:val="006C5CDE"/>
    <w:rsid w:val="006E228A"/>
    <w:rsid w:val="0074108C"/>
    <w:rsid w:val="0074361C"/>
    <w:rsid w:val="00764C82"/>
    <w:rsid w:val="0077457F"/>
    <w:rsid w:val="007919DB"/>
    <w:rsid w:val="007B7BB8"/>
    <w:rsid w:val="007C00A6"/>
    <w:rsid w:val="0080675F"/>
    <w:rsid w:val="00822F7A"/>
    <w:rsid w:val="008321D0"/>
    <w:rsid w:val="00847A9B"/>
    <w:rsid w:val="008527CC"/>
    <w:rsid w:val="00864DB4"/>
    <w:rsid w:val="008759D0"/>
    <w:rsid w:val="00880204"/>
    <w:rsid w:val="0088317B"/>
    <w:rsid w:val="008B101A"/>
    <w:rsid w:val="008B26C8"/>
    <w:rsid w:val="008C314C"/>
    <w:rsid w:val="008C7834"/>
    <w:rsid w:val="008D1608"/>
    <w:rsid w:val="009033BE"/>
    <w:rsid w:val="009037CF"/>
    <w:rsid w:val="0093186D"/>
    <w:rsid w:val="009321B2"/>
    <w:rsid w:val="00932557"/>
    <w:rsid w:val="009418F3"/>
    <w:rsid w:val="009445B8"/>
    <w:rsid w:val="009529F4"/>
    <w:rsid w:val="0095576D"/>
    <w:rsid w:val="009C0689"/>
    <w:rsid w:val="009C79B9"/>
    <w:rsid w:val="009F4221"/>
    <w:rsid w:val="009F49FE"/>
    <w:rsid w:val="009F73DD"/>
    <w:rsid w:val="00A03F0F"/>
    <w:rsid w:val="00A07C52"/>
    <w:rsid w:val="00A111D5"/>
    <w:rsid w:val="00A1302D"/>
    <w:rsid w:val="00A61C22"/>
    <w:rsid w:val="00A745ED"/>
    <w:rsid w:val="00A8106E"/>
    <w:rsid w:val="00A83569"/>
    <w:rsid w:val="00A96465"/>
    <w:rsid w:val="00AA68E6"/>
    <w:rsid w:val="00AB0DF6"/>
    <w:rsid w:val="00AB3769"/>
    <w:rsid w:val="00AB45FA"/>
    <w:rsid w:val="00AD2D2A"/>
    <w:rsid w:val="00AE6C43"/>
    <w:rsid w:val="00AF186F"/>
    <w:rsid w:val="00B16F2D"/>
    <w:rsid w:val="00B5352F"/>
    <w:rsid w:val="00B6057F"/>
    <w:rsid w:val="00B71B05"/>
    <w:rsid w:val="00B844AD"/>
    <w:rsid w:val="00B96F12"/>
    <w:rsid w:val="00B9718A"/>
    <w:rsid w:val="00BC6BDB"/>
    <w:rsid w:val="00BD0664"/>
    <w:rsid w:val="00BD668A"/>
    <w:rsid w:val="00BE2B16"/>
    <w:rsid w:val="00C06E52"/>
    <w:rsid w:val="00C12252"/>
    <w:rsid w:val="00C126FC"/>
    <w:rsid w:val="00C35A0E"/>
    <w:rsid w:val="00C554A5"/>
    <w:rsid w:val="00C75406"/>
    <w:rsid w:val="00C87D11"/>
    <w:rsid w:val="00CA2EC8"/>
    <w:rsid w:val="00CC4263"/>
    <w:rsid w:val="00CC51C9"/>
    <w:rsid w:val="00CD2F3B"/>
    <w:rsid w:val="00CF77D6"/>
    <w:rsid w:val="00D11601"/>
    <w:rsid w:val="00D26A51"/>
    <w:rsid w:val="00D73120"/>
    <w:rsid w:val="00DC1C51"/>
    <w:rsid w:val="00DC2205"/>
    <w:rsid w:val="00DE7288"/>
    <w:rsid w:val="00E05CAE"/>
    <w:rsid w:val="00E25000"/>
    <w:rsid w:val="00E40505"/>
    <w:rsid w:val="00E544B4"/>
    <w:rsid w:val="00E60142"/>
    <w:rsid w:val="00E97873"/>
    <w:rsid w:val="00EA2885"/>
    <w:rsid w:val="00EA28B4"/>
    <w:rsid w:val="00EA4E83"/>
    <w:rsid w:val="00F205F6"/>
    <w:rsid w:val="00F55595"/>
    <w:rsid w:val="00F75362"/>
    <w:rsid w:val="00F8196D"/>
    <w:rsid w:val="00FA3278"/>
    <w:rsid w:val="00FC0DC9"/>
    <w:rsid w:val="00FC1C17"/>
    <w:rsid w:val="00FC5F3C"/>
    <w:rsid w:val="00FD09D7"/>
    <w:rsid w:val="00FE347F"/>
    <w:rsid w:val="00FE3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578D9"/>
  <w15:docId w15:val="{BF70E805-559D-4160-A229-69F5E89E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662AA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uiPriority w:val="99"/>
    <w:unhideWhenUsed/>
    <w:rsid w:val="00E40505"/>
    <w:rPr>
      <w:color w:val="0000FF"/>
      <w:u w:val="single"/>
    </w:rPr>
  </w:style>
  <w:style w:type="character" w:styleId="BesuchterLink">
    <w:name w:val="FollowedHyperlink"/>
    <w:basedOn w:val="Absatz-Standardschriftart"/>
    <w:uiPriority w:val="99"/>
    <w:semiHidden/>
    <w:unhideWhenUsed/>
    <w:rsid w:val="005D5F92"/>
    <w:rPr>
      <w:color w:val="800080" w:themeColor="followedHyperlink"/>
      <w:u w:val="single"/>
    </w:rPr>
  </w:style>
  <w:style w:type="character" w:customStyle="1" w:styleId="berschrift2Zchn">
    <w:name w:val="Überschrift 2 Zchn"/>
    <w:basedOn w:val="Absatz-Standardschriftart"/>
    <w:link w:val="berschrift2"/>
    <w:uiPriority w:val="9"/>
    <w:rsid w:val="00662AA0"/>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9445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84974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E399-C9C9-4530-9585-DDF839BD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Krieger, Tino</cp:lastModifiedBy>
  <cp:revision>4</cp:revision>
  <cp:lastPrinted>2019-04-09T06:33:00Z</cp:lastPrinted>
  <dcterms:created xsi:type="dcterms:W3CDTF">2019-04-08T12:14:00Z</dcterms:created>
  <dcterms:modified xsi:type="dcterms:W3CDTF">2019-04-09T06:36:00Z</dcterms:modified>
</cp:coreProperties>
</file>