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01B7" w14:textId="77777777" w:rsidR="00B74E30" w:rsidRPr="004560E7" w:rsidRDefault="00DA3456" w:rsidP="00B74E30">
      <w:pPr>
        <w:pStyle w:val="berschrift1"/>
        <w:rPr>
          <w:bCs/>
          <w:szCs w:val="28"/>
          <w:u w:val="single"/>
        </w:rPr>
      </w:pPr>
      <w:r>
        <w:rPr>
          <w:szCs w:val="28"/>
          <w:u w:val="single"/>
        </w:rPr>
        <w:t>P</w:t>
      </w:r>
      <w:r w:rsidR="00B74E30" w:rsidRPr="004560E7">
        <w:rPr>
          <w:szCs w:val="28"/>
          <w:u w:val="single"/>
        </w:rPr>
        <w:t>RESSE</w:t>
      </w:r>
      <w:r w:rsidR="006F1922" w:rsidRPr="004560E7">
        <w:rPr>
          <w:szCs w:val="28"/>
          <w:u w:val="single"/>
        </w:rPr>
        <w:t>INFORMATION</w:t>
      </w:r>
    </w:p>
    <w:p w14:paraId="0E526D26" w14:textId="779D64C3" w:rsidR="00B25A4C" w:rsidRDefault="00E748AC" w:rsidP="00B25A4C">
      <w:pPr>
        <w:ind w:right="-709"/>
        <w:rPr>
          <w:sz w:val="40"/>
          <w:szCs w:val="40"/>
        </w:rPr>
      </w:pPr>
      <w:r>
        <w:rPr>
          <w:sz w:val="40"/>
          <w:szCs w:val="40"/>
        </w:rPr>
        <w:t>Damals nicht, jetzt nicht, niemals</w:t>
      </w:r>
      <w:r w:rsidR="007A1146">
        <w:rPr>
          <w:sz w:val="40"/>
          <w:szCs w:val="40"/>
        </w:rPr>
        <w:t>!</w:t>
      </w:r>
    </w:p>
    <w:p w14:paraId="0B320FF8" w14:textId="5608F9E7" w:rsidR="005744A5" w:rsidRDefault="00E748AC" w:rsidP="00B25A4C">
      <w:pPr>
        <w:ind w:right="-709"/>
        <w:rPr>
          <w:sz w:val="32"/>
          <w:szCs w:val="32"/>
        </w:rPr>
      </w:pPr>
      <w:r>
        <w:rPr>
          <w:sz w:val="32"/>
          <w:szCs w:val="32"/>
        </w:rPr>
        <w:t xml:space="preserve">Internationale Kunstschau ab dem </w:t>
      </w:r>
      <w:r w:rsidR="007E4E6B">
        <w:rPr>
          <w:sz w:val="32"/>
          <w:szCs w:val="32"/>
        </w:rPr>
        <w:t>30</w:t>
      </w:r>
      <w:r>
        <w:rPr>
          <w:sz w:val="32"/>
          <w:szCs w:val="32"/>
        </w:rPr>
        <w:t xml:space="preserve">. November 2019 </w:t>
      </w:r>
    </w:p>
    <w:p w14:paraId="1A9B434F" w14:textId="77777777" w:rsidR="00E748AC" w:rsidRPr="005744A5" w:rsidRDefault="00E748AC" w:rsidP="00B25A4C">
      <w:pPr>
        <w:ind w:right="-709"/>
        <w:rPr>
          <w:sz w:val="32"/>
          <w:szCs w:val="32"/>
        </w:rPr>
      </w:pPr>
      <w:r>
        <w:rPr>
          <w:sz w:val="32"/>
          <w:szCs w:val="32"/>
        </w:rPr>
        <w:t>in Museum und Park Kalkriese</w:t>
      </w:r>
    </w:p>
    <w:p w14:paraId="5171F99A" w14:textId="77777777" w:rsidR="00CB5434" w:rsidRDefault="00CB5434" w:rsidP="00B25A4C">
      <w:pPr>
        <w:ind w:right="-709"/>
        <w:rPr>
          <w:sz w:val="40"/>
          <w:szCs w:val="40"/>
        </w:rPr>
      </w:pPr>
    </w:p>
    <w:p w14:paraId="1C8162DD" w14:textId="7EAB6112" w:rsidR="00101C6C" w:rsidRDefault="009F630C" w:rsidP="00B250D9">
      <w:pPr>
        <w:rPr>
          <w:sz w:val="22"/>
          <w:szCs w:val="22"/>
        </w:rPr>
      </w:pPr>
      <w:r w:rsidRPr="009F630C">
        <w:rPr>
          <w:sz w:val="22"/>
          <w:szCs w:val="22"/>
        </w:rPr>
        <w:t>Bramsche/Kalkriese</w:t>
      </w:r>
      <w:r w:rsidR="008F2004">
        <w:rPr>
          <w:sz w:val="22"/>
          <w:szCs w:val="22"/>
        </w:rPr>
        <w:t xml:space="preserve">, </w:t>
      </w:r>
      <w:r w:rsidR="007E4E6B">
        <w:rPr>
          <w:sz w:val="22"/>
          <w:szCs w:val="22"/>
        </w:rPr>
        <w:t>30</w:t>
      </w:r>
      <w:r w:rsidR="00511C33">
        <w:rPr>
          <w:sz w:val="22"/>
          <w:szCs w:val="22"/>
        </w:rPr>
        <w:t xml:space="preserve">. </w:t>
      </w:r>
      <w:r w:rsidR="00E748AC">
        <w:rPr>
          <w:sz w:val="22"/>
          <w:szCs w:val="22"/>
        </w:rPr>
        <w:t>November</w:t>
      </w:r>
      <w:r w:rsidR="00B25A4C">
        <w:rPr>
          <w:sz w:val="22"/>
          <w:szCs w:val="22"/>
        </w:rPr>
        <w:t xml:space="preserve"> 201</w:t>
      </w:r>
      <w:r w:rsidR="008F2004">
        <w:rPr>
          <w:sz w:val="22"/>
          <w:szCs w:val="22"/>
        </w:rPr>
        <w:t>9</w:t>
      </w:r>
    </w:p>
    <w:p w14:paraId="2ABA6A90" w14:textId="77777777" w:rsidR="00B250D9" w:rsidRDefault="00B250D9" w:rsidP="00B250D9">
      <w:pPr>
        <w:rPr>
          <w:sz w:val="22"/>
          <w:szCs w:val="22"/>
        </w:rPr>
      </w:pPr>
    </w:p>
    <w:p w14:paraId="4C96EB95" w14:textId="5C792D4A" w:rsidR="00E748AC" w:rsidRPr="00C533A8" w:rsidRDefault="00E748AC" w:rsidP="00C533A8">
      <w:pPr>
        <w:autoSpaceDE w:val="0"/>
        <w:autoSpaceDN w:val="0"/>
        <w:adjustRightInd w:val="0"/>
        <w:spacing w:line="312" w:lineRule="auto"/>
        <w:rPr>
          <w:sz w:val="22"/>
          <w:szCs w:val="22"/>
        </w:rPr>
      </w:pPr>
      <w:r w:rsidRPr="00D01C58">
        <w:rPr>
          <w:b/>
          <w:sz w:val="22"/>
          <w:szCs w:val="22"/>
        </w:rPr>
        <w:t>31 Kunstobjekte zum Thema Krieg und Friede</w:t>
      </w:r>
      <w:r w:rsidR="00164C58" w:rsidRPr="00D01C58">
        <w:rPr>
          <w:b/>
          <w:sz w:val="22"/>
          <w:szCs w:val="22"/>
        </w:rPr>
        <w:t>n</w:t>
      </w:r>
      <w:r w:rsidRPr="00D01C58">
        <w:rPr>
          <w:b/>
          <w:sz w:val="22"/>
          <w:szCs w:val="22"/>
        </w:rPr>
        <w:t xml:space="preserve"> </w:t>
      </w:r>
      <w:r w:rsidR="00C533A8" w:rsidRPr="00D01C58">
        <w:rPr>
          <w:b/>
          <w:sz w:val="22"/>
          <w:szCs w:val="22"/>
        </w:rPr>
        <w:t xml:space="preserve">von Kapoor, Boltanski, Uecker, </w:t>
      </w:r>
      <w:proofErr w:type="spellStart"/>
      <w:r w:rsidR="00C533A8" w:rsidRPr="00D01C58">
        <w:rPr>
          <w:b/>
          <w:sz w:val="22"/>
          <w:szCs w:val="22"/>
        </w:rPr>
        <w:t>McCracken</w:t>
      </w:r>
      <w:proofErr w:type="spellEnd"/>
      <w:r w:rsidR="008343F3" w:rsidRPr="00D01C58">
        <w:rPr>
          <w:b/>
          <w:sz w:val="22"/>
          <w:szCs w:val="22"/>
        </w:rPr>
        <w:t xml:space="preserve"> </w:t>
      </w:r>
      <w:r w:rsidR="00C533A8" w:rsidRPr="00D01C58">
        <w:rPr>
          <w:b/>
          <w:sz w:val="22"/>
          <w:szCs w:val="22"/>
        </w:rPr>
        <w:t>und vielen weiteren namhaften Künstler</w:t>
      </w:r>
      <w:r w:rsidR="006F1B90" w:rsidRPr="00D01C58">
        <w:rPr>
          <w:b/>
          <w:sz w:val="22"/>
          <w:szCs w:val="22"/>
        </w:rPr>
        <w:t>innen und Künstlern</w:t>
      </w:r>
      <w:r w:rsidR="00C533A8" w:rsidRPr="00D01C58">
        <w:rPr>
          <w:b/>
          <w:sz w:val="22"/>
          <w:szCs w:val="22"/>
        </w:rPr>
        <w:t xml:space="preserve"> aus der ganzen Welt in Kalkriese zu </w:t>
      </w:r>
      <w:r w:rsidR="00C533A8" w:rsidRPr="0065786C">
        <w:rPr>
          <w:b/>
          <w:sz w:val="22"/>
          <w:szCs w:val="22"/>
        </w:rPr>
        <w:t xml:space="preserve">sehen </w:t>
      </w:r>
      <w:r w:rsidRPr="0065786C">
        <w:rPr>
          <w:b/>
          <w:sz w:val="22"/>
          <w:szCs w:val="22"/>
        </w:rPr>
        <w:t>–</w:t>
      </w:r>
      <w:r w:rsidRPr="00C533A8">
        <w:rPr>
          <w:sz w:val="22"/>
          <w:szCs w:val="22"/>
        </w:rPr>
        <w:t xml:space="preserve"> Ein Jahrhundert nach dem Ende des Ersten Weltkriegs setzen Künstlerinnen und Künstler in der Sonderausstellung „Damals nicht, jetzt nicht, niemals!“ ein Zeichen. Zu sehen ist die Ausstellung, die sich als mobiles Mahnmal für den Frieden versteht, vom </w:t>
      </w:r>
      <w:r w:rsidR="007E4E6B" w:rsidRPr="00C533A8">
        <w:rPr>
          <w:sz w:val="22"/>
          <w:szCs w:val="22"/>
        </w:rPr>
        <w:t>30</w:t>
      </w:r>
      <w:r w:rsidRPr="00C533A8">
        <w:rPr>
          <w:sz w:val="22"/>
          <w:szCs w:val="22"/>
        </w:rPr>
        <w:t xml:space="preserve">. November 2019 bis zum 16. Februar 2020 in Museum und Park Kalkriese. </w:t>
      </w:r>
      <w:r w:rsidR="00A61B6F" w:rsidRPr="00C533A8">
        <w:rPr>
          <w:sz w:val="22"/>
          <w:szCs w:val="22"/>
        </w:rPr>
        <w:t>„</w:t>
      </w:r>
      <w:r w:rsidR="005075FD" w:rsidRPr="00C533A8">
        <w:rPr>
          <w:sz w:val="22"/>
          <w:szCs w:val="22"/>
        </w:rPr>
        <w:t>Für uns als Schauplatz einer antiken Schlacht ist es zugleich naheliegend wie auch geboten, das Thema Frieden immer</w:t>
      </w:r>
      <w:r w:rsidR="00A61B6F" w:rsidRPr="00C533A8">
        <w:rPr>
          <w:sz w:val="22"/>
          <w:szCs w:val="22"/>
        </w:rPr>
        <w:t xml:space="preserve"> </w:t>
      </w:r>
      <w:r w:rsidR="005075FD" w:rsidRPr="00C533A8">
        <w:rPr>
          <w:sz w:val="22"/>
          <w:szCs w:val="22"/>
        </w:rPr>
        <w:t xml:space="preserve">wieder aufzugreifen. Die Ausstellung ist ein temporäres Anti-Kriegs-Mahnmal und damit eine Facette von gelebter Friedensarbeit, die gut in unsere Region hineinpasst“, so Dr. Joseph Rottmann, Varusschlacht im Osnabrücker Land. </w:t>
      </w:r>
    </w:p>
    <w:p w14:paraId="54D881BA" w14:textId="77777777" w:rsidR="00E748AC" w:rsidRDefault="00E748AC" w:rsidP="00C533A8">
      <w:pPr>
        <w:spacing w:line="312" w:lineRule="auto"/>
        <w:rPr>
          <w:sz w:val="22"/>
          <w:szCs w:val="22"/>
        </w:rPr>
      </w:pPr>
    </w:p>
    <w:p w14:paraId="4AEF865D" w14:textId="0EFBE2C0" w:rsidR="00A61B6F" w:rsidRPr="00A61B6F" w:rsidRDefault="00E748AC" w:rsidP="00A61B6F">
      <w:pPr>
        <w:spacing w:line="312" w:lineRule="auto"/>
        <w:rPr>
          <w:sz w:val="22"/>
          <w:szCs w:val="22"/>
        </w:rPr>
      </w:pPr>
      <w:r w:rsidRPr="00A61B6F">
        <w:rPr>
          <w:sz w:val="22"/>
          <w:szCs w:val="22"/>
        </w:rPr>
        <w:t>Am 11. November 1918 endete der Erste Weltkrieg. Im Wald von Compiègne wurde der Waffenstillstand unterzeichnet. Von Januar 1919 bis August 1920 wurden, u.a. in Versailles bei Paris, Friedensverträge geschlossen. 100 Jahre später beziehen Künstlerinnen und Künstler Stellung.</w:t>
      </w:r>
      <w:r w:rsidR="004C31C7" w:rsidRPr="00A61B6F">
        <w:rPr>
          <w:sz w:val="22"/>
          <w:szCs w:val="22"/>
        </w:rPr>
        <w:t xml:space="preserve"> </w:t>
      </w:r>
      <w:r w:rsidRPr="00A61B6F">
        <w:rPr>
          <w:sz w:val="22"/>
          <w:szCs w:val="22"/>
        </w:rPr>
        <w:t>Im Rahmen von „Damals nicht, jetzt nicht, niemals</w:t>
      </w:r>
      <w:r w:rsidR="007A1146">
        <w:rPr>
          <w:sz w:val="22"/>
          <w:szCs w:val="22"/>
        </w:rPr>
        <w:t>!</w:t>
      </w:r>
      <w:r w:rsidRPr="00A61B6F">
        <w:rPr>
          <w:sz w:val="22"/>
          <w:szCs w:val="22"/>
        </w:rPr>
        <w:t xml:space="preserve">“ </w:t>
      </w:r>
      <w:r w:rsidR="004C31C7" w:rsidRPr="00A61B6F">
        <w:rPr>
          <w:sz w:val="22"/>
          <w:szCs w:val="22"/>
        </w:rPr>
        <w:t>sind</w:t>
      </w:r>
      <w:r w:rsidRPr="00A61B6F">
        <w:rPr>
          <w:sz w:val="22"/>
          <w:szCs w:val="22"/>
        </w:rPr>
        <w:t xml:space="preserve"> 31 symbolhafte Friedenszeichen – gestaltet von Künstlerinnen und Künstlern aus den 31 Staaten, die am Ersten Weltkrieg militärisch beteiligt </w:t>
      </w:r>
      <w:r w:rsidR="004C31C7" w:rsidRPr="00A61B6F">
        <w:rPr>
          <w:sz w:val="22"/>
          <w:szCs w:val="22"/>
        </w:rPr>
        <w:t>w</w:t>
      </w:r>
      <w:r w:rsidRPr="00A61B6F">
        <w:rPr>
          <w:sz w:val="22"/>
          <w:szCs w:val="22"/>
        </w:rPr>
        <w:t>aren</w:t>
      </w:r>
      <w:r w:rsidR="004C31C7" w:rsidRPr="00A61B6F">
        <w:rPr>
          <w:sz w:val="22"/>
          <w:szCs w:val="22"/>
        </w:rPr>
        <w:t xml:space="preserve"> </w:t>
      </w:r>
      <w:r w:rsidR="00E631F0" w:rsidRPr="00A61B6F">
        <w:rPr>
          <w:sz w:val="22"/>
          <w:szCs w:val="22"/>
        </w:rPr>
        <w:t>–</w:t>
      </w:r>
      <w:r w:rsidR="004C31C7" w:rsidRPr="00A61B6F">
        <w:rPr>
          <w:sz w:val="22"/>
          <w:szCs w:val="22"/>
        </w:rPr>
        <w:t xml:space="preserve"> entstanden</w:t>
      </w:r>
      <w:r w:rsidRPr="00A61B6F">
        <w:rPr>
          <w:sz w:val="22"/>
          <w:szCs w:val="22"/>
        </w:rPr>
        <w:t xml:space="preserve">. 29 Staaten hatten die Pariser Vorortverträge unterzeichnet, Russland und die Ukraine </w:t>
      </w:r>
      <w:r w:rsidR="00452C6D">
        <w:rPr>
          <w:sz w:val="22"/>
          <w:szCs w:val="22"/>
        </w:rPr>
        <w:t xml:space="preserve">hatten </w:t>
      </w:r>
      <w:r w:rsidRPr="00A61B6F">
        <w:rPr>
          <w:sz w:val="22"/>
          <w:szCs w:val="22"/>
        </w:rPr>
        <w:t>bereits zuvor Separatfrieden geschlossen. Initiator ist der Osnabrücker Künstler Volker-Johannes Trieb</w:t>
      </w:r>
      <w:r w:rsidR="007C2ADA">
        <w:rPr>
          <w:sz w:val="22"/>
          <w:szCs w:val="22"/>
        </w:rPr>
        <w:t xml:space="preserve">: </w:t>
      </w:r>
      <w:r w:rsidR="007C2ADA" w:rsidRPr="008343F3">
        <w:rPr>
          <w:sz w:val="22"/>
          <w:szCs w:val="22"/>
        </w:rPr>
        <w:t>„In letzter Konsequenz geht es der Kunst, der wahren Kunst, um ein friedliches Miteinander"</w:t>
      </w:r>
      <w:r w:rsidR="007C2ADA">
        <w:rPr>
          <w:sz w:val="22"/>
          <w:szCs w:val="22"/>
        </w:rPr>
        <w:t xml:space="preserve">. </w:t>
      </w:r>
      <w:r w:rsidRPr="00A61B6F">
        <w:rPr>
          <w:sz w:val="22"/>
          <w:szCs w:val="22"/>
        </w:rPr>
        <w:t xml:space="preserve">Er erwarb aus einem Frontabschnitt im Elsass rund 65 Tonnen Eichenholz und verwendete es in zahlreichen Kunstaktionen. Um seine Friedensmission weiterzutragen, stellte er 31 Quader davon zur Verfügung. Granatsplitter und Geschosse haben die Maserung „verletzt“, Metall hat in Reaktion mit der Gerbsäure der Eiche das Holz verfärbt. Das Holz ist vom Krieg gezeichnet und Relikt und Zeitzeuge. </w:t>
      </w:r>
      <w:r w:rsidR="004C31C7" w:rsidRPr="00A61B6F">
        <w:rPr>
          <w:sz w:val="22"/>
          <w:szCs w:val="22"/>
        </w:rPr>
        <w:t>Der Ausstellungstitel geht zurück auf das Buch „</w:t>
      </w:r>
      <w:proofErr w:type="spellStart"/>
      <w:r w:rsidR="004C31C7" w:rsidRPr="00A61B6F">
        <w:rPr>
          <w:sz w:val="22"/>
          <w:szCs w:val="22"/>
        </w:rPr>
        <w:t>Toen</w:t>
      </w:r>
      <w:proofErr w:type="spellEnd"/>
      <w:r w:rsidR="004C31C7" w:rsidRPr="00A61B6F">
        <w:rPr>
          <w:sz w:val="22"/>
          <w:szCs w:val="22"/>
        </w:rPr>
        <w:t xml:space="preserve"> </w:t>
      </w:r>
      <w:proofErr w:type="spellStart"/>
      <w:r w:rsidR="004C31C7" w:rsidRPr="00A61B6F">
        <w:rPr>
          <w:sz w:val="22"/>
          <w:szCs w:val="22"/>
        </w:rPr>
        <w:t>niet</w:t>
      </w:r>
      <w:proofErr w:type="spellEnd"/>
      <w:r w:rsidR="004C31C7" w:rsidRPr="00A61B6F">
        <w:rPr>
          <w:sz w:val="22"/>
          <w:szCs w:val="22"/>
        </w:rPr>
        <w:t xml:space="preserve">, nu </w:t>
      </w:r>
      <w:proofErr w:type="spellStart"/>
      <w:r w:rsidR="004C31C7" w:rsidRPr="00A61B6F">
        <w:rPr>
          <w:sz w:val="22"/>
          <w:szCs w:val="22"/>
        </w:rPr>
        <w:t>niet</w:t>
      </w:r>
      <w:proofErr w:type="spellEnd"/>
      <w:r w:rsidR="004C31C7" w:rsidRPr="00A61B6F">
        <w:rPr>
          <w:sz w:val="22"/>
          <w:szCs w:val="22"/>
        </w:rPr>
        <w:t xml:space="preserve">, </w:t>
      </w:r>
      <w:proofErr w:type="spellStart"/>
      <w:r w:rsidR="004C31C7" w:rsidRPr="00A61B6F">
        <w:rPr>
          <w:sz w:val="22"/>
          <w:szCs w:val="22"/>
        </w:rPr>
        <w:t>nooit</w:t>
      </w:r>
      <w:proofErr w:type="spellEnd"/>
      <w:r w:rsidR="004C31C7" w:rsidRPr="00A61B6F">
        <w:rPr>
          <w:sz w:val="22"/>
          <w:szCs w:val="22"/>
        </w:rPr>
        <w:t xml:space="preserve">“ der niederländischen Bildhauerin und Widerstandskämpferin </w:t>
      </w:r>
      <w:proofErr w:type="spellStart"/>
      <w:r w:rsidR="004C31C7" w:rsidRPr="00A61B6F">
        <w:rPr>
          <w:sz w:val="22"/>
          <w:szCs w:val="22"/>
        </w:rPr>
        <w:t>Truus</w:t>
      </w:r>
      <w:proofErr w:type="spellEnd"/>
      <w:r w:rsidR="004C31C7" w:rsidRPr="00A61B6F">
        <w:rPr>
          <w:sz w:val="22"/>
          <w:szCs w:val="22"/>
        </w:rPr>
        <w:t xml:space="preserve"> Menger-</w:t>
      </w:r>
      <w:proofErr w:type="spellStart"/>
      <w:r w:rsidR="004C31C7" w:rsidRPr="00A61B6F">
        <w:rPr>
          <w:sz w:val="22"/>
          <w:szCs w:val="22"/>
        </w:rPr>
        <w:t>Oversteegen</w:t>
      </w:r>
      <w:proofErr w:type="spellEnd"/>
      <w:r w:rsidR="004C31C7" w:rsidRPr="00A61B6F">
        <w:rPr>
          <w:sz w:val="22"/>
          <w:szCs w:val="22"/>
        </w:rPr>
        <w:t>.</w:t>
      </w:r>
      <w:r w:rsidR="00A61B6F" w:rsidRPr="00A61B6F">
        <w:rPr>
          <w:sz w:val="22"/>
          <w:szCs w:val="22"/>
        </w:rPr>
        <w:t xml:space="preserve"> Das Projekt wurde durch eine breite Unterstützung aus der Friedensregion Osnabrück möglich. „Ich freue mich sehr, dass nach der großartigen Präsentation im Berliner Reichstag diese außergewöhnliche und künstlerisch hochkarätige Ausstellung nun im Museum in Bramsche-Kalkriese zu sehen ist. Durch dieses internationale Kunstprojekt wird der Friedensgedanke des Osnabrück</w:t>
      </w:r>
      <w:r w:rsidR="00452C6D">
        <w:rPr>
          <w:sz w:val="22"/>
          <w:szCs w:val="22"/>
        </w:rPr>
        <w:t>er</w:t>
      </w:r>
      <w:r w:rsidR="00A61B6F" w:rsidRPr="00A61B6F">
        <w:rPr>
          <w:sz w:val="22"/>
          <w:szCs w:val="22"/>
        </w:rPr>
        <w:t xml:space="preserve"> Landes dank des </w:t>
      </w:r>
      <w:r w:rsidR="00A61B6F" w:rsidRPr="00A61B6F">
        <w:rPr>
          <w:sz w:val="22"/>
          <w:szCs w:val="22"/>
        </w:rPr>
        <w:lastRenderedPageBreak/>
        <w:t>Initiators Volker-Johannes Trieb und insbesondere dank der immensen finanziellen Unterstützung durch die heimische Wirtschaft anschließend noch weitergetragen ins UN-Hauptquartier nach New York und ins Europaparlament nach Brüssel“</w:t>
      </w:r>
      <w:r w:rsidR="00A61B6F">
        <w:rPr>
          <w:sz w:val="22"/>
          <w:szCs w:val="22"/>
        </w:rPr>
        <w:t xml:space="preserve">, so Kreisrat Matthias Selle, Landkreis Osnabrück. </w:t>
      </w:r>
      <w:r w:rsidR="00A61B6F" w:rsidRPr="00A61B6F">
        <w:rPr>
          <w:sz w:val="22"/>
          <w:szCs w:val="22"/>
        </w:rPr>
        <w:t xml:space="preserve"> </w:t>
      </w:r>
    </w:p>
    <w:p w14:paraId="10F5AB2B" w14:textId="3E000DDB" w:rsidR="004C31C7" w:rsidRDefault="004C31C7" w:rsidP="00E03C4E">
      <w:pPr>
        <w:spacing w:line="312" w:lineRule="auto"/>
        <w:rPr>
          <w:sz w:val="22"/>
          <w:szCs w:val="22"/>
        </w:rPr>
      </w:pPr>
    </w:p>
    <w:p w14:paraId="4E0162A2" w14:textId="05BAD478" w:rsidR="00E748AC" w:rsidRPr="007C2ADA" w:rsidRDefault="00E748AC" w:rsidP="007C2ADA">
      <w:pPr>
        <w:spacing w:line="312" w:lineRule="auto"/>
        <w:rPr>
          <w:sz w:val="22"/>
          <w:szCs w:val="22"/>
        </w:rPr>
      </w:pPr>
      <w:r w:rsidRPr="007C2ADA">
        <w:rPr>
          <w:sz w:val="22"/>
          <w:szCs w:val="22"/>
        </w:rPr>
        <w:t>International renommierte Künstlerinnen und Künstler folgten dem Appell</w:t>
      </w:r>
      <w:r w:rsidR="008343F3" w:rsidRPr="007C2ADA">
        <w:rPr>
          <w:sz w:val="22"/>
          <w:szCs w:val="22"/>
        </w:rPr>
        <w:t xml:space="preserve"> von Volker-Johannes Trieb</w:t>
      </w:r>
      <w:r w:rsidRPr="007C2ADA">
        <w:rPr>
          <w:sz w:val="22"/>
          <w:szCs w:val="22"/>
        </w:rPr>
        <w:t xml:space="preserve">, sie zu </w:t>
      </w:r>
      <w:r w:rsidR="00452C6D" w:rsidRPr="007C2ADA">
        <w:rPr>
          <w:sz w:val="22"/>
          <w:szCs w:val="22"/>
        </w:rPr>
        <w:t>Zeichen des Friedens</w:t>
      </w:r>
      <w:r w:rsidRPr="007C2ADA">
        <w:rPr>
          <w:sz w:val="22"/>
          <w:szCs w:val="22"/>
        </w:rPr>
        <w:t xml:space="preserve"> werden zu lassen. </w:t>
      </w:r>
      <w:r w:rsidR="007C2ADA" w:rsidRPr="007C2ADA">
        <w:rPr>
          <w:sz w:val="22"/>
          <w:szCs w:val="22"/>
        </w:rPr>
        <w:t xml:space="preserve">„Die Beteiligung von 31 der weltweit bedeutendsten Künstler an dem Projekt zeigt die überragende Bedeutung des Kampfes für den Frieden in der heutigen Zeit. Die seismographische Empfindungsfähigkeit der Künstler für die großen Themen hilft uns, deren Bedeutung besser zu verstehen. Deshalb ist das Projekt „1914/1918 Not </w:t>
      </w:r>
      <w:proofErr w:type="spellStart"/>
      <w:r w:rsidR="007C2ADA" w:rsidRPr="007C2ADA">
        <w:rPr>
          <w:sz w:val="22"/>
          <w:szCs w:val="22"/>
        </w:rPr>
        <w:t>then</w:t>
      </w:r>
      <w:proofErr w:type="spellEnd"/>
      <w:r w:rsidR="007C2ADA" w:rsidRPr="007C2ADA">
        <w:rPr>
          <w:sz w:val="22"/>
          <w:szCs w:val="22"/>
        </w:rPr>
        <w:t xml:space="preserve">, not </w:t>
      </w:r>
      <w:proofErr w:type="spellStart"/>
      <w:r w:rsidR="007C2ADA" w:rsidRPr="007C2ADA">
        <w:rPr>
          <w:sz w:val="22"/>
          <w:szCs w:val="22"/>
        </w:rPr>
        <w:t>now</w:t>
      </w:r>
      <w:proofErr w:type="spellEnd"/>
      <w:r w:rsidR="007C2ADA" w:rsidRPr="007C2ADA">
        <w:rPr>
          <w:sz w:val="22"/>
          <w:szCs w:val="22"/>
        </w:rPr>
        <w:t xml:space="preserve">, not </w:t>
      </w:r>
      <w:proofErr w:type="spellStart"/>
      <w:r w:rsidR="007C2ADA" w:rsidRPr="007C2ADA">
        <w:rPr>
          <w:sz w:val="22"/>
          <w:szCs w:val="22"/>
        </w:rPr>
        <w:t>ever</w:t>
      </w:r>
      <w:proofErr w:type="spellEnd"/>
      <w:r w:rsidR="007C2ADA" w:rsidRPr="007C2ADA">
        <w:rPr>
          <w:sz w:val="22"/>
          <w:szCs w:val="22"/>
        </w:rPr>
        <w:t>!“ ein wichtiger Beitrag zur gesellschaftlichen Veränderung hin zu einem friedlichen Zusammenleben auf der ganzen Welt.“</w:t>
      </w:r>
      <w:r w:rsidR="007C2ADA">
        <w:rPr>
          <w:sz w:val="22"/>
          <w:szCs w:val="22"/>
        </w:rPr>
        <w:t xml:space="preserve">, so Till </w:t>
      </w:r>
      <w:proofErr w:type="spellStart"/>
      <w:r w:rsidR="007C2ADA">
        <w:rPr>
          <w:sz w:val="22"/>
          <w:szCs w:val="22"/>
        </w:rPr>
        <w:t>Breckner</w:t>
      </w:r>
      <w:proofErr w:type="spellEnd"/>
      <w:r w:rsidR="007C2ADA">
        <w:rPr>
          <w:sz w:val="22"/>
          <w:szCs w:val="22"/>
        </w:rPr>
        <w:t xml:space="preserve">, Art und Culture International. </w:t>
      </w:r>
      <w:r w:rsidR="008343F3" w:rsidRPr="007C2ADA">
        <w:rPr>
          <w:sz w:val="22"/>
          <w:szCs w:val="22"/>
        </w:rPr>
        <w:t xml:space="preserve">Die Künstlerinnen und Künstler </w:t>
      </w:r>
      <w:r w:rsidRPr="007C2ADA">
        <w:rPr>
          <w:sz w:val="22"/>
          <w:szCs w:val="22"/>
        </w:rPr>
        <w:t>schufen Werke, die an das Unsägliche erinnern und ein Zeichen setzen gegen die Gewal</w:t>
      </w:r>
      <w:r w:rsidR="004C31C7" w:rsidRPr="007C2ADA">
        <w:rPr>
          <w:sz w:val="22"/>
          <w:szCs w:val="22"/>
        </w:rPr>
        <w:t xml:space="preserve">t. Aus den ursprünglich einheitlichen Blöcken sind dabei 31 ganz unterschiedliche Kunstwerke entstanden. So wird das Holz mit Text gestaltet, als „Leinwand“ bemalt oder als Skulptur in eine Kiste gelegt. Der </w:t>
      </w:r>
      <w:r w:rsidR="00E631F0" w:rsidRPr="007C2ADA">
        <w:rPr>
          <w:sz w:val="22"/>
          <w:szCs w:val="22"/>
        </w:rPr>
        <w:t>n</w:t>
      </w:r>
      <w:r w:rsidR="004C31C7" w:rsidRPr="007C2ADA">
        <w:rPr>
          <w:sz w:val="22"/>
          <w:szCs w:val="22"/>
        </w:rPr>
        <w:t xml:space="preserve">euseeländische Künstler David </w:t>
      </w:r>
      <w:proofErr w:type="spellStart"/>
      <w:r w:rsidR="004C31C7" w:rsidRPr="007C2ADA">
        <w:rPr>
          <w:sz w:val="22"/>
          <w:szCs w:val="22"/>
        </w:rPr>
        <w:t>McCracken</w:t>
      </w:r>
      <w:proofErr w:type="spellEnd"/>
      <w:r w:rsidR="004C31C7" w:rsidRPr="007C2ADA">
        <w:rPr>
          <w:sz w:val="22"/>
          <w:szCs w:val="22"/>
        </w:rPr>
        <w:t xml:space="preserve"> hat den Quader zu Holzwolle verarbeitet und eine bombenförmige Skulptur darauf gebettet. In einer hölzernen Transportkiste verstaut, wirkt die Bombe wie ein handelsüblicher Gegenstand, der über eine weite Strecke transportiert wird. Jana </w:t>
      </w:r>
      <w:proofErr w:type="spellStart"/>
      <w:r w:rsidR="004C31C7" w:rsidRPr="007C2ADA">
        <w:rPr>
          <w:sz w:val="22"/>
          <w:szCs w:val="22"/>
        </w:rPr>
        <w:t>Želibskás</w:t>
      </w:r>
      <w:proofErr w:type="spellEnd"/>
      <w:r w:rsidR="004C31C7" w:rsidRPr="007C2ADA">
        <w:rPr>
          <w:sz w:val="22"/>
          <w:szCs w:val="22"/>
        </w:rPr>
        <w:t xml:space="preserve"> (Tschechien) Skulpturengruppe unter Plexiglas vereint </w:t>
      </w:r>
      <w:proofErr w:type="spellStart"/>
      <w:r w:rsidR="004C31C7" w:rsidRPr="007C2ADA">
        <w:rPr>
          <w:sz w:val="22"/>
          <w:szCs w:val="22"/>
        </w:rPr>
        <w:t>verdörrtes</w:t>
      </w:r>
      <w:proofErr w:type="spellEnd"/>
      <w:r w:rsidR="004C31C7" w:rsidRPr="007C2ADA">
        <w:rPr>
          <w:sz w:val="22"/>
          <w:szCs w:val="22"/>
        </w:rPr>
        <w:t xml:space="preserve"> Holz, Rabenfiguren und einen metallenen Totenschädel zu einer Allegorie auf den Tod. Jean </w:t>
      </w:r>
      <w:proofErr w:type="spellStart"/>
      <w:r w:rsidR="004C31C7" w:rsidRPr="007C2ADA">
        <w:rPr>
          <w:sz w:val="22"/>
          <w:szCs w:val="22"/>
        </w:rPr>
        <w:t>Boghossian</w:t>
      </w:r>
      <w:proofErr w:type="spellEnd"/>
      <w:r w:rsidR="004C31C7" w:rsidRPr="007C2ADA">
        <w:rPr>
          <w:sz w:val="22"/>
          <w:szCs w:val="22"/>
        </w:rPr>
        <w:t xml:space="preserve"> (Armenien) hat den Block in zwei Hälften getrennt, die sich konträr, aber auch passend gegenüberstehen: „Diese beiden Welten haben die Möglichkeit, sich perfekt anzupassen, um eine Welt der Harmonie und des Friedens zu bilden. Getrennt präsentiert und einander gegenübergestellt, beobachten sich diese Welten gegenseitig, aber da ihre Kanten bedrohlich erscheinen, rufen sie die Prämissen von Aggression und Konflikt hervor.“</w:t>
      </w:r>
      <w:r w:rsidR="00664CD5" w:rsidRPr="007C2ADA">
        <w:rPr>
          <w:sz w:val="22"/>
          <w:szCs w:val="22"/>
        </w:rPr>
        <w:t xml:space="preserve"> </w:t>
      </w:r>
    </w:p>
    <w:p w14:paraId="3165CB33" w14:textId="3A489202" w:rsidR="00B07F4F" w:rsidRDefault="00B07F4F" w:rsidP="008343F3">
      <w:pPr>
        <w:spacing w:line="312" w:lineRule="auto"/>
        <w:rPr>
          <w:sz w:val="22"/>
          <w:szCs w:val="22"/>
        </w:rPr>
      </w:pPr>
    </w:p>
    <w:p w14:paraId="5DB6573B" w14:textId="101E0144" w:rsidR="00B07F4F" w:rsidRDefault="00B07F4F" w:rsidP="00E03C4E">
      <w:pPr>
        <w:spacing w:line="312" w:lineRule="auto"/>
        <w:rPr>
          <w:sz w:val="22"/>
          <w:szCs w:val="22"/>
        </w:rPr>
      </w:pPr>
      <w:r>
        <w:rPr>
          <w:sz w:val="22"/>
          <w:szCs w:val="22"/>
        </w:rPr>
        <w:t xml:space="preserve">In Kalkriese wird die Ausstellung erweitert: Eine Informationsinsel führt in die Thematik ein und eröffnet dem Betrachter einen Überblick zu den Ereignissen des ersten Weltkrieges. Informationsblätter </w:t>
      </w:r>
      <w:r w:rsidR="007A1146">
        <w:rPr>
          <w:sz w:val="22"/>
          <w:szCs w:val="22"/>
        </w:rPr>
        <w:t>beleuchten schlaglichtartig die Rolle</w:t>
      </w:r>
      <w:r w:rsidR="00097916">
        <w:rPr>
          <w:sz w:val="22"/>
          <w:szCs w:val="22"/>
        </w:rPr>
        <w:t xml:space="preserve"> </w:t>
      </w:r>
      <w:r w:rsidR="007A1146">
        <w:rPr>
          <w:sz w:val="22"/>
          <w:szCs w:val="22"/>
        </w:rPr>
        <w:t xml:space="preserve">der am Ersten Weltkrieg beteiligten Staaten. </w:t>
      </w:r>
      <w:r>
        <w:rPr>
          <w:sz w:val="22"/>
          <w:szCs w:val="22"/>
        </w:rPr>
        <w:t>Eine Chronologie der Ereignisse gibt einen Überblick über den Verlauf und eine Weltkarte verortet die kriegsbeteiligten Nationen. Die Sonderausstellung „Damals nicht, jetzt nicht, niemals</w:t>
      </w:r>
      <w:r w:rsidR="007A1146">
        <w:rPr>
          <w:sz w:val="22"/>
          <w:szCs w:val="22"/>
        </w:rPr>
        <w:t>!</w:t>
      </w:r>
      <w:r>
        <w:rPr>
          <w:sz w:val="22"/>
          <w:szCs w:val="22"/>
        </w:rPr>
        <w:t>“ wird in Kalkriese begleitet von Führungen und Angeboten für Schulklassen. An Sonn- und Feiertagen findet jeweils um 14:00 Uhr die öffentliche Führung „</w:t>
      </w:r>
      <w:r w:rsidR="00E75C79">
        <w:rPr>
          <w:sz w:val="22"/>
          <w:szCs w:val="22"/>
        </w:rPr>
        <w:t>Ein Holzquader, 31 Kunstwerke, 31 Geschichten“ statt. Zusätzlich führt der Ideengeber und Künstler Volker-Johannes Trieb an zwei Sonntag</w:t>
      </w:r>
      <w:r w:rsidR="00452C6D">
        <w:rPr>
          <w:sz w:val="22"/>
          <w:szCs w:val="22"/>
        </w:rPr>
        <w:t>en</w:t>
      </w:r>
      <w:r w:rsidR="00E75C79">
        <w:rPr>
          <w:sz w:val="22"/>
          <w:szCs w:val="22"/>
        </w:rPr>
        <w:t xml:space="preserve"> im Januar und im Februar (5. und 19.01, sowie 2. und 16. Februar 2020) dialogisch durch die Ausstellung. Für Schulklassen ab der Jahrgangsstufe 7 wird eine 60-minütige Führung angeboten. Darüber hinaus haben Schulen die Möglichkeit die Führung mit einem praktisch-künstlerischen Teil zu erweitern. Nach eine</w:t>
      </w:r>
      <w:r w:rsidR="007A1146">
        <w:rPr>
          <w:sz w:val="22"/>
          <w:szCs w:val="22"/>
        </w:rPr>
        <w:t>r</w:t>
      </w:r>
      <w:r w:rsidR="00E75C79">
        <w:rPr>
          <w:sz w:val="22"/>
          <w:szCs w:val="22"/>
        </w:rPr>
        <w:t xml:space="preserve"> Führung gestalten die Schüler ihre eigenen Friedenswürfel. „Für uns als Ort außerschulischer Bildung ist es ein Anliegen dieses Thema auch für junge Menschen aufzubereiten. Mit dem Angebot für Schulklassen bietet sich für Schulen in Stadt und Landkreis Osnabrück </w:t>
      </w:r>
      <w:r w:rsidR="007A1146">
        <w:rPr>
          <w:sz w:val="22"/>
          <w:szCs w:val="22"/>
        </w:rPr>
        <w:t>die Möglichkeit</w:t>
      </w:r>
      <w:r w:rsidR="00097916">
        <w:rPr>
          <w:sz w:val="22"/>
          <w:szCs w:val="22"/>
        </w:rPr>
        <w:t>,</w:t>
      </w:r>
      <w:r w:rsidR="007A1146">
        <w:rPr>
          <w:sz w:val="22"/>
          <w:szCs w:val="22"/>
        </w:rPr>
        <w:t xml:space="preserve"> den Ersten Weltkrieg</w:t>
      </w:r>
      <w:r w:rsidR="00E75C79">
        <w:rPr>
          <w:sz w:val="22"/>
          <w:szCs w:val="22"/>
        </w:rPr>
        <w:t xml:space="preserve"> über einen geschichtlichen</w:t>
      </w:r>
      <w:r w:rsidR="00097916">
        <w:rPr>
          <w:sz w:val="22"/>
          <w:szCs w:val="22"/>
        </w:rPr>
        <w:t xml:space="preserve"> </w:t>
      </w:r>
      <w:r w:rsidR="00E75C79">
        <w:rPr>
          <w:sz w:val="22"/>
          <w:szCs w:val="22"/>
        </w:rPr>
        <w:t xml:space="preserve">als auch künstlerischen Ansatz aufzubereiten“, so Dr. Joseph Rottmann. Buchungen und Anfragen werden im Varusschlacht-Museum unter Tel. 05468 9204-200 entgegengenommen. </w:t>
      </w:r>
    </w:p>
    <w:p w14:paraId="2631B54C" w14:textId="77777777" w:rsidR="00664CD5" w:rsidRDefault="00664CD5" w:rsidP="00E03C4E">
      <w:pPr>
        <w:spacing w:line="312" w:lineRule="auto"/>
        <w:rPr>
          <w:sz w:val="22"/>
          <w:szCs w:val="22"/>
        </w:rPr>
      </w:pPr>
    </w:p>
    <w:p w14:paraId="5C04F348" w14:textId="4ECF576E" w:rsidR="004C31C7" w:rsidRPr="00E748AC" w:rsidRDefault="00E748AC" w:rsidP="00E03C4E">
      <w:pPr>
        <w:spacing w:line="312" w:lineRule="auto"/>
        <w:rPr>
          <w:sz w:val="22"/>
          <w:szCs w:val="22"/>
        </w:rPr>
      </w:pPr>
      <w:r w:rsidRPr="00E748AC">
        <w:rPr>
          <w:sz w:val="22"/>
          <w:szCs w:val="22"/>
        </w:rPr>
        <w:t xml:space="preserve">Zu sehen war </w:t>
      </w:r>
      <w:r w:rsidR="00D35B10">
        <w:rPr>
          <w:sz w:val="22"/>
          <w:szCs w:val="22"/>
        </w:rPr>
        <w:t>die Ausstellung</w:t>
      </w:r>
      <w:r w:rsidR="006427FF">
        <w:rPr>
          <w:sz w:val="22"/>
          <w:szCs w:val="22"/>
        </w:rPr>
        <w:t xml:space="preserve">, </w:t>
      </w:r>
      <w:r w:rsidR="00D35B10">
        <w:rPr>
          <w:sz w:val="22"/>
          <w:szCs w:val="22"/>
        </w:rPr>
        <w:t>vor der Station in Kalkriese</w:t>
      </w:r>
      <w:r w:rsidR="006427FF">
        <w:rPr>
          <w:sz w:val="22"/>
          <w:szCs w:val="22"/>
        </w:rPr>
        <w:t xml:space="preserve">, </w:t>
      </w:r>
      <w:r w:rsidRPr="00E748AC">
        <w:rPr>
          <w:sz w:val="22"/>
          <w:szCs w:val="22"/>
        </w:rPr>
        <w:t xml:space="preserve">bereits </w:t>
      </w:r>
      <w:r w:rsidR="006427FF">
        <w:rPr>
          <w:sz w:val="22"/>
          <w:szCs w:val="22"/>
        </w:rPr>
        <w:t xml:space="preserve">im </w:t>
      </w:r>
      <w:r w:rsidR="00E631F0">
        <w:rPr>
          <w:sz w:val="22"/>
          <w:szCs w:val="22"/>
        </w:rPr>
        <w:t>D</w:t>
      </w:r>
      <w:r w:rsidR="006427FF">
        <w:rPr>
          <w:sz w:val="22"/>
          <w:szCs w:val="22"/>
        </w:rPr>
        <w:t xml:space="preserve">eutschen Bundestag </w:t>
      </w:r>
      <w:r w:rsidRPr="00E748AC">
        <w:rPr>
          <w:sz w:val="22"/>
          <w:szCs w:val="22"/>
        </w:rPr>
        <w:t>in Berlin</w:t>
      </w:r>
      <w:r w:rsidR="00B50926">
        <w:rPr>
          <w:sz w:val="22"/>
          <w:szCs w:val="22"/>
        </w:rPr>
        <w:t>.</w:t>
      </w:r>
      <w:r w:rsidRPr="00E748AC">
        <w:rPr>
          <w:sz w:val="22"/>
          <w:szCs w:val="22"/>
        </w:rPr>
        <w:t xml:space="preserve"> </w:t>
      </w:r>
      <w:r w:rsidR="00B50926">
        <w:rPr>
          <w:sz w:val="22"/>
          <w:szCs w:val="22"/>
        </w:rPr>
        <w:t>D</w:t>
      </w:r>
      <w:r w:rsidRPr="00E748AC">
        <w:rPr>
          <w:sz w:val="22"/>
          <w:szCs w:val="22"/>
        </w:rPr>
        <w:t xml:space="preserve">emnächst wird </w:t>
      </w:r>
      <w:r w:rsidR="00B50926">
        <w:rPr>
          <w:sz w:val="22"/>
          <w:szCs w:val="22"/>
        </w:rPr>
        <w:t>sie</w:t>
      </w:r>
      <w:r w:rsidRPr="00E748AC">
        <w:rPr>
          <w:sz w:val="22"/>
          <w:szCs w:val="22"/>
        </w:rPr>
        <w:t xml:space="preserve"> </w:t>
      </w:r>
      <w:r w:rsidR="006427FF">
        <w:rPr>
          <w:sz w:val="22"/>
          <w:szCs w:val="22"/>
        </w:rPr>
        <w:t xml:space="preserve">im UN-Hauptquartier </w:t>
      </w:r>
      <w:r w:rsidRPr="00E748AC">
        <w:rPr>
          <w:sz w:val="22"/>
          <w:szCs w:val="22"/>
        </w:rPr>
        <w:t xml:space="preserve">in New York City zu sehen sein. </w:t>
      </w:r>
      <w:r w:rsidR="00D35B10">
        <w:rPr>
          <w:sz w:val="22"/>
          <w:szCs w:val="22"/>
        </w:rPr>
        <w:t>„Damals nicht, jetzt nicht niemals</w:t>
      </w:r>
      <w:r w:rsidR="00452C6D">
        <w:rPr>
          <w:sz w:val="22"/>
          <w:szCs w:val="22"/>
        </w:rPr>
        <w:t>!</w:t>
      </w:r>
      <w:r w:rsidR="00D35B10" w:rsidRPr="00D35B10">
        <w:rPr>
          <w:sz w:val="22"/>
          <w:szCs w:val="22"/>
        </w:rPr>
        <w:t xml:space="preserve">“ ist ein Gemeinschaftsprojekt des Initiators und Künstlers Volker-Johannes Trieb mit dem Landkreis Osnabrück und der Art &amp; Culture International gemeinnützige GmbH, in Kooperation mit dem Kurator </w:t>
      </w:r>
      <w:proofErr w:type="spellStart"/>
      <w:r w:rsidR="00D35B10" w:rsidRPr="00D35B10">
        <w:rPr>
          <w:sz w:val="22"/>
          <w:szCs w:val="22"/>
        </w:rPr>
        <w:t>Mattijs</w:t>
      </w:r>
      <w:proofErr w:type="spellEnd"/>
      <w:r w:rsidR="00D35B10" w:rsidRPr="00D35B10">
        <w:rPr>
          <w:sz w:val="22"/>
          <w:szCs w:val="22"/>
        </w:rPr>
        <w:t xml:space="preserve"> Visser und Andreas Brenne, Universität Osnabrück sowie Jost von Papen, Hochschule Osnabrück.</w:t>
      </w:r>
      <w:r w:rsidR="006427FF">
        <w:rPr>
          <w:sz w:val="22"/>
          <w:szCs w:val="22"/>
        </w:rPr>
        <w:t xml:space="preserve"> </w:t>
      </w:r>
      <w:r w:rsidR="007A1146">
        <w:rPr>
          <w:sz w:val="22"/>
          <w:szCs w:val="22"/>
        </w:rPr>
        <w:t xml:space="preserve">In Kalkriese wurde die Ausstellung von Museumsleiterin Dr. Heidrun Derks kuratiert. </w:t>
      </w:r>
      <w:r w:rsidR="004C31C7">
        <w:rPr>
          <w:sz w:val="22"/>
          <w:szCs w:val="22"/>
        </w:rPr>
        <w:t>Weitere Informa</w:t>
      </w:r>
      <w:r w:rsidR="004C31C7" w:rsidRPr="004C31C7">
        <w:rPr>
          <w:sz w:val="22"/>
          <w:szCs w:val="22"/>
        </w:rPr>
        <w:t xml:space="preserve">tionen sind auf der Homepage des Projekts unter </w:t>
      </w:r>
      <w:hyperlink r:id="rId7" w:history="1">
        <w:r w:rsidR="004C31C7" w:rsidRPr="004C31C7">
          <w:rPr>
            <w:rStyle w:val="Hyperlink"/>
            <w:color w:val="auto"/>
            <w:sz w:val="22"/>
            <w:szCs w:val="22"/>
            <w:u w:val="none"/>
          </w:rPr>
          <w:t>www.friedensprojekt.com</w:t>
        </w:r>
      </w:hyperlink>
      <w:r w:rsidR="004C31C7">
        <w:rPr>
          <w:sz w:val="22"/>
          <w:szCs w:val="22"/>
        </w:rPr>
        <w:t xml:space="preserve"> abrufbar. Die Sonderausstellung in Kalkriese wird gefördert durch die Stiftung der Sparkassen im Landkreis Osnabrück und den Landkreis Osnabrück. </w:t>
      </w:r>
      <w:r w:rsidR="006427FF">
        <w:rPr>
          <w:sz w:val="22"/>
          <w:szCs w:val="22"/>
        </w:rPr>
        <w:t xml:space="preserve">Weitere Informationen zur Ausstellung in Kalkriese, Führung und Veranstaltung sind auf www.kalkriese-varusschlacht.de bereitgestellt. </w:t>
      </w:r>
    </w:p>
    <w:p w14:paraId="44F606B8" w14:textId="77777777" w:rsidR="00E748AC" w:rsidRDefault="00E748AC" w:rsidP="00E03C4E">
      <w:pPr>
        <w:spacing w:line="312" w:lineRule="auto"/>
        <w:rPr>
          <w:sz w:val="22"/>
          <w:szCs w:val="22"/>
        </w:rPr>
      </w:pPr>
    </w:p>
    <w:p w14:paraId="2D6C9A76" w14:textId="77777777" w:rsidR="00D35B10" w:rsidRPr="00D35B10" w:rsidRDefault="00D35B10" w:rsidP="00E03C4E">
      <w:pPr>
        <w:spacing w:line="312" w:lineRule="auto"/>
        <w:rPr>
          <w:sz w:val="22"/>
          <w:szCs w:val="22"/>
        </w:rPr>
      </w:pPr>
      <w:r w:rsidRPr="00D35B10">
        <w:rPr>
          <w:sz w:val="22"/>
          <w:szCs w:val="22"/>
        </w:rPr>
        <w:t>TEILNEHMENDE KÜNSTLER*INNEN</w:t>
      </w:r>
    </w:p>
    <w:p w14:paraId="370AF59B" w14:textId="6A2341A0" w:rsidR="00D35B10" w:rsidRDefault="00D35B10" w:rsidP="00E03C4E">
      <w:pPr>
        <w:spacing w:line="312" w:lineRule="auto"/>
        <w:rPr>
          <w:sz w:val="22"/>
          <w:szCs w:val="22"/>
        </w:rPr>
      </w:pPr>
      <w:r w:rsidRPr="00D35B10">
        <w:rPr>
          <w:sz w:val="22"/>
          <w:szCs w:val="22"/>
        </w:rPr>
        <w:t xml:space="preserve">Aljoscha (Ukraine), </w:t>
      </w:r>
      <w:proofErr w:type="spellStart"/>
      <w:r w:rsidRPr="00D35B10">
        <w:rPr>
          <w:sz w:val="22"/>
          <w:szCs w:val="22"/>
        </w:rPr>
        <w:t>Mirosław</w:t>
      </w:r>
      <w:proofErr w:type="spellEnd"/>
      <w:r w:rsidRPr="00D35B10">
        <w:rPr>
          <w:sz w:val="22"/>
          <w:szCs w:val="22"/>
        </w:rPr>
        <w:t xml:space="preserve"> </w:t>
      </w:r>
      <w:proofErr w:type="spellStart"/>
      <w:r w:rsidRPr="00D35B10">
        <w:rPr>
          <w:sz w:val="22"/>
          <w:szCs w:val="22"/>
        </w:rPr>
        <w:t>Bałka</w:t>
      </w:r>
      <w:proofErr w:type="spellEnd"/>
      <w:r w:rsidRPr="00D35B10">
        <w:rPr>
          <w:sz w:val="22"/>
          <w:szCs w:val="22"/>
        </w:rPr>
        <w:t xml:space="preserve"> (Polen), Jean </w:t>
      </w:r>
      <w:proofErr w:type="spellStart"/>
      <w:r w:rsidRPr="00D35B10">
        <w:rPr>
          <w:sz w:val="22"/>
          <w:szCs w:val="22"/>
        </w:rPr>
        <w:t>Boghossian</w:t>
      </w:r>
      <w:proofErr w:type="spellEnd"/>
      <w:r w:rsidRPr="00D35B10">
        <w:rPr>
          <w:sz w:val="22"/>
          <w:szCs w:val="22"/>
        </w:rPr>
        <w:t xml:space="preserve"> (Armenien), Christian Boltanski (Frankreich), Monica </w:t>
      </w:r>
      <w:proofErr w:type="spellStart"/>
      <w:r w:rsidRPr="00D35B10">
        <w:rPr>
          <w:sz w:val="22"/>
          <w:szCs w:val="22"/>
        </w:rPr>
        <w:t>Bonvicini</w:t>
      </w:r>
      <w:proofErr w:type="spellEnd"/>
      <w:r w:rsidRPr="00D35B10">
        <w:rPr>
          <w:sz w:val="22"/>
          <w:szCs w:val="22"/>
        </w:rPr>
        <w:t xml:space="preserve"> (Italien), Wim Botha (Südafrika), </w:t>
      </w:r>
      <w:proofErr w:type="spellStart"/>
      <w:r w:rsidRPr="00D35B10">
        <w:rPr>
          <w:sz w:val="22"/>
          <w:szCs w:val="22"/>
        </w:rPr>
        <w:t>Geta</w:t>
      </w:r>
      <w:proofErr w:type="spellEnd"/>
      <w:r w:rsidRPr="00D35B10">
        <w:rPr>
          <w:sz w:val="22"/>
          <w:szCs w:val="22"/>
        </w:rPr>
        <w:t xml:space="preserve"> </w:t>
      </w:r>
      <w:proofErr w:type="spellStart"/>
      <w:r w:rsidRPr="00D35B10">
        <w:rPr>
          <w:sz w:val="22"/>
          <w:szCs w:val="22"/>
        </w:rPr>
        <w:t>Brătescu</w:t>
      </w:r>
      <w:proofErr w:type="spellEnd"/>
      <w:r w:rsidRPr="00D35B10">
        <w:rPr>
          <w:sz w:val="22"/>
          <w:szCs w:val="22"/>
        </w:rPr>
        <w:t xml:space="preserve"> (Rumänien), Pedro </w:t>
      </w:r>
      <w:proofErr w:type="spellStart"/>
      <w:r w:rsidRPr="00D35B10">
        <w:rPr>
          <w:sz w:val="22"/>
          <w:szCs w:val="22"/>
        </w:rPr>
        <w:t>Cabrita</w:t>
      </w:r>
      <w:proofErr w:type="spellEnd"/>
      <w:r w:rsidRPr="00D35B10">
        <w:rPr>
          <w:sz w:val="22"/>
          <w:szCs w:val="22"/>
        </w:rPr>
        <w:t xml:space="preserve"> Reis (Portugal), Tony </w:t>
      </w:r>
      <w:proofErr w:type="spellStart"/>
      <w:r w:rsidRPr="00D35B10">
        <w:rPr>
          <w:sz w:val="22"/>
          <w:szCs w:val="22"/>
        </w:rPr>
        <w:t>Cragg</w:t>
      </w:r>
      <w:proofErr w:type="spellEnd"/>
      <w:r w:rsidRPr="00D35B10">
        <w:rPr>
          <w:sz w:val="22"/>
          <w:szCs w:val="22"/>
        </w:rPr>
        <w:t xml:space="preserve"> (Großbritannien), </w:t>
      </w:r>
      <w:proofErr w:type="spellStart"/>
      <w:r w:rsidRPr="00D35B10">
        <w:rPr>
          <w:sz w:val="22"/>
          <w:szCs w:val="22"/>
        </w:rPr>
        <w:t>Berlinde</w:t>
      </w:r>
      <w:proofErr w:type="spellEnd"/>
      <w:r w:rsidRPr="00D35B10">
        <w:rPr>
          <w:sz w:val="22"/>
          <w:szCs w:val="22"/>
        </w:rPr>
        <w:t xml:space="preserve"> De </w:t>
      </w:r>
      <w:proofErr w:type="spellStart"/>
      <w:r w:rsidRPr="00D35B10">
        <w:rPr>
          <w:sz w:val="22"/>
          <w:szCs w:val="22"/>
        </w:rPr>
        <w:t>Bruyckere</w:t>
      </w:r>
      <w:proofErr w:type="spellEnd"/>
      <w:r w:rsidRPr="00D35B10">
        <w:rPr>
          <w:sz w:val="22"/>
          <w:szCs w:val="22"/>
        </w:rPr>
        <w:t xml:space="preserve"> (Belgien), </w:t>
      </w:r>
      <w:proofErr w:type="spellStart"/>
      <w:r w:rsidRPr="00D35B10">
        <w:rPr>
          <w:sz w:val="22"/>
          <w:szCs w:val="22"/>
        </w:rPr>
        <w:t>Braco</w:t>
      </w:r>
      <w:proofErr w:type="spellEnd"/>
      <w:r w:rsidRPr="00D35B10">
        <w:rPr>
          <w:sz w:val="22"/>
          <w:szCs w:val="22"/>
        </w:rPr>
        <w:t xml:space="preserve"> </w:t>
      </w:r>
      <w:proofErr w:type="spellStart"/>
      <w:r w:rsidRPr="00D35B10">
        <w:rPr>
          <w:sz w:val="22"/>
          <w:szCs w:val="22"/>
        </w:rPr>
        <w:t>Dimitrijević</w:t>
      </w:r>
      <w:proofErr w:type="spellEnd"/>
      <w:r w:rsidRPr="00D35B10">
        <w:rPr>
          <w:sz w:val="22"/>
          <w:szCs w:val="22"/>
        </w:rPr>
        <w:t xml:space="preserve"> (Kroatien), Cevdet Erek (Türkei), Fiona Hall (Australien), IRWIN (Slowenien), Ilya &amp; Emilia Kabakov (Russland),</w:t>
      </w:r>
      <w:r w:rsidR="00E03C4E">
        <w:rPr>
          <w:sz w:val="22"/>
          <w:szCs w:val="22"/>
        </w:rPr>
        <w:t xml:space="preserve"> </w:t>
      </w:r>
      <w:proofErr w:type="spellStart"/>
      <w:r w:rsidRPr="00D35B10">
        <w:rPr>
          <w:sz w:val="22"/>
          <w:szCs w:val="22"/>
        </w:rPr>
        <w:t>Anish</w:t>
      </w:r>
      <w:proofErr w:type="spellEnd"/>
      <w:r w:rsidRPr="00D35B10">
        <w:rPr>
          <w:sz w:val="22"/>
          <w:szCs w:val="22"/>
        </w:rPr>
        <w:t xml:space="preserve"> Kapoor (Indien), David </w:t>
      </w:r>
      <w:proofErr w:type="spellStart"/>
      <w:r w:rsidRPr="00D35B10">
        <w:rPr>
          <w:sz w:val="22"/>
          <w:szCs w:val="22"/>
        </w:rPr>
        <w:t>McCracken</w:t>
      </w:r>
      <w:proofErr w:type="spellEnd"/>
      <w:r w:rsidRPr="00D35B10">
        <w:rPr>
          <w:sz w:val="22"/>
          <w:szCs w:val="22"/>
        </w:rPr>
        <w:t xml:space="preserve"> (Neuseeland), Hermann Nitsch (Österreich), Roman </w:t>
      </w:r>
      <w:proofErr w:type="spellStart"/>
      <w:r w:rsidRPr="00D35B10">
        <w:rPr>
          <w:sz w:val="22"/>
          <w:szCs w:val="22"/>
        </w:rPr>
        <w:t>Ondak</w:t>
      </w:r>
      <w:proofErr w:type="spellEnd"/>
      <w:r w:rsidRPr="00D35B10">
        <w:rPr>
          <w:sz w:val="22"/>
          <w:szCs w:val="22"/>
        </w:rPr>
        <w:t xml:space="preserve"> (Slowakei), </w:t>
      </w:r>
      <w:proofErr w:type="spellStart"/>
      <w:r w:rsidRPr="00D35B10">
        <w:rPr>
          <w:sz w:val="22"/>
          <w:szCs w:val="22"/>
        </w:rPr>
        <w:t>Sándor</w:t>
      </w:r>
      <w:proofErr w:type="spellEnd"/>
      <w:r w:rsidRPr="00D35B10">
        <w:rPr>
          <w:sz w:val="22"/>
          <w:szCs w:val="22"/>
        </w:rPr>
        <w:t xml:space="preserve"> </w:t>
      </w:r>
      <w:proofErr w:type="spellStart"/>
      <w:r w:rsidRPr="00D35B10">
        <w:rPr>
          <w:sz w:val="22"/>
          <w:szCs w:val="22"/>
        </w:rPr>
        <w:t>Pinczehelyi</w:t>
      </w:r>
      <w:proofErr w:type="spellEnd"/>
      <w:r w:rsidRPr="00D35B10">
        <w:rPr>
          <w:sz w:val="22"/>
          <w:szCs w:val="22"/>
        </w:rPr>
        <w:t xml:space="preserve">, (Ungarn), </w:t>
      </w:r>
      <w:proofErr w:type="spellStart"/>
      <w:r w:rsidRPr="00D35B10">
        <w:rPr>
          <w:sz w:val="22"/>
          <w:szCs w:val="22"/>
        </w:rPr>
        <w:t>Sadaharu</w:t>
      </w:r>
      <w:proofErr w:type="spellEnd"/>
      <w:r w:rsidR="00E631F0">
        <w:rPr>
          <w:sz w:val="22"/>
          <w:szCs w:val="22"/>
        </w:rPr>
        <w:t xml:space="preserve"> </w:t>
      </w:r>
      <w:proofErr w:type="spellStart"/>
      <w:r w:rsidR="00E631F0">
        <w:rPr>
          <w:sz w:val="22"/>
          <w:szCs w:val="22"/>
        </w:rPr>
        <w:t>Horio</w:t>
      </w:r>
      <w:proofErr w:type="spellEnd"/>
      <w:r w:rsidRPr="00D35B10">
        <w:rPr>
          <w:sz w:val="22"/>
          <w:szCs w:val="22"/>
        </w:rPr>
        <w:t xml:space="preserve"> (Japan), Sean Scully (Irland), Kiki Smith (USA), </w:t>
      </w:r>
      <w:proofErr w:type="spellStart"/>
      <w:r w:rsidRPr="00D35B10">
        <w:rPr>
          <w:sz w:val="22"/>
          <w:szCs w:val="22"/>
        </w:rPr>
        <w:t>Nedko</w:t>
      </w:r>
      <w:proofErr w:type="spellEnd"/>
      <w:r w:rsidRPr="00D35B10">
        <w:rPr>
          <w:sz w:val="22"/>
          <w:szCs w:val="22"/>
        </w:rPr>
        <w:t xml:space="preserve"> </w:t>
      </w:r>
      <w:proofErr w:type="spellStart"/>
      <w:r w:rsidRPr="00D35B10">
        <w:rPr>
          <w:sz w:val="22"/>
          <w:szCs w:val="22"/>
        </w:rPr>
        <w:t>Solakov</w:t>
      </w:r>
      <w:proofErr w:type="spellEnd"/>
      <w:r w:rsidRPr="00D35B10">
        <w:rPr>
          <w:sz w:val="22"/>
          <w:szCs w:val="22"/>
        </w:rPr>
        <w:t xml:space="preserve"> (Bulgarien), Jana </w:t>
      </w:r>
      <w:proofErr w:type="spellStart"/>
      <w:r w:rsidRPr="00D35B10">
        <w:rPr>
          <w:sz w:val="22"/>
          <w:szCs w:val="22"/>
        </w:rPr>
        <w:t>Sterbak</w:t>
      </w:r>
      <w:proofErr w:type="spellEnd"/>
      <w:r w:rsidRPr="00D35B10">
        <w:rPr>
          <w:sz w:val="22"/>
          <w:szCs w:val="22"/>
        </w:rPr>
        <w:t xml:space="preserve"> (Kanada), </w:t>
      </w:r>
      <w:proofErr w:type="spellStart"/>
      <w:r w:rsidRPr="00D35B10">
        <w:rPr>
          <w:sz w:val="22"/>
          <w:szCs w:val="22"/>
        </w:rPr>
        <w:t>Rirkrit</w:t>
      </w:r>
      <w:proofErr w:type="spellEnd"/>
      <w:r w:rsidRPr="00D35B10">
        <w:rPr>
          <w:sz w:val="22"/>
          <w:szCs w:val="22"/>
        </w:rPr>
        <w:t xml:space="preserve"> </w:t>
      </w:r>
      <w:proofErr w:type="spellStart"/>
      <w:r w:rsidRPr="00D35B10">
        <w:rPr>
          <w:sz w:val="22"/>
          <w:szCs w:val="22"/>
        </w:rPr>
        <w:t>Tiravanija</w:t>
      </w:r>
      <w:proofErr w:type="spellEnd"/>
      <w:r w:rsidRPr="00D35B10">
        <w:rPr>
          <w:sz w:val="22"/>
          <w:szCs w:val="22"/>
        </w:rPr>
        <w:t xml:space="preserve"> (Thailand), </w:t>
      </w:r>
      <w:proofErr w:type="spellStart"/>
      <w:r w:rsidRPr="00D35B10">
        <w:rPr>
          <w:sz w:val="22"/>
          <w:szCs w:val="22"/>
        </w:rPr>
        <w:t>Raša</w:t>
      </w:r>
      <w:proofErr w:type="spellEnd"/>
      <w:r w:rsidRPr="00D35B10">
        <w:rPr>
          <w:sz w:val="22"/>
          <w:szCs w:val="22"/>
        </w:rPr>
        <w:t xml:space="preserve"> </w:t>
      </w:r>
      <w:proofErr w:type="spellStart"/>
      <w:r w:rsidRPr="00D35B10">
        <w:rPr>
          <w:sz w:val="22"/>
          <w:szCs w:val="22"/>
        </w:rPr>
        <w:t>Todosijević</w:t>
      </w:r>
      <w:proofErr w:type="spellEnd"/>
      <w:r w:rsidRPr="00D35B10">
        <w:rPr>
          <w:sz w:val="22"/>
          <w:szCs w:val="22"/>
        </w:rPr>
        <w:t xml:space="preserve"> (Serbien), Günther Uecker (Deutschland), Costas </w:t>
      </w:r>
      <w:proofErr w:type="spellStart"/>
      <w:r w:rsidRPr="00D35B10">
        <w:rPr>
          <w:sz w:val="22"/>
          <w:szCs w:val="22"/>
        </w:rPr>
        <w:t>Varotsos</w:t>
      </w:r>
      <w:proofErr w:type="spellEnd"/>
      <w:r w:rsidRPr="00D35B10">
        <w:rPr>
          <w:sz w:val="22"/>
          <w:szCs w:val="22"/>
        </w:rPr>
        <w:t xml:space="preserve"> (Griechenland), Huang Yong Ping (China), Jana </w:t>
      </w:r>
      <w:proofErr w:type="spellStart"/>
      <w:r w:rsidRPr="00D35B10">
        <w:rPr>
          <w:sz w:val="22"/>
          <w:szCs w:val="22"/>
        </w:rPr>
        <w:t>Želibská</w:t>
      </w:r>
      <w:proofErr w:type="spellEnd"/>
      <w:r w:rsidRPr="00D35B10">
        <w:rPr>
          <w:sz w:val="22"/>
          <w:szCs w:val="22"/>
        </w:rPr>
        <w:t xml:space="preserve"> (Tschechien).</w:t>
      </w:r>
    </w:p>
    <w:p w14:paraId="3A7D0869" w14:textId="57FD56F3" w:rsidR="00D35B10" w:rsidRDefault="00D35B10" w:rsidP="006B5806">
      <w:pPr>
        <w:spacing w:line="312" w:lineRule="auto"/>
        <w:rPr>
          <w:rStyle w:val="Hervorhebung"/>
          <w:i w:val="0"/>
          <w:sz w:val="22"/>
          <w:szCs w:val="22"/>
          <w:u w:val="single"/>
        </w:rPr>
      </w:pPr>
    </w:p>
    <w:p w14:paraId="2CFD7DEC" w14:textId="5AEA0C8A" w:rsidR="00FE3F73" w:rsidRDefault="00FE3F73" w:rsidP="006B5806">
      <w:pPr>
        <w:spacing w:line="312" w:lineRule="auto"/>
        <w:rPr>
          <w:rStyle w:val="Hervorhebung"/>
          <w:i w:val="0"/>
          <w:sz w:val="22"/>
          <w:szCs w:val="22"/>
          <w:u w:val="single"/>
        </w:rPr>
      </w:pPr>
      <w:r>
        <w:rPr>
          <w:rStyle w:val="Hervorhebung"/>
          <w:i w:val="0"/>
          <w:sz w:val="22"/>
          <w:szCs w:val="22"/>
          <w:u w:val="single"/>
        </w:rPr>
        <w:t xml:space="preserve">Bildinformation: </w:t>
      </w:r>
    </w:p>
    <w:p w14:paraId="5FEFFCC5" w14:textId="14C10E53" w:rsidR="00FE3F73" w:rsidRDefault="00FE3F73" w:rsidP="006B5806">
      <w:pPr>
        <w:spacing w:line="312" w:lineRule="auto"/>
        <w:rPr>
          <w:rStyle w:val="Hervorhebung"/>
          <w:i w:val="0"/>
          <w:sz w:val="22"/>
          <w:szCs w:val="22"/>
          <w:u w:val="single"/>
        </w:rPr>
      </w:pPr>
    </w:p>
    <w:p w14:paraId="4D4F4A30" w14:textId="50DF6B9E" w:rsidR="00FE3F73" w:rsidRDefault="002637C8" w:rsidP="006B5806">
      <w:pPr>
        <w:spacing w:line="312" w:lineRule="auto"/>
        <w:rPr>
          <w:rStyle w:val="Hervorhebung"/>
          <w:i w:val="0"/>
          <w:sz w:val="22"/>
          <w:szCs w:val="22"/>
        </w:rPr>
      </w:pPr>
      <w:r>
        <w:rPr>
          <w:rStyle w:val="Hervorhebung"/>
          <w:i w:val="0"/>
          <w:sz w:val="22"/>
          <w:szCs w:val="22"/>
        </w:rPr>
        <w:t>Kal-01: In der Ausstellung am Kunstwerk von Günther Uecker: (</w:t>
      </w:r>
      <w:proofErr w:type="spellStart"/>
      <w:r>
        <w:rPr>
          <w:rStyle w:val="Hervorhebung"/>
          <w:i w:val="0"/>
          <w:sz w:val="22"/>
          <w:szCs w:val="22"/>
        </w:rPr>
        <w:t>v.l</w:t>
      </w:r>
      <w:proofErr w:type="spellEnd"/>
      <w:r>
        <w:rPr>
          <w:rStyle w:val="Hervorhebung"/>
          <w:i w:val="0"/>
          <w:sz w:val="22"/>
          <w:szCs w:val="22"/>
        </w:rPr>
        <w:t xml:space="preserve">.) </w:t>
      </w:r>
      <w:r w:rsidR="00FE3F73">
        <w:rPr>
          <w:rStyle w:val="Hervorhebung"/>
          <w:i w:val="0"/>
          <w:sz w:val="22"/>
          <w:szCs w:val="22"/>
        </w:rPr>
        <w:t xml:space="preserve">Dr. Joseph Rottmann, Geschäftsführer Varusschlacht im Osnabrücker Land, </w:t>
      </w:r>
      <w:r w:rsidR="004526DF">
        <w:rPr>
          <w:rStyle w:val="Hervorhebung"/>
          <w:i w:val="0"/>
          <w:sz w:val="22"/>
          <w:szCs w:val="22"/>
        </w:rPr>
        <w:t xml:space="preserve">Kreisrat Matthias Selle, Landkreis Osnabrück, Till </w:t>
      </w:r>
      <w:proofErr w:type="spellStart"/>
      <w:r w:rsidR="004526DF">
        <w:rPr>
          <w:rStyle w:val="Hervorhebung"/>
          <w:i w:val="0"/>
          <w:sz w:val="22"/>
          <w:szCs w:val="22"/>
        </w:rPr>
        <w:t>Breckner</w:t>
      </w:r>
      <w:proofErr w:type="spellEnd"/>
      <w:r w:rsidR="004526DF">
        <w:rPr>
          <w:rStyle w:val="Hervorhebung"/>
          <w:i w:val="0"/>
          <w:sz w:val="22"/>
          <w:szCs w:val="22"/>
        </w:rPr>
        <w:t>, Art und Culture International</w:t>
      </w:r>
      <w:r w:rsidR="007A3F4E">
        <w:rPr>
          <w:rStyle w:val="Hervorhebung"/>
          <w:i w:val="0"/>
          <w:sz w:val="22"/>
          <w:szCs w:val="22"/>
        </w:rPr>
        <w:t>,</w:t>
      </w:r>
      <w:r w:rsidR="004526DF">
        <w:rPr>
          <w:rStyle w:val="Hervorhebung"/>
          <w:i w:val="0"/>
          <w:sz w:val="22"/>
          <w:szCs w:val="22"/>
        </w:rPr>
        <w:t xml:space="preserve"> </w:t>
      </w:r>
      <w:r>
        <w:rPr>
          <w:rStyle w:val="Hervorhebung"/>
          <w:i w:val="0"/>
          <w:sz w:val="22"/>
          <w:szCs w:val="22"/>
        </w:rPr>
        <w:t xml:space="preserve">Künstler Volker-Johannes Trieb, Ideengeber, </w:t>
      </w:r>
      <w:r>
        <w:rPr>
          <w:rStyle w:val="Hervorhebung"/>
          <w:i w:val="0"/>
          <w:sz w:val="22"/>
          <w:szCs w:val="22"/>
        </w:rPr>
        <w:t xml:space="preserve">und </w:t>
      </w:r>
      <w:r w:rsidR="00FE3F73">
        <w:rPr>
          <w:rStyle w:val="Hervorhebung"/>
          <w:i w:val="0"/>
          <w:sz w:val="22"/>
          <w:szCs w:val="22"/>
        </w:rPr>
        <w:t>Dr. Heidrun Derks, Museumsleiterin Varusschlacht im Osnabrücker Land</w:t>
      </w:r>
      <w:r>
        <w:rPr>
          <w:rStyle w:val="Hervorhebung"/>
          <w:i w:val="0"/>
          <w:sz w:val="22"/>
          <w:szCs w:val="22"/>
        </w:rPr>
        <w:t xml:space="preserve">. </w:t>
      </w:r>
    </w:p>
    <w:p w14:paraId="5F221021" w14:textId="38D1AD23" w:rsidR="002637C8" w:rsidRDefault="002637C8" w:rsidP="006B5806">
      <w:pPr>
        <w:spacing w:line="312" w:lineRule="auto"/>
        <w:rPr>
          <w:rStyle w:val="Hervorhebung"/>
          <w:i w:val="0"/>
          <w:sz w:val="22"/>
          <w:szCs w:val="22"/>
        </w:rPr>
      </w:pPr>
      <w:bookmarkStart w:id="0" w:name="_GoBack"/>
      <w:bookmarkEnd w:id="0"/>
    </w:p>
    <w:p w14:paraId="37B8CA15" w14:textId="2F15D767" w:rsidR="002637C8" w:rsidRDefault="002637C8" w:rsidP="006B5806">
      <w:pPr>
        <w:spacing w:line="312" w:lineRule="auto"/>
        <w:rPr>
          <w:rStyle w:val="Hervorhebung"/>
          <w:i w:val="0"/>
          <w:sz w:val="22"/>
          <w:szCs w:val="22"/>
        </w:rPr>
      </w:pPr>
      <w:r>
        <w:rPr>
          <w:rStyle w:val="Hervorhebung"/>
          <w:i w:val="0"/>
          <w:sz w:val="22"/>
          <w:szCs w:val="22"/>
        </w:rPr>
        <w:t xml:space="preserve">Kal-02: Eine Informationsinsel zum Ersten Weltkrieg flankiert die Ausstellung in Museum und Park Kalkriese. </w:t>
      </w:r>
    </w:p>
    <w:p w14:paraId="73F55040" w14:textId="25148C2E" w:rsidR="002637C8" w:rsidRDefault="002637C8" w:rsidP="006B5806">
      <w:pPr>
        <w:spacing w:line="312" w:lineRule="auto"/>
        <w:rPr>
          <w:rStyle w:val="Hervorhebung"/>
          <w:i w:val="0"/>
          <w:sz w:val="22"/>
          <w:szCs w:val="22"/>
        </w:rPr>
      </w:pPr>
    </w:p>
    <w:p w14:paraId="20528DF7" w14:textId="5701DD94" w:rsidR="002637C8" w:rsidRDefault="002637C8" w:rsidP="006B5806">
      <w:pPr>
        <w:spacing w:line="312" w:lineRule="auto"/>
        <w:rPr>
          <w:rStyle w:val="Hervorhebung"/>
          <w:i w:val="0"/>
          <w:sz w:val="22"/>
          <w:szCs w:val="22"/>
        </w:rPr>
      </w:pPr>
      <w:r>
        <w:rPr>
          <w:rStyle w:val="Hervorhebung"/>
          <w:i w:val="0"/>
          <w:sz w:val="22"/>
          <w:szCs w:val="22"/>
        </w:rPr>
        <w:t xml:space="preserve">Kal-03: Blick in die Ausstellung „Damals nicht, jetzt nicht, niemals!“. </w:t>
      </w:r>
    </w:p>
    <w:p w14:paraId="7D9E510D" w14:textId="3D985B34" w:rsidR="002637C8" w:rsidRDefault="002637C8" w:rsidP="006B5806">
      <w:pPr>
        <w:spacing w:line="312" w:lineRule="auto"/>
        <w:rPr>
          <w:rStyle w:val="Hervorhebung"/>
          <w:i w:val="0"/>
          <w:sz w:val="22"/>
          <w:szCs w:val="22"/>
        </w:rPr>
      </w:pPr>
    </w:p>
    <w:p w14:paraId="18EFC0EB" w14:textId="634E9C09" w:rsidR="002637C8" w:rsidRDefault="002637C8" w:rsidP="006B5806">
      <w:pPr>
        <w:spacing w:line="312" w:lineRule="auto"/>
        <w:rPr>
          <w:rStyle w:val="Hervorhebung"/>
          <w:i w:val="0"/>
          <w:sz w:val="22"/>
          <w:szCs w:val="22"/>
        </w:rPr>
      </w:pPr>
      <w:r>
        <w:rPr>
          <w:rStyle w:val="Hervorhebung"/>
          <w:i w:val="0"/>
          <w:sz w:val="22"/>
          <w:szCs w:val="22"/>
        </w:rPr>
        <w:t xml:space="preserve">Kal-04: Ein  Highlight der Ausstellung: Das Kunstwerk von Günther Uecker. </w:t>
      </w:r>
    </w:p>
    <w:p w14:paraId="2CCC55CC" w14:textId="36043100" w:rsidR="002637C8" w:rsidRDefault="002637C8" w:rsidP="006B5806">
      <w:pPr>
        <w:spacing w:line="312" w:lineRule="auto"/>
        <w:rPr>
          <w:rStyle w:val="Hervorhebung"/>
          <w:i w:val="0"/>
          <w:sz w:val="22"/>
          <w:szCs w:val="22"/>
        </w:rPr>
      </w:pPr>
    </w:p>
    <w:p w14:paraId="59D8A830" w14:textId="335286C4" w:rsidR="002637C8" w:rsidRDefault="002637C8" w:rsidP="006B5806">
      <w:pPr>
        <w:spacing w:line="312" w:lineRule="auto"/>
        <w:rPr>
          <w:rStyle w:val="Hervorhebung"/>
          <w:i w:val="0"/>
          <w:sz w:val="22"/>
          <w:szCs w:val="22"/>
        </w:rPr>
      </w:pPr>
      <w:r>
        <w:rPr>
          <w:rStyle w:val="Hervorhebung"/>
          <w:i w:val="0"/>
          <w:sz w:val="22"/>
          <w:szCs w:val="22"/>
        </w:rPr>
        <w:t xml:space="preserve">Die Bilder sind im Rahmen der Berichterstattung frei zur Veröffentlichung. Copyright Varusschlacht im Osnabrücker Land, Foto: Hermann Pentermann. </w:t>
      </w:r>
    </w:p>
    <w:p w14:paraId="0008E8B2" w14:textId="77777777" w:rsidR="002637C8" w:rsidRDefault="002637C8" w:rsidP="006B5806">
      <w:pPr>
        <w:spacing w:line="312" w:lineRule="auto"/>
        <w:rPr>
          <w:rStyle w:val="Hervorhebung"/>
          <w:i w:val="0"/>
          <w:sz w:val="22"/>
          <w:szCs w:val="22"/>
        </w:rPr>
      </w:pPr>
    </w:p>
    <w:p w14:paraId="7C5F1FEC" w14:textId="77777777" w:rsidR="002637C8" w:rsidRPr="00FE3F73" w:rsidRDefault="002637C8" w:rsidP="006B5806">
      <w:pPr>
        <w:spacing w:line="312" w:lineRule="auto"/>
        <w:rPr>
          <w:rStyle w:val="Hervorhebung"/>
          <w:i w:val="0"/>
          <w:sz w:val="22"/>
          <w:szCs w:val="22"/>
        </w:rPr>
      </w:pPr>
    </w:p>
    <w:p w14:paraId="05B8846F" w14:textId="77777777" w:rsidR="004526DF" w:rsidRPr="00FE3F73" w:rsidRDefault="004526DF">
      <w:pPr>
        <w:spacing w:line="312" w:lineRule="auto"/>
        <w:rPr>
          <w:rStyle w:val="Hervorhebung"/>
          <w:i w:val="0"/>
          <w:sz w:val="22"/>
          <w:szCs w:val="22"/>
        </w:rPr>
      </w:pPr>
    </w:p>
    <w:sectPr w:rsidR="004526DF" w:rsidRPr="00FE3F73" w:rsidSect="00D37F5B">
      <w:headerReference w:type="default" r:id="rId8"/>
      <w:footerReference w:type="even" r:id="rId9"/>
      <w:footerReference w:type="default" r:id="rId10"/>
      <w:pgSz w:w="11906" w:h="16838"/>
      <w:pgMar w:top="1134" w:right="2408" w:bottom="851" w:left="1276"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7945" w14:textId="77777777" w:rsidR="00ED55C9" w:rsidRDefault="00ED55C9">
      <w:r>
        <w:separator/>
      </w:r>
    </w:p>
  </w:endnote>
  <w:endnote w:type="continuationSeparator" w:id="0">
    <w:p w14:paraId="27149824" w14:textId="77777777" w:rsidR="00ED55C9" w:rsidRDefault="00ED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Roman">
    <w:panose1 w:val="00000000000000000000"/>
    <w:charset w:val="00"/>
    <w:family w:val="decorative"/>
    <w:notTrueType/>
    <w:pitch w:val="variable"/>
    <w:sig w:usb0="00000003" w:usb1="00000000" w:usb2="00000000" w:usb3="00000000" w:csb0="00000001" w:csb1="00000000"/>
  </w:font>
  <w:font w:name="HelveticaNeue Condensed">
    <w:altName w:val="Ari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D6F6" w14:textId="77777777" w:rsidR="00751436" w:rsidRDefault="00751436" w:rsidP="003B73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6B5090" w14:textId="77777777" w:rsidR="00751436" w:rsidRDefault="00751436" w:rsidP="003B73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7008" w14:textId="77777777" w:rsidR="00751436" w:rsidRPr="00BC57FB" w:rsidRDefault="00751436" w:rsidP="002B1486">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14:paraId="31C49A6E" w14:textId="77777777" w:rsidR="00F016E7" w:rsidRDefault="00751436" w:rsidP="00B315CA">
    <w:pPr>
      <w:rPr>
        <w:rFonts w:ascii="HelveticaNeue Condensed" w:hAnsi="HelveticaNeue Condensed"/>
        <w:sz w:val="18"/>
        <w:szCs w:val="18"/>
      </w:rPr>
    </w:pPr>
    <w:r>
      <w:rPr>
        <w:rFonts w:ascii="HelveticaNeue Condensed" w:hAnsi="HelveticaNeue Condensed"/>
        <w:sz w:val="18"/>
        <w:szCs w:val="18"/>
      </w:rPr>
      <w:t>Ansprechpartner</w:t>
    </w:r>
    <w:r w:rsidRPr="009E259C">
      <w:rPr>
        <w:rFonts w:ascii="HelveticaNeue Condensed" w:hAnsi="HelveticaNeue Condensed"/>
        <w:sz w:val="18"/>
        <w:szCs w:val="18"/>
      </w:rPr>
      <w:t xml:space="preserve"> für Rückfragen der Redaktion:</w:t>
    </w:r>
    <w:r w:rsidRPr="009E259C">
      <w:rPr>
        <w:rFonts w:ascii="HelveticaNeue Condensed" w:hAnsi="HelveticaNeue Condensed"/>
        <w:sz w:val="18"/>
        <w:szCs w:val="18"/>
      </w:rPr>
      <w:br/>
    </w:r>
    <w:r w:rsidR="00AC3231">
      <w:rPr>
        <w:rFonts w:ascii="HelveticaNeue Condensed" w:hAnsi="HelveticaNeue Condensed"/>
        <w:sz w:val="18"/>
        <w:szCs w:val="18"/>
      </w:rPr>
      <w:t>Caroline Flöring</w:t>
    </w:r>
  </w:p>
  <w:p w14:paraId="5E65384A" w14:textId="77777777" w:rsidR="00751436" w:rsidRDefault="00751436" w:rsidP="00B315CA">
    <w:pPr>
      <w:rPr>
        <w:rFonts w:ascii="HelveticaNeue Condensed" w:hAnsi="HelveticaNeue Condensed"/>
        <w:sz w:val="18"/>
        <w:szCs w:val="18"/>
      </w:rPr>
    </w:pPr>
    <w:r w:rsidRPr="009E259C">
      <w:rPr>
        <w:rFonts w:ascii="HelveticaNeue Condensed" w:hAnsi="HelveticaNeue Condensed"/>
        <w:sz w:val="18"/>
        <w:szCs w:val="18"/>
      </w:rPr>
      <w:t>Varu</w:t>
    </w:r>
    <w:r>
      <w:rPr>
        <w:rFonts w:ascii="HelveticaNeue Condensed" w:hAnsi="HelveticaNeue Condensed"/>
        <w:sz w:val="18"/>
        <w:szCs w:val="18"/>
      </w:rPr>
      <w:t xml:space="preserve">sschlacht im Osnabrücker Land - Museum und Park Kalkriese </w:t>
    </w:r>
    <w:r w:rsidRPr="009E259C">
      <w:rPr>
        <w:rFonts w:ascii="HelveticaNeue Condensed" w:hAnsi="HelveticaNeue Condensed"/>
        <w:sz w:val="18"/>
        <w:szCs w:val="18"/>
      </w:rPr>
      <w:br/>
    </w:r>
    <w:proofErr w:type="spellStart"/>
    <w:r w:rsidRPr="009E259C">
      <w:rPr>
        <w:rFonts w:ascii="HelveticaNeue Condensed" w:hAnsi="HelveticaNeue Condensed"/>
        <w:sz w:val="18"/>
        <w:szCs w:val="18"/>
      </w:rPr>
      <w:t>Venner</w:t>
    </w:r>
    <w:proofErr w:type="spellEnd"/>
    <w:r w:rsidRPr="009E259C">
      <w:rPr>
        <w:rFonts w:ascii="HelveticaNeue Condensed" w:hAnsi="HelveticaNeue Condensed"/>
        <w:sz w:val="18"/>
        <w:szCs w:val="18"/>
      </w:rPr>
      <w:t xml:space="preserve"> Straße 69, 49565 Bramsche-Kalkriese, Tel. +49 (0)5468/ 9204-40, </w:t>
    </w:r>
  </w:p>
  <w:p w14:paraId="6C2D4FEA" w14:textId="77777777" w:rsidR="00751436" w:rsidRPr="009E259C" w:rsidRDefault="00751436" w:rsidP="00B315CA">
    <w:pPr>
      <w:rPr>
        <w:rFonts w:ascii="HelveticaNeue Condensed" w:hAnsi="HelveticaNeue Condensed"/>
        <w:sz w:val="18"/>
        <w:szCs w:val="18"/>
      </w:rPr>
    </w:pPr>
    <w:r w:rsidRPr="009E259C">
      <w:rPr>
        <w:rFonts w:ascii="HelveticaNeue Condensed" w:hAnsi="HelveticaNeue Condensed"/>
        <w:sz w:val="18"/>
        <w:szCs w:val="18"/>
      </w:rPr>
      <w:t>E-Mail</w:t>
    </w:r>
    <w:r w:rsidRPr="00E97B48">
      <w:rPr>
        <w:rFonts w:ascii="HelveticaNeue Condensed" w:hAnsi="HelveticaNeue Condensed"/>
        <w:sz w:val="18"/>
        <w:szCs w:val="18"/>
      </w:rPr>
      <w:t xml:space="preserve">: </w:t>
    </w:r>
    <w:r w:rsidR="00AC3231" w:rsidRPr="00AC3231">
      <w:rPr>
        <w:rStyle w:val="Hyperlink"/>
        <w:rFonts w:ascii="HelveticaNeue Condensed" w:hAnsi="HelveticaNeue Condensed"/>
        <w:color w:val="auto"/>
        <w:sz w:val="18"/>
        <w:szCs w:val="18"/>
        <w:u w:val="none"/>
      </w:rPr>
      <w:t>caroline.floering@kalkriese-varusschlacht.de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4843" w14:textId="77777777" w:rsidR="00ED55C9" w:rsidRDefault="00ED55C9">
      <w:r>
        <w:separator/>
      </w:r>
    </w:p>
  </w:footnote>
  <w:footnote w:type="continuationSeparator" w:id="0">
    <w:p w14:paraId="61528785" w14:textId="77777777" w:rsidR="00ED55C9" w:rsidRDefault="00ED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2EBB" w14:textId="77777777" w:rsidR="00751436" w:rsidRDefault="001737EA" w:rsidP="000427DC">
    <w:pPr>
      <w:pStyle w:val="Kopfzeile"/>
      <w:ind w:right="-709"/>
      <w:jc w:val="right"/>
    </w:pPr>
    <w:r>
      <w:rPr>
        <w:noProof/>
      </w:rPr>
      <w:drawing>
        <wp:inline distT="0" distB="0" distL="0" distR="0" wp14:anchorId="2CFF026C" wp14:editId="4E0CB416">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14:paraId="6B09A102" w14:textId="77777777" w:rsidR="00751436" w:rsidRDefault="00751436" w:rsidP="008B0355">
    <w:pPr>
      <w:pStyle w:val="Kopfzeile"/>
    </w:pPr>
  </w:p>
  <w:p w14:paraId="6B72CB33" w14:textId="77777777" w:rsidR="00751436" w:rsidRDefault="00751436" w:rsidP="008B03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1C"/>
    <w:rsid w:val="00003ECD"/>
    <w:rsid w:val="00010F1E"/>
    <w:rsid w:val="0001187A"/>
    <w:rsid w:val="00016AC3"/>
    <w:rsid w:val="00023005"/>
    <w:rsid w:val="00024733"/>
    <w:rsid w:val="00025BD0"/>
    <w:rsid w:val="00027487"/>
    <w:rsid w:val="0003485D"/>
    <w:rsid w:val="0003576F"/>
    <w:rsid w:val="00036235"/>
    <w:rsid w:val="000427DC"/>
    <w:rsid w:val="000433C0"/>
    <w:rsid w:val="000501D9"/>
    <w:rsid w:val="00050CFC"/>
    <w:rsid w:val="000561D2"/>
    <w:rsid w:val="000568F4"/>
    <w:rsid w:val="0005777C"/>
    <w:rsid w:val="000673BB"/>
    <w:rsid w:val="000715BB"/>
    <w:rsid w:val="00071AE1"/>
    <w:rsid w:val="000734D2"/>
    <w:rsid w:val="00075C7F"/>
    <w:rsid w:val="0007622D"/>
    <w:rsid w:val="00081FAD"/>
    <w:rsid w:val="00084773"/>
    <w:rsid w:val="00085BFA"/>
    <w:rsid w:val="00086E7A"/>
    <w:rsid w:val="00090955"/>
    <w:rsid w:val="00097916"/>
    <w:rsid w:val="000A6560"/>
    <w:rsid w:val="000B08CF"/>
    <w:rsid w:val="000B2D30"/>
    <w:rsid w:val="000B59B7"/>
    <w:rsid w:val="000B7D99"/>
    <w:rsid w:val="000C44F2"/>
    <w:rsid w:val="000D2A5A"/>
    <w:rsid w:val="000D4130"/>
    <w:rsid w:val="000E2B38"/>
    <w:rsid w:val="000E333E"/>
    <w:rsid w:val="000E4DE3"/>
    <w:rsid w:val="000F0082"/>
    <w:rsid w:val="000F1AD0"/>
    <w:rsid w:val="00101876"/>
    <w:rsid w:val="00101C6C"/>
    <w:rsid w:val="00110510"/>
    <w:rsid w:val="0011250A"/>
    <w:rsid w:val="001137FF"/>
    <w:rsid w:val="0011605A"/>
    <w:rsid w:val="00124349"/>
    <w:rsid w:val="00124E6F"/>
    <w:rsid w:val="00126A6E"/>
    <w:rsid w:val="00127825"/>
    <w:rsid w:val="0013166A"/>
    <w:rsid w:val="00133212"/>
    <w:rsid w:val="001353AC"/>
    <w:rsid w:val="001360CF"/>
    <w:rsid w:val="00137E5D"/>
    <w:rsid w:val="00144A02"/>
    <w:rsid w:val="00164C58"/>
    <w:rsid w:val="001726C2"/>
    <w:rsid w:val="00172EDE"/>
    <w:rsid w:val="001737EA"/>
    <w:rsid w:val="0018028B"/>
    <w:rsid w:val="00183062"/>
    <w:rsid w:val="0018362C"/>
    <w:rsid w:val="00184D09"/>
    <w:rsid w:val="001926A7"/>
    <w:rsid w:val="0019408F"/>
    <w:rsid w:val="00196B6C"/>
    <w:rsid w:val="001A6736"/>
    <w:rsid w:val="001B0C08"/>
    <w:rsid w:val="001B274F"/>
    <w:rsid w:val="001B2AF8"/>
    <w:rsid w:val="001B5615"/>
    <w:rsid w:val="001C67D5"/>
    <w:rsid w:val="001C7C49"/>
    <w:rsid w:val="001D1C13"/>
    <w:rsid w:val="001D31D4"/>
    <w:rsid w:val="001D7FC5"/>
    <w:rsid w:val="001E192A"/>
    <w:rsid w:val="001E35EA"/>
    <w:rsid w:val="001E55BA"/>
    <w:rsid w:val="001F3F9A"/>
    <w:rsid w:val="001F55AE"/>
    <w:rsid w:val="001F73C3"/>
    <w:rsid w:val="0020168D"/>
    <w:rsid w:val="00201D21"/>
    <w:rsid w:val="00202E06"/>
    <w:rsid w:val="00203F56"/>
    <w:rsid w:val="0021206C"/>
    <w:rsid w:val="002140F8"/>
    <w:rsid w:val="00215B81"/>
    <w:rsid w:val="00222F55"/>
    <w:rsid w:val="00223EB9"/>
    <w:rsid w:val="002249FB"/>
    <w:rsid w:val="00233E84"/>
    <w:rsid w:val="002377AB"/>
    <w:rsid w:val="00237FCC"/>
    <w:rsid w:val="002419AC"/>
    <w:rsid w:val="0025167F"/>
    <w:rsid w:val="00252015"/>
    <w:rsid w:val="00253B53"/>
    <w:rsid w:val="00255203"/>
    <w:rsid w:val="002554BF"/>
    <w:rsid w:val="00261D8D"/>
    <w:rsid w:val="002637C8"/>
    <w:rsid w:val="00264DFC"/>
    <w:rsid w:val="00267387"/>
    <w:rsid w:val="00274273"/>
    <w:rsid w:val="00276BB8"/>
    <w:rsid w:val="00277C5A"/>
    <w:rsid w:val="0028230E"/>
    <w:rsid w:val="00296F4F"/>
    <w:rsid w:val="002A2B8D"/>
    <w:rsid w:val="002A434D"/>
    <w:rsid w:val="002B09BF"/>
    <w:rsid w:val="002B1486"/>
    <w:rsid w:val="002B62FD"/>
    <w:rsid w:val="002C48A9"/>
    <w:rsid w:val="002C53C3"/>
    <w:rsid w:val="002D007D"/>
    <w:rsid w:val="002D16CA"/>
    <w:rsid w:val="002D4751"/>
    <w:rsid w:val="002D47FD"/>
    <w:rsid w:val="002D77B3"/>
    <w:rsid w:val="002E14C0"/>
    <w:rsid w:val="002E511C"/>
    <w:rsid w:val="002F0215"/>
    <w:rsid w:val="002F0642"/>
    <w:rsid w:val="002F0960"/>
    <w:rsid w:val="002F204F"/>
    <w:rsid w:val="0030033B"/>
    <w:rsid w:val="00324885"/>
    <w:rsid w:val="00327896"/>
    <w:rsid w:val="003312A5"/>
    <w:rsid w:val="0033266D"/>
    <w:rsid w:val="0033273C"/>
    <w:rsid w:val="00337CB4"/>
    <w:rsid w:val="003420B6"/>
    <w:rsid w:val="0034593C"/>
    <w:rsid w:val="003532EE"/>
    <w:rsid w:val="00356D98"/>
    <w:rsid w:val="00363224"/>
    <w:rsid w:val="00364097"/>
    <w:rsid w:val="003924D2"/>
    <w:rsid w:val="00393CCE"/>
    <w:rsid w:val="00394091"/>
    <w:rsid w:val="003A09C7"/>
    <w:rsid w:val="003A1D7A"/>
    <w:rsid w:val="003A3ACE"/>
    <w:rsid w:val="003B41E7"/>
    <w:rsid w:val="003B7393"/>
    <w:rsid w:val="003C0145"/>
    <w:rsid w:val="003C6F66"/>
    <w:rsid w:val="003D029E"/>
    <w:rsid w:val="003D216B"/>
    <w:rsid w:val="003D42F9"/>
    <w:rsid w:val="003D5A7C"/>
    <w:rsid w:val="003E32A4"/>
    <w:rsid w:val="003E3959"/>
    <w:rsid w:val="003E40B1"/>
    <w:rsid w:val="003E643B"/>
    <w:rsid w:val="003F3DC2"/>
    <w:rsid w:val="00407555"/>
    <w:rsid w:val="004077E7"/>
    <w:rsid w:val="00410429"/>
    <w:rsid w:val="00414AD3"/>
    <w:rsid w:val="0041654B"/>
    <w:rsid w:val="004250A8"/>
    <w:rsid w:val="00430B95"/>
    <w:rsid w:val="00430D76"/>
    <w:rsid w:val="00432BA8"/>
    <w:rsid w:val="00432C8C"/>
    <w:rsid w:val="00437B1C"/>
    <w:rsid w:val="00446436"/>
    <w:rsid w:val="004526DF"/>
    <w:rsid w:val="00452C6D"/>
    <w:rsid w:val="00453CF6"/>
    <w:rsid w:val="004560E7"/>
    <w:rsid w:val="00456890"/>
    <w:rsid w:val="00460F63"/>
    <w:rsid w:val="00466CDE"/>
    <w:rsid w:val="00470255"/>
    <w:rsid w:val="00470AFD"/>
    <w:rsid w:val="00470D70"/>
    <w:rsid w:val="00474882"/>
    <w:rsid w:val="00475787"/>
    <w:rsid w:val="004A086E"/>
    <w:rsid w:val="004A0A4D"/>
    <w:rsid w:val="004B024A"/>
    <w:rsid w:val="004B253A"/>
    <w:rsid w:val="004B2B40"/>
    <w:rsid w:val="004B586F"/>
    <w:rsid w:val="004B5E04"/>
    <w:rsid w:val="004C0CF7"/>
    <w:rsid w:val="004C0D58"/>
    <w:rsid w:val="004C31C7"/>
    <w:rsid w:val="004D0D53"/>
    <w:rsid w:val="004D4381"/>
    <w:rsid w:val="004E2D17"/>
    <w:rsid w:val="004E6D54"/>
    <w:rsid w:val="004E7645"/>
    <w:rsid w:val="004F353A"/>
    <w:rsid w:val="004F5307"/>
    <w:rsid w:val="004F56AB"/>
    <w:rsid w:val="004F6DC7"/>
    <w:rsid w:val="004F7554"/>
    <w:rsid w:val="0050045A"/>
    <w:rsid w:val="005075FD"/>
    <w:rsid w:val="00511C33"/>
    <w:rsid w:val="00512C96"/>
    <w:rsid w:val="005236FD"/>
    <w:rsid w:val="00524D4F"/>
    <w:rsid w:val="00525567"/>
    <w:rsid w:val="005277E1"/>
    <w:rsid w:val="00532451"/>
    <w:rsid w:val="00547096"/>
    <w:rsid w:val="00547BAF"/>
    <w:rsid w:val="0055788E"/>
    <w:rsid w:val="00560EF9"/>
    <w:rsid w:val="00565D6C"/>
    <w:rsid w:val="005744A5"/>
    <w:rsid w:val="005760D8"/>
    <w:rsid w:val="00576837"/>
    <w:rsid w:val="0057697D"/>
    <w:rsid w:val="005927FD"/>
    <w:rsid w:val="00593A5F"/>
    <w:rsid w:val="00597FF3"/>
    <w:rsid w:val="005A0C71"/>
    <w:rsid w:val="005A139F"/>
    <w:rsid w:val="005A186B"/>
    <w:rsid w:val="005B3259"/>
    <w:rsid w:val="005B558A"/>
    <w:rsid w:val="005B697C"/>
    <w:rsid w:val="005B7459"/>
    <w:rsid w:val="005B7FA9"/>
    <w:rsid w:val="005C7F1E"/>
    <w:rsid w:val="005D4D68"/>
    <w:rsid w:val="005E0480"/>
    <w:rsid w:val="005F23D6"/>
    <w:rsid w:val="005F48D0"/>
    <w:rsid w:val="00610563"/>
    <w:rsid w:val="00612297"/>
    <w:rsid w:val="00615263"/>
    <w:rsid w:val="00620657"/>
    <w:rsid w:val="00621BE6"/>
    <w:rsid w:val="00624FAE"/>
    <w:rsid w:val="00630412"/>
    <w:rsid w:val="00634F50"/>
    <w:rsid w:val="0063679E"/>
    <w:rsid w:val="006402C4"/>
    <w:rsid w:val="006427FF"/>
    <w:rsid w:val="0064432F"/>
    <w:rsid w:val="006476C3"/>
    <w:rsid w:val="00652F2E"/>
    <w:rsid w:val="006537BC"/>
    <w:rsid w:val="0065786C"/>
    <w:rsid w:val="00662A0F"/>
    <w:rsid w:val="00663818"/>
    <w:rsid w:val="00664CD5"/>
    <w:rsid w:val="00680A48"/>
    <w:rsid w:val="0068354B"/>
    <w:rsid w:val="00684C08"/>
    <w:rsid w:val="0068631A"/>
    <w:rsid w:val="00691BC3"/>
    <w:rsid w:val="006A0143"/>
    <w:rsid w:val="006A1733"/>
    <w:rsid w:val="006A2908"/>
    <w:rsid w:val="006A3E0A"/>
    <w:rsid w:val="006A5079"/>
    <w:rsid w:val="006A6248"/>
    <w:rsid w:val="006A7228"/>
    <w:rsid w:val="006B5806"/>
    <w:rsid w:val="006B7069"/>
    <w:rsid w:val="006B7B07"/>
    <w:rsid w:val="006C501E"/>
    <w:rsid w:val="006D5844"/>
    <w:rsid w:val="006D5B5B"/>
    <w:rsid w:val="006D5C2F"/>
    <w:rsid w:val="006E2207"/>
    <w:rsid w:val="006E4769"/>
    <w:rsid w:val="006F088C"/>
    <w:rsid w:val="006F13DE"/>
    <w:rsid w:val="006F1922"/>
    <w:rsid w:val="006F1B90"/>
    <w:rsid w:val="006F2453"/>
    <w:rsid w:val="006F3EE9"/>
    <w:rsid w:val="006F472B"/>
    <w:rsid w:val="006F5F67"/>
    <w:rsid w:val="00711A65"/>
    <w:rsid w:val="00713FCB"/>
    <w:rsid w:val="00715A66"/>
    <w:rsid w:val="00715CED"/>
    <w:rsid w:val="0072049D"/>
    <w:rsid w:val="00722244"/>
    <w:rsid w:val="0072477C"/>
    <w:rsid w:val="00726580"/>
    <w:rsid w:val="0072700D"/>
    <w:rsid w:val="00731A5A"/>
    <w:rsid w:val="0073570A"/>
    <w:rsid w:val="00737C98"/>
    <w:rsid w:val="00743363"/>
    <w:rsid w:val="00751436"/>
    <w:rsid w:val="0075392D"/>
    <w:rsid w:val="00756FDC"/>
    <w:rsid w:val="00757B1A"/>
    <w:rsid w:val="007638AF"/>
    <w:rsid w:val="00767A67"/>
    <w:rsid w:val="00770514"/>
    <w:rsid w:val="00774DCA"/>
    <w:rsid w:val="0077506F"/>
    <w:rsid w:val="007758D1"/>
    <w:rsid w:val="00775A24"/>
    <w:rsid w:val="00793FEC"/>
    <w:rsid w:val="007A1146"/>
    <w:rsid w:val="007A21B6"/>
    <w:rsid w:val="007A2D82"/>
    <w:rsid w:val="007A3727"/>
    <w:rsid w:val="007A3F4E"/>
    <w:rsid w:val="007A565C"/>
    <w:rsid w:val="007B3EBE"/>
    <w:rsid w:val="007B529D"/>
    <w:rsid w:val="007B61C3"/>
    <w:rsid w:val="007B6A80"/>
    <w:rsid w:val="007C0C4D"/>
    <w:rsid w:val="007C1041"/>
    <w:rsid w:val="007C28E4"/>
    <w:rsid w:val="007C2ADA"/>
    <w:rsid w:val="007C72BE"/>
    <w:rsid w:val="007D1464"/>
    <w:rsid w:val="007D5413"/>
    <w:rsid w:val="007E0504"/>
    <w:rsid w:val="007E06B3"/>
    <w:rsid w:val="007E0DFA"/>
    <w:rsid w:val="007E4E6B"/>
    <w:rsid w:val="007F388B"/>
    <w:rsid w:val="007F3EEE"/>
    <w:rsid w:val="007F4AFB"/>
    <w:rsid w:val="007F6079"/>
    <w:rsid w:val="00803BAC"/>
    <w:rsid w:val="00804370"/>
    <w:rsid w:val="00805B96"/>
    <w:rsid w:val="00807489"/>
    <w:rsid w:val="0081362E"/>
    <w:rsid w:val="00813808"/>
    <w:rsid w:val="0081619A"/>
    <w:rsid w:val="00823AE2"/>
    <w:rsid w:val="008277BC"/>
    <w:rsid w:val="00833F61"/>
    <w:rsid w:val="008343F3"/>
    <w:rsid w:val="00840E54"/>
    <w:rsid w:val="00842A26"/>
    <w:rsid w:val="0084718A"/>
    <w:rsid w:val="008479E5"/>
    <w:rsid w:val="00852BA8"/>
    <w:rsid w:val="008533AE"/>
    <w:rsid w:val="008565BF"/>
    <w:rsid w:val="008602EC"/>
    <w:rsid w:val="00864794"/>
    <w:rsid w:val="00866659"/>
    <w:rsid w:val="00867BA3"/>
    <w:rsid w:val="00873D57"/>
    <w:rsid w:val="00877071"/>
    <w:rsid w:val="008807D2"/>
    <w:rsid w:val="00883284"/>
    <w:rsid w:val="008850CE"/>
    <w:rsid w:val="00885398"/>
    <w:rsid w:val="00891664"/>
    <w:rsid w:val="00891A24"/>
    <w:rsid w:val="008A3486"/>
    <w:rsid w:val="008A494B"/>
    <w:rsid w:val="008B0355"/>
    <w:rsid w:val="008B4C42"/>
    <w:rsid w:val="008B5E16"/>
    <w:rsid w:val="008B658D"/>
    <w:rsid w:val="008C1930"/>
    <w:rsid w:val="008C34EA"/>
    <w:rsid w:val="008C6ADC"/>
    <w:rsid w:val="008C7372"/>
    <w:rsid w:val="008D3055"/>
    <w:rsid w:val="008F1F91"/>
    <w:rsid w:val="008F2004"/>
    <w:rsid w:val="008F5558"/>
    <w:rsid w:val="008F7A88"/>
    <w:rsid w:val="00902F72"/>
    <w:rsid w:val="009108C1"/>
    <w:rsid w:val="00911CCA"/>
    <w:rsid w:val="009167BE"/>
    <w:rsid w:val="009169A5"/>
    <w:rsid w:val="00917264"/>
    <w:rsid w:val="00920149"/>
    <w:rsid w:val="00922AB8"/>
    <w:rsid w:val="00925BC7"/>
    <w:rsid w:val="00925EE2"/>
    <w:rsid w:val="00930018"/>
    <w:rsid w:val="00947D17"/>
    <w:rsid w:val="0095109F"/>
    <w:rsid w:val="009517BA"/>
    <w:rsid w:val="00953245"/>
    <w:rsid w:val="00954588"/>
    <w:rsid w:val="00956DFF"/>
    <w:rsid w:val="009576A2"/>
    <w:rsid w:val="00963124"/>
    <w:rsid w:val="00963BDF"/>
    <w:rsid w:val="0097130F"/>
    <w:rsid w:val="0097156B"/>
    <w:rsid w:val="0097724F"/>
    <w:rsid w:val="009830B1"/>
    <w:rsid w:val="00983AF8"/>
    <w:rsid w:val="00983E13"/>
    <w:rsid w:val="009944A9"/>
    <w:rsid w:val="00994BC7"/>
    <w:rsid w:val="009A24C1"/>
    <w:rsid w:val="009A30B0"/>
    <w:rsid w:val="009A3D53"/>
    <w:rsid w:val="009A4268"/>
    <w:rsid w:val="009B1A34"/>
    <w:rsid w:val="009B23B8"/>
    <w:rsid w:val="009B37AA"/>
    <w:rsid w:val="009B42B8"/>
    <w:rsid w:val="009E2C0F"/>
    <w:rsid w:val="009E79CA"/>
    <w:rsid w:val="009F630C"/>
    <w:rsid w:val="00A0463B"/>
    <w:rsid w:val="00A054D7"/>
    <w:rsid w:val="00A07B27"/>
    <w:rsid w:val="00A07D18"/>
    <w:rsid w:val="00A1445C"/>
    <w:rsid w:val="00A17545"/>
    <w:rsid w:val="00A243A7"/>
    <w:rsid w:val="00A3130A"/>
    <w:rsid w:val="00A34F93"/>
    <w:rsid w:val="00A35D78"/>
    <w:rsid w:val="00A370C3"/>
    <w:rsid w:val="00A44624"/>
    <w:rsid w:val="00A55410"/>
    <w:rsid w:val="00A6096B"/>
    <w:rsid w:val="00A61998"/>
    <w:rsid w:val="00A61B6F"/>
    <w:rsid w:val="00A62020"/>
    <w:rsid w:val="00A6765F"/>
    <w:rsid w:val="00A73DE8"/>
    <w:rsid w:val="00A77207"/>
    <w:rsid w:val="00A80B35"/>
    <w:rsid w:val="00A81BC7"/>
    <w:rsid w:val="00A85540"/>
    <w:rsid w:val="00A85957"/>
    <w:rsid w:val="00A87E44"/>
    <w:rsid w:val="00AA64C2"/>
    <w:rsid w:val="00AA78CF"/>
    <w:rsid w:val="00AB6881"/>
    <w:rsid w:val="00AB6EAB"/>
    <w:rsid w:val="00AC3231"/>
    <w:rsid w:val="00AC68B5"/>
    <w:rsid w:val="00AD1C1C"/>
    <w:rsid w:val="00AD77D1"/>
    <w:rsid w:val="00AD7F36"/>
    <w:rsid w:val="00AE35C1"/>
    <w:rsid w:val="00B0178F"/>
    <w:rsid w:val="00B022BF"/>
    <w:rsid w:val="00B04BD2"/>
    <w:rsid w:val="00B07F4F"/>
    <w:rsid w:val="00B15B7A"/>
    <w:rsid w:val="00B21179"/>
    <w:rsid w:val="00B250D9"/>
    <w:rsid w:val="00B25A4C"/>
    <w:rsid w:val="00B315CA"/>
    <w:rsid w:val="00B44819"/>
    <w:rsid w:val="00B46553"/>
    <w:rsid w:val="00B46974"/>
    <w:rsid w:val="00B47448"/>
    <w:rsid w:val="00B47790"/>
    <w:rsid w:val="00B50926"/>
    <w:rsid w:val="00B540A9"/>
    <w:rsid w:val="00B56C3C"/>
    <w:rsid w:val="00B616D0"/>
    <w:rsid w:val="00B62A2A"/>
    <w:rsid w:val="00B74E30"/>
    <w:rsid w:val="00B8069C"/>
    <w:rsid w:val="00B812B8"/>
    <w:rsid w:val="00B84839"/>
    <w:rsid w:val="00B86552"/>
    <w:rsid w:val="00B86B35"/>
    <w:rsid w:val="00B94893"/>
    <w:rsid w:val="00B96895"/>
    <w:rsid w:val="00B969AB"/>
    <w:rsid w:val="00B97FFB"/>
    <w:rsid w:val="00BA0ABD"/>
    <w:rsid w:val="00BA46E0"/>
    <w:rsid w:val="00BA5E58"/>
    <w:rsid w:val="00BC0685"/>
    <w:rsid w:val="00BC14F0"/>
    <w:rsid w:val="00BC2874"/>
    <w:rsid w:val="00BC57FB"/>
    <w:rsid w:val="00BD28DC"/>
    <w:rsid w:val="00BD7100"/>
    <w:rsid w:val="00BD7391"/>
    <w:rsid w:val="00BE31CA"/>
    <w:rsid w:val="00BF348E"/>
    <w:rsid w:val="00BF4A3A"/>
    <w:rsid w:val="00C074AA"/>
    <w:rsid w:val="00C162B0"/>
    <w:rsid w:val="00C21424"/>
    <w:rsid w:val="00C25016"/>
    <w:rsid w:val="00C26780"/>
    <w:rsid w:val="00C33428"/>
    <w:rsid w:val="00C36A17"/>
    <w:rsid w:val="00C37B1E"/>
    <w:rsid w:val="00C417DD"/>
    <w:rsid w:val="00C4587A"/>
    <w:rsid w:val="00C533A8"/>
    <w:rsid w:val="00C53F6A"/>
    <w:rsid w:val="00C53FAA"/>
    <w:rsid w:val="00C549C2"/>
    <w:rsid w:val="00C55155"/>
    <w:rsid w:val="00C564D2"/>
    <w:rsid w:val="00C5719F"/>
    <w:rsid w:val="00C63D35"/>
    <w:rsid w:val="00C752B9"/>
    <w:rsid w:val="00C7575D"/>
    <w:rsid w:val="00C771E9"/>
    <w:rsid w:val="00C77D29"/>
    <w:rsid w:val="00C90CF9"/>
    <w:rsid w:val="00C92B57"/>
    <w:rsid w:val="00CA18E7"/>
    <w:rsid w:val="00CA64DB"/>
    <w:rsid w:val="00CA7FDC"/>
    <w:rsid w:val="00CB4BE1"/>
    <w:rsid w:val="00CB5434"/>
    <w:rsid w:val="00CC17AE"/>
    <w:rsid w:val="00CC2FAF"/>
    <w:rsid w:val="00CC4677"/>
    <w:rsid w:val="00CC5250"/>
    <w:rsid w:val="00CD0F2B"/>
    <w:rsid w:val="00CD5C61"/>
    <w:rsid w:val="00CF475C"/>
    <w:rsid w:val="00CF5661"/>
    <w:rsid w:val="00D0059E"/>
    <w:rsid w:val="00D01662"/>
    <w:rsid w:val="00D01C58"/>
    <w:rsid w:val="00D119E4"/>
    <w:rsid w:val="00D1298E"/>
    <w:rsid w:val="00D1481C"/>
    <w:rsid w:val="00D15850"/>
    <w:rsid w:val="00D230B6"/>
    <w:rsid w:val="00D27120"/>
    <w:rsid w:val="00D32867"/>
    <w:rsid w:val="00D34102"/>
    <w:rsid w:val="00D35B10"/>
    <w:rsid w:val="00D36000"/>
    <w:rsid w:val="00D37F5B"/>
    <w:rsid w:val="00D45C7E"/>
    <w:rsid w:val="00D517A6"/>
    <w:rsid w:val="00D5465C"/>
    <w:rsid w:val="00D54899"/>
    <w:rsid w:val="00D56701"/>
    <w:rsid w:val="00D61E61"/>
    <w:rsid w:val="00D65047"/>
    <w:rsid w:val="00D7001B"/>
    <w:rsid w:val="00D756AC"/>
    <w:rsid w:val="00D76DED"/>
    <w:rsid w:val="00D842A6"/>
    <w:rsid w:val="00D8483C"/>
    <w:rsid w:val="00D86EE9"/>
    <w:rsid w:val="00D86F03"/>
    <w:rsid w:val="00D9201E"/>
    <w:rsid w:val="00D93D0A"/>
    <w:rsid w:val="00DA0118"/>
    <w:rsid w:val="00DA3456"/>
    <w:rsid w:val="00DA52CF"/>
    <w:rsid w:val="00DA7582"/>
    <w:rsid w:val="00DB0153"/>
    <w:rsid w:val="00DB64A2"/>
    <w:rsid w:val="00DD6A2B"/>
    <w:rsid w:val="00DE4A99"/>
    <w:rsid w:val="00DE5359"/>
    <w:rsid w:val="00DF6D41"/>
    <w:rsid w:val="00E02EB1"/>
    <w:rsid w:val="00E03C4E"/>
    <w:rsid w:val="00E16A38"/>
    <w:rsid w:val="00E16F49"/>
    <w:rsid w:val="00E17B3C"/>
    <w:rsid w:val="00E201FF"/>
    <w:rsid w:val="00E20849"/>
    <w:rsid w:val="00E22193"/>
    <w:rsid w:val="00E252E3"/>
    <w:rsid w:val="00E2566C"/>
    <w:rsid w:val="00E309EB"/>
    <w:rsid w:val="00E3153D"/>
    <w:rsid w:val="00E343AF"/>
    <w:rsid w:val="00E4280C"/>
    <w:rsid w:val="00E453A1"/>
    <w:rsid w:val="00E50831"/>
    <w:rsid w:val="00E5192F"/>
    <w:rsid w:val="00E550E6"/>
    <w:rsid w:val="00E56F34"/>
    <w:rsid w:val="00E6238B"/>
    <w:rsid w:val="00E631F0"/>
    <w:rsid w:val="00E67113"/>
    <w:rsid w:val="00E708BC"/>
    <w:rsid w:val="00E730F1"/>
    <w:rsid w:val="00E748AC"/>
    <w:rsid w:val="00E7540F"/>
    <w:rsid w:val="00E75C79"/>
    <w:rsid w:val="00E76897"/>
    <w:rsid w:val="00E77C1D"/>
    <w:rsid w:val="00E83F58"/>
    <w:rsid w:val="00E9581D"/>
    <w:rsid w:val="00E972E1"/>
    <w:rsid w:val="00EA14CD"/>
    <w:rsid w:val="00EA407E"/>
    <w:rsid w:val="00EB3C8C"/>
    <w:rsid w:val="00EB3DE8"/>
    <w:rsid w:val="00EC04C0"/>
    <w:rsid w:val="00EC735E"/>
    <w:rsid w:val="00EC7DA7"/>
    <w:rsid w:val="00ED029E"/>
    <w:rsid w:val="00ED09DC"/>
    <w:rsid w:val="00ED184E"/>
    <w:rsid w:val="00ED55C9"/>
    <w:rsid w:val="00ED6B9D"/>
    <w:rsid w:val="00EF13EB"/>
    <w:rsid w:val="00EF69F3"/>
    <w:rsid w:val="00F016E7"/>
    <w:rsid w:val="00F125CA"/>
    <w:rsid w:val="00F126B1"/>
    <w:rsid w:val="00F1449D"/>
    <w:rsid w:val="00F162FB"/>
    <w:rsid w:val="00F212D8"/>
    <w:rsid w:val="00F22CEE"/>
    <w:rsid w:val="00F247A8"/>
    <w:rsid w:val="00F26A8F"/>
    <w:rsid w:val="00F3055D"/>
    <w:rsid w:val="00F31919"/>
    <w:rsid w:val="00F34ECE"/>
    <w:rsid w:val="00F47E27"/>
    <w:rsid w:val="00F54A0C"/>
    <w:rsid w:val="00F55071"/>
    <w:rsid w:val="00F57099"/>
    <w:rsid w:val="00F713E1"/>
    <w:rsid w:val="00F72203"/>
    <w:rsid w:val="00F728E4"/>
    <w:rsid w:val="00F86CB5"/>
    <w:rsid w:val="00F900FB"/>
    <w:rsid w:val="00F92C51"/>
    <w:rsid w:val="00F93A36"/>
    <w:rsid w:val="00F97E8D"/>
    <w:rsid w:val="00FA008D"/>
    <w:rsid w:val="00FA6431"/>
    <w:rsid w:val="00FA717F"/>
    <w:rsid w:val="00FA74D5"/>
    <w:rsid w:val="00FB0CE4"/>
    <w:rsid w:val="00FB1B8E"/>
    <w:rsid w:val="00FB2782"/>
    <w:rsid w:val="00FC2A56"/>
    <w:rsid w:val="00FC361A"/>
    <w:rsid w:val="00FD03DB"/>
    <w:rsid w:val="00FD1085"/>
    <w:rsid w:val="00FD1DF2"/>
    <w:rsid w:val="00FD3BC3"/>
    <w:rsid w:val="00FD4E7F"/>
    <w:rsid w:val="00FD65B6"/>
    <w:rsid w:val="00FE346C"/>
    <w:rsid w:val="00FE3F73"/>
    <w:rsid w:val="00FF40E8"/>
    <w:rsid w:val="00FF4343"/>
    <w:rsid w:val="00FF54ED"/>
    <w:rsid w:val="00FF7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0903A9"/>
  <w15:docId w15:val="{42CD94E9-FB50-450D-BE18-F2E92C29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KeinLeerraum">
    <w:name w:val="No Spacing"/>
    <w:uiPriority w:val="1"/>
    <w:qFormat/>
    <w:rsid w:val="004077E7"/>
    <w:rPr>
      <w:rFonts w:ascii="Calibri" w:eastAsia="Calibri" w:hAnsi="Calibri"/>
      <w:sz w:val="22"/>
      <w:szCs w:val="22"/>
      <w:lang w:eastAsia="en-US"/>
    </w:rPr>
  </w:style>
  <w:style w:type="character" w:customStyle="1" w:styleId="st">
    <w:name w:val="st"/>
    <w:rsid w:val="00460F63"/>
  </w:style>
  <w:style w:type="character" w:styleId="Hervorhebung">
    <w:name w:val="Emphasis"/>
    <w:uiPriority w:val="20"/>
    <w:qFormat/>
    <w:rsid w:val="00460F63"/>
    <w:rPr>
      <w:i/>
      <w:iCs/>
    </w:rPr>
  </w:style>
  <w:style w:type="character" w:styleId="Fett">
    <w:name w:val="Strong"/>
    <w:uiPriority w:val="22"/>
    <w:qFormat/>
    <w:rsid w:val="00B022BF"/>
    <w:rPr>
      <w:b/>
      <w:bCs/>
    </w:rPr>
  </w:style>
  <w:style w:type="paragraph" w:styleId="Sprechblasentext">
    <w:name w:val="Balloon Text"/>
    <w:basedOn w:val="Standard"/>
    <w:link w:val="SprechblasentextZchn"/>
    <w:uiPriority w:val="99"/>
    <w:semiHidden/>
    <w:unhideWhenUsed/>
    <w:rsid w:val="00CF56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661"/>
    <w:rPr>
      <w:rFonts w:ascii="Tahoma" w:hAnsi="Tahoma" w:cs="Tahoma"/>
      <w:sz w:val="16"/>
      <w:szCs w:val="16"/>
    </w:rPr>
  </w:style>
  <w:style w:type="paragraph" w:customStyle="1" w:styleId="Default">
    <w:name w:val="Default"/>
    <w:rsid w:val="003A3ACE"/>
    <w:pPr>
      <w:autoSpaceDE w:val="0"/>
      <w:autoSpaceDN w:val="0"/>
      <w:adjustRightInd w:val="0"/>
    </w:pPr>
    <w:rPr>
      <w:rFonts w:ascii="Helvetica 55 Roman" w:hAnsi="Helvetica 55 Roman" w:cs="Helvetica 55 Roman"/>
      <w:color w:val="000000"/>
      <w:sz w:val="24"/>
      <w:szCs w:val="24"/>
    </w:rPr>
  </w:style>
  <w:style w:type="character" w:customStyle="1" w:styleId="A0">
    <w:name w:val="A0"/>
    <w:uiPriority w:val="99"/>
    <w:rsid w:val="003A3ACE"/>
    <w:rPr>
      <w:rFonts w:cs="Helvetica 55 Roman"/>
      <w:color w:val="221E1F"/>
      <w:sz w:val="16"/>
      <w:szCs w:val="16"/>
    </w:rPr>
  </w:style>
  <w:style w:type="paragraph" w:customStyle="1" w:styleId="Pa0">
    <w:name w:val="Pa0"/>
    <w:basedOn w:val="Default"/>
    <w:next w:val="Default"/>
    <w:uiPriority w:val="99"/>
    <w:rsid w:val="003A3ACE"/>
    <w:pPr>
      <w:spacing w:line="241" w:lineRule="atLeast"/>
    </w:pPr>
    <w:rPr>
      <w:rFonts w:cs="Times New Roman"/>
      <w:color w:val="auto"/>
    </w:rPr>
  </w:style>
  <w:style w:type="character" w:styleId="NichtaufgelsteErwhnung">
    <w:name w:val="Unresolved Mention"/>
    <w:basedOn w:val="Absatz-Standardschriftart"/>
    <w:uiPriority w:val="99"/>
    <w:semiHidden/>
    <w:unhideWhenUsed/>
    <w:rsid w:val="00877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4476">
      <w:bodyDiv w:val="1"/>
      <w:marLeft w:val="0"/>
      <w:marRight w:val="0"/>
      <w:marTop w:val="0"/>
      <w:marBottom w:val="0"/>
      <w:divBdr>
        <w:top w:val="none" w:sz="0" w:space="0" w:color="auto"/>
        <w:left w:val="none" w:sz="0" w:space="0" w:color="auto"/>
        <w:bottom w:val="none" w:sz="0" w:space="0" w:color="auto"/>
        <w:right w:val="none" w:sz="0" w:space="0" w:color="auto"/>
      </w:divBdr>
    </w:div>
    <w:div w:id="659503713">
      <w:bodyDiv w:val="1"/>
      <w:marLeft w:val="0"/>
      <w:marRight w:val="0"/>
      <w:marTop w:val="0"/>
      <w:marBottom w:val="0"/>
      <w:divBdr>
        <w:top w:val="none" w:sz="0" w:space="0" w:color="auto"/>
        <w:left w:val="none" w:sz="0" w:space="0" w:color="auto"/>
        <w:bottom w:val="none" w:sz="0" w:space="0" w:color="auto"/>
        <w:right w:val="none" w:sz="0" w:space="0" w:color="auto"/>
      </w:divBdr>
    </w:div>
    <w:div w:id="746927444">
      <w:bodyDiv w:val="1"/>
      <w:marLeft w:val="0"/>
      <w:marRight w:val="0"/>
      <w:marTop w:val="0"/>
      <w:marBottom w:val="0"/>
      <w:divBdr>
        <w:top w:val="none" w:sz="0" w:space="0" w:color="auto"/>
        <w:left w:val="none" w:sz="0" w:space="0" w:color="auto"/>
        <w:bottom w:val="none" w:sz="0" w:space="0" w:color="auto"/>
        <w:right w:val="none" w:sz="0" w:space="0" w:color="auto"/>
      </w:divBdr>
    </w:div>
    <w:div w:id="1070150569">
      <w:bodyDiv w:val="1"/>
      <w:marLeft w:val="0"/>
      <w:marRight w:val="0"/>
      <w:marTop w:val="0"/>
      <w:marBottom w:val="0"/>
      <w:divBdr>
        <w:top w:val="none" w:sz="0" w:space="0" w:color="auto"/>
        <w:left w:val="none" w:sz="0" w:space="0" w:color="auto"/>
        <w:bottom w:val="none" w:sz="0" w:space="0" w:color="auto"/>
        <w:right w:val="none" w:sz="0" w:space="0" w:color="auto"/>
      </w:divBdr>
    </w:div>
    <w:div w:id="1210991876">
      <w:bodyDiv w:val="1"/>
      <w:marLeft w:val="0"/>
      <w:marRight w:val="0"/>
      <w:marTop w:val="0"/>
      <w:marBottom w:val="0"/>
      <w:divBdr>
        <w:top w:val="none" w:sz="0" w:space="0" w:color="auto"/>
        <w:left w:val="none" w:sz="0" w:space="0" w:color="auto"/>
        <w:bottom w:val="none" w:sz="0" w:space="0" w:color="auto"/>
        <w:right w:val="none" w:sz="0" w:space="0" w:color="auto"/>
      </w:divBdr>
    </w:div>
    <w:div w:id="1274480070">
      <w:bodyDiv w:val="1"/>
      <w:marLeft w:val="0"/>
      <w:marRight w:val="0"/>
      <w:marTop w:val="0"/>
      <w:marBottom w:val="0"/>
      <w:divBdr>
        <w:top w:val="none" w:sz="0" w:space="0" w:color="auto"/>
        <w:left w:val="none" w:sz="0" w:space="0" w:color="auto"/>
        <w:bottom w:val="none" w:sz="0" w:space="0" w:color="auto"/>
        <w:right w:val="none" w:sz="0" w:space="0" w:color="auto"/>
      </w:divBdr>
    </w:div>
    <w:div w:id="1283151740">
      <w:bodyDiv w:val="1"/>
      <w:marLeft w:val="0"/>
      <w:marRight w:val="0"/>
      <w:marTop w:val="0"/>
      <w:marBottom w:val="0"/>
      <w:divBdr>
        <w:top w:val="none" w:sz="0" w:space="0" w:color="auto"/>
        <w:left w:val="none" w:sz="0" w:space="0" w:color="auto"/>
        <w:bottom w:val="none" w:sz="0" w:space="0" w:color="auto"/>
        <w:right w:val="none" w:sz="0" w:space="0" w:color="auto"/>
      </w:divBdr>
    </w:div>
    <w:div w:id="1562519387">
      <w:bodyDiv w:val="1"/>
      <w:marLeft w:val="0"/>
      <w:marRight w:val="0"/>
      <w:marTop w:val="0"/>
      <w:marBottom w:val="0"/>
      <w:divBdr>
        <w:top w:val="none" w:sz="0" w:space="0" w:color="auto"/>
        <w:left w:val="none" w:sz="0" w:space="0" w:color="auto"/>
        <w:bottom w:val="none" w:sz="0" w:space="0" w:color="auto"/>
        <w:right w:val="none" w:sz="0" w:space="0" w:color="auto"/>
      </w:divBdr>
    </w:div>
    <w:div w:id="1633513385">
      <w:bodyDiv w:val="1"/>
      <w:marLeft w:val="0"/>
      <w:marRight w:val="0"/>
      <w:marTop w:val="0"/>
      <w:marBottom w:val="0"/>
      <w:divBdr>
        <w:top w:val="none" w:sz="0" w:space="0" w:color="auto"/>
        <w:left w:val="none" w:sz="0" w:space="0" w:color="auto"/>
        <w:bottom w:val="none" w:sz="0" w:space="0" w:color="auto"/>
        <w:right w:val="none" w:sz="0" w:space="0" w:color="auto"/>
      </w:divBdr>
    </w:div>
    <w:div w:id="19136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iedensprojek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33FD-D218-4758-8974-71F0B0E9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7928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9104</CharactersWithSpaces>
  <SharedDoc>false</SharedDoc>
  <HLinks>
    <vt:vector size="6" baseType="variant">
      <vt:variant>
        <vt:i4>3145729</vt:i4>
      </vt:variant>
      <vt:variant>
        <vt:i4>2</vt:i4>
      </vt:variant>
      <vt:variant>
        <vt:i4>0</vt:i4>
      </vt:variant>
      <vt:variant>
        <vt:i4>5</vt:i4>
      </vt:variant>
      <vt:variant>
        <vt:lpwstr>mailto:gisela.soeger@kalkriese-varusschlacht.de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Söger</dc:creator>
  <cp:lastModifiedBy>Flöring, Caroline | Varusschlacht Kalkriese</cp:lastModifiedBy>
  <cp:revision>16</cp:revision>
  <cp:lastPrinted>2019-11-28T09:15:00Z</cp:lastPrinted>
  <dcterms:created xsi:type="dcterms:W3CDTF">2019-11-26T13:21:00Z</dcterms:created>
  <dcterms:modified xsi:type="dcterms:W3CDTF">2019-11-28T12:03:00Z</dcterms:modified>
</cp:coreProperties>
</file>