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673" w:rsidRPr="006456C3" w:rsidRDefault="00A32673" w:rsidP="00A32673">
      <w:pPr>
        <w:rPr>
          <w:rFonts w:ascii="Arial" w:hAnsi="Arial" w:cs="Arial"/>
          <w:sz w:val="28"/>
          <w:szCs w:val="28"/>
          <w:u w:val="single"/>
        </w:rPr>
      </w:pPr>
      <w:r w:rsidRPr="006456C3">
        <w:rPr>
          <w:sz w:val="28"/>
          <w:szCs w:val="28"/>
          <w:u w:val="single"/>
        </w:rPr>
        <w:t>PRESSEINFORMATION</w:t>
      </w:r>
    </w:p>
    <w:p w:rsidR="00A32673" w:rsidRDefault="00A32673" w:rsidP="00A32673">
      <w:pPr>
        <w:autoSpaceDE w:val="0"/>
        <w:autoSpaceDN w:val="0"/>
        <w:adjustRightInd w:val="0"/>
        <w:rPr>
          <w:sz w:val="28"/>
          <w:szCs w:val="28"/>
          <w:u w:val="single"/>
        </w:rPr>
      </w:pPr>
    </w:p>
    <w:p w:rsidR="00835809" w:rsidRDefault="00BF3512" w:rsidP="00D10212">
      <w:pPr>
        <w:tabs>
          <w:tab w:val="left" w:pos="10348"/>
        </w:tabs>
        <w:autoSpaceDE w:val="0"/>
        <w:autoSpaceDN w:val="0"/>
        <w:adjustRightInd w:val="0"/>
        <w:ind w:right="-2126"/>
        <w:rPr>
          <w:sz w:val="40"/>
          <w:szCs w:val="40"/>
        </w:rPr>
      </w:pPr>
      <w:r>
        <w:rPr>
          <w:sz w:val="40"/>
          <w:szCs w:val="40"/>
        </w:rPr>
        <w:t>Die Glasaugen von Kalkriese</w:t>
      </w:r>
    </w:p>
    <w:p w:rsidR="00A32673" w:rsidRDefault="00BF3512" w:rsidP="00D10212">
      <w:pPr>
        <w:tabs>
          <w:tab w:val="left" w:pos="10348"/>
        </w:tabs>
        <w:autoSpaceDE w:val="0"/>
        <w:autoSpaceDN w:val="0"/>
        <w:adjustRightInd w:val="0"/>
        <w:ind w:right="-2126"/>
        <w:rPr>
          <w:sz w:val="28"/>
          <w:szCs w:val="28"/>
        </w:rPr>
      </w:pPr>
      <w:r>
        <w:rPr>
          <w:sz w:val="28"/>
          <w:szCs w:val="28"/>
        </w:rPr>
        <w:t>Forscher gehen rätselhafter Fundgruppe auf den Grund</w:t>
      </w:r>
    </w:p>
    <w:p w:rsidR="001A4BAD" w:rsidRDefault="001A4BAD" w:rsidP="00D10212">
      <w:pPr>
        <w:tabs>
          <w:tab w:val="left" w:pos="8080"/>
        </w:tabs>
        <w:rPr>
          <w:sz w:val="22"/>
          <w:szCs w:val="22"/>
        </w:rPr>
      </w:pPr>
    </w:p>
    <w:p w:rsidR="00F27AD2" w:rsidRDefault="00F27AD2" w:rsidP="00D10212">
      <w:pPr>
        <w:tabs>
          <w:tab w:val="left" w:pos="8080"/>
        </w:tabs>
        <w:rPr>
          <w:sz w:val="22"/>
          <w:szCs w:val="22"/>
        </w:rPr>
      </w:pPr>
    </w:p>
    <w:p w:rsidR="00A32673" w:rsidRDefault="00A32673" w:rsidP="00D10212">
      <w:pPr>
        <w:tabs>
          <w:tab w:val="left" w:pos="8080"/>
        </w:tabs>
        <w:rPr>
          <w:sz w:val="22"/>
          <w:szCs w:val="22"/>
        </w:rPr>
      </w:pPr>
      <w:r w:rsidRPr="009F630C">
        <w:rPr>
          <w:sz w:val="22"/>
          <w:szCs w:val="22"/>
        </w:rPr>
        <w:t xml:space="preserve">Bramsche/Kalkriese, </w:t>
      </w:r>
      <w:r w:rsidR="00704F96">
        <w:rPr>
          <w:sz w:val="22"/>
          <w:szCs w:val="22"/>
        </w:rPr>
        <w:t>Novembe</w:t>
      </w:r>
      <w:r w:rsidR="00594FB0">
        <w:rPr>
          <w:sz w:val="22"/>
          <w:szCs w:val="22"/>
        </w:rPr>
        <w:t>r</w:t>
      </w:r>
      <w:r w:rsidR="00D325AD">
        <w:rPr>
          <w:sz w:val="22"/>
          <w:szCs w:val="22"/>
        </w:rPr>
        <w:t xml:space="preserve"> 2019</w:t>
      </w:r>
    </w:p>
    <w:p w:rsidR="00BF3512" w:rsidRDefault="00BF3512" w:rsidP="009B2037">
      <w:pPr>
        <w:pStyle w:val="StandardWeb"/>
        <w:spacing w:line="312" w:lineRule="auto"/>
        <w:rPr>
          <w:rFonts w:ascii="Times New Roman" w:eastAsia="Times New Roman" w:hAnsi="Times New Roman" w:cs="Times New Roman"/>
          <w:sz w:val="22"/>
          <w:szCs w:val="22"/>
        </w:rPr>
      </w:pPr>
      <w:r w:rsidRPr="009B2037">
        <w:rPr>
          <w:rFonts w:ascii="Times New Roman" w:hAnsi="Times New Roman" w:cs="Times New Roman"/>
          <w:sz w:val="22"/>
          <w:szCs w:val="22"/>
        </w:rPr>
        <w:t xml:space="preserve">Die Glasaugen, die im Verlauf der Ausgrabungen in Kalkriese immer wieder ans Tageslicht gekommen sind, geben den Archäologen Rätsel auf. Bei den sechs unterlebensgroßen Glasaugen ist weder die Herstellung, Funktion oder Bedeutung klar. In einem Forschungsmodul im Rahmen eines Projekts </w:t>
      </w:r>
      <w:r w:rsidR="000A64C3">
        <w:rPr>
          <w:rFonts w:ascii="Times New Roman" w:hAnsi="Times New Roman" w:cs="Times New Roman"/>
          <w:sz w:val="22"/>
          <w:szCs w:val="22"/>
        </w:rPr>
        <w:t xml:space="preserve">mit </w:t>
      </w:r>
      <w:r w:rsidRPr="009B2037">
        <w:rPr>
          <w:rFonts w:ascii="Times New Roman" w:hAnsi="Times New Roman" w:cs="Times New Roman"/>
          <w:sz w:val="22"/>
          <w:szCs w:val="22"/>
        </w:rPr>
        <w:t xml:space="preserve">der </w:t>
      </w:r>
      <w:proofErr w:type="spellStart"/>
      <w:r w:rsidRPr="009B2037">
        <w:rPr>
          <w:rFonts w:ascii="Times New Roman" w:hAnsi="Times New Roman" w:cs="Times New Roman"/>
          <w:sz w:val="22"/>
          <w:szCs w:val="22"/>
        </w:rPr>
        <w:t>VolkswagenStiftung</w:t>
      </w:r>
      <w:proofErr w:type="spellEnd"/>
      <w:r w:rsidRPr="009B2037">
        <w:rPr>
          <w:rFonts w:ascii="Times New Roman" w:hAnsi="Times New Roman" w:cs="Times New Roman"/>
          <w:sz w:val="22"/>
          <w:szCs w:val="22"/>
        </w:rPr>
        <w:t xml:space="preserve"> hat sich Museumsleiterin Dr. Heidrun Derks dieser Fundgruppe angenommen. </w:t>
      </w:r>
      <w:r w:rsidR="004E7FA8" w:rsidRPr="009B2037">
        <w:rPr>
          <w:rFonts w:ascii="Times New Roman" w:hAnsi="Times New Roman" w:cs="Times New Roman"/>
          <w:sz w:val="22"/>
          <w:szCs w:val="22"/>
        </w:rPr>
        <w:t>Besonders die Größe, aber auch die Form und Gestaltung sind außergewöhnlich und finden bei anderen Funden keine Referenz. „Die Glasaugen von Kalkriese sehen anders aus</w:t>
      </w:r>
      <w:r w:rsidR="000A64C3">
        <w:rPr>
          <w:rFonts w:ascii="Times New Roman" w:hAnsi="Times New Roman" w:cs="Times New Roman"/>
          <w:sz w:val="22"/>
          <w:szCs w:val="22"/>
        </w:rPr>
        <w:t xml:space="preserve"> </w:t>
      </w:r>
      <w:r w:rsidR="004E7FA8" w:rsidRPr="009B2037">
        <w:rPr>
          <w:rFonts w:ascii="Times New Roman" w:hAnsi="Times New Roman" w:cs="Times New Roman"/>
          <w:sz w:val="22"/>
          <w:szCs w:val="22"/>
        </w:rPr>
        <w:t xml:space="preserve">als andere </w:t>
      </w:r>
      <w:r w:rsidR="000A64C3">
        <w:rPr>
          <w:rFonts w:ascii="Times New Roman" w:hAnsi="Times New Roman" w:cs="Times New Roman"/>
          <w:sz w:val="22"/>
          <w:szCs w:val="22"/>
        </w:rPr>
        <w:t>Glasaugenf</w:t>
      </w:r>
      <w:r w:rsidR="004E7FA8" w:rsidRPr="009B2037">
        <w:rPr>
          <w:rFonts w:ascii="Times New Roman" w:hAnsi="Times New Roman" w:cs="Times New Roman"/>
          <w:sz w:val="22"/>
          <w:szCs w:val="22"/>
        </w:rPr>
        <w:t>unde</w:t>
      </w:r>
      <w:r w:rsidR="000A64C3">
        <w:rPr>
          <w:rFonts w:ascii="Times New Roman" w:hAnsi="Times New Roman" w:cs="Times New Roman"/>
          <w:sz w:val="22"/>
          <w:szCs w:val="22"/>
        </w:rPr>
        <w:t>,</w:t>
      </w:r>
      <w:r w:rsidR="004E7FA8" w:rsidRPr="009B2037">
        <w:rPr>
          <w:rFonts w:ascii="Times New Roman" w:hAnsi="Times New Roman" w:cs="Times New Roman"/>
          <w:sz w:val="22"/>
          <w:szCs w:val="22"/>
        </w:rPr>
        <w:t xml:space="preserve"> beispielsweise </w:t>
      </w:r>
      <w:r w:rsidR="009B2037">
        <w:rPr>
          <w:rFonts w:ascii="Times New Roman" w:hAnsi="Times New Roman" w:cs="Times New Roman"/>
          <w:sz w:val="22"/>
          <w:szCs w:val="22"/>
        </w:rPr>
        <w:t>aus</w:t>
      </w:r>
      <w:r w:rsidR="004E7FA8" w:rsidRPr="009B2037">
        <w:rPr>
          <w:rFonts w:ascii="Times New Roman" w:hAnsi="Times New Roman" w:cs="Times New Roman"/>
          <w:sz w:val="22"/>
          <w:szCs w:val="22"/>
        </w:rPr>
        <w:t xml:space="preserve"> Haltern, </w:t>
      </w:r>
      <w:proofErr w:type="spellStart"/>
      <w:r w:rsidR="004E7FA8" w:rsidRPr="009B2037">
        <w:rPr>
          <w:rFonts w:ascii="Times New Roman" w:hAnsi="Times New Roman" w:cs="Times New Roman"/>
          <w:sz w:val="22"/>
          <w:szCs w:val="22"/>
        </w:rPr>
        <w:t>Anreppen</w:t>
      </w:r>
      <w:proofErr w:type="spellEnd"/>
      <w:r w:rsidR="004E7FA8" w:rsidRPr="009B2037">
        <w:rPr>
          <w:rFonts w:ascii="Times New Roman" w:hAnsi="Times New Roman" w:cs="Times New Roman"/>
          <w:sz w:val="22"/>
          <w:szCs w:val="22"/>
        </w:rPr>
        <w:t xml:space="preserve"> oder Oberaden. Auch ähnliche Funde aus dem römischen Reich sind anders gestaltet“, erklärt Dr. Heidrun Derks. </w:t>
      </w:r>
      <w:r w:rsidRPr="009B2037">
        <w:rPr>
          <w:rFonts w:ascii="Times New Roman" w:hAnsi="Times New Roman" w:cs="Times New Roman"/>
          <w:sz w:val="22"/>
          <w:szCs w:val="22"/>
        </w:rPr>
        <w:t xml:space="preserve">Nach vielen Recherchen stand jetzt in Kalkriese ein </w:t>
      </w:r>
      <w:r w:rsidR="00860934" w:rsidRPr="009B2037">
        <w:rPr>
          <w:rFonts w:ascii="Times New Roman" w:hAnsi="Times New Roman" w:cs="Times New Roman"/>
          <w:sz w:val="22"/>
          <w:szCs w:val="22"/>
        </w:rPr>
        <w:t>Kolloquium</w:t>
      </w:r>
      <w:r w:rsidRPr="009B2037">
        <w:rPr>
          <w:rFonts w:ascii="Times New Roman" w:hAnsi="Times New Roman" w:cs="Times New Roman"/>
          <w:sz w:val="22"/>
          <w:szCs w:val="22"/>
        </w:rPr>
        <w:t xml:space="preserve"> zu diesem Thema mit renommierten Forschern aus Deutschland, Italien, Frankreich und Belgien an. Gibt es Hinweis</w:t>
      </w:r>
      <w:r w:rsidR="00860350">
        <w:rPr>
          <w:rFonts w:ascii="Times New Roman" w:hAnsi="Times New Roman" w:cs="Times New Roman"/>
          <w:sz w:val="22"/>
          <w:szCs w:val="22"/>
        </w:rPr>
        <w:t>e</w:t>
      </w:r>
      <w:r w:rsidRPr="009B2037">
        <w:rPr>
          <w:rFonts w:ascii="Times New Roman" w:hAnsi="Times New Roman" w:cs="Times New Roman"/>
          <w:sz w:val="22"/>
          <w:szCs w:val="22"/>
        </w:rPr>
        <w:t xml:space="preserve"> auf den Herstellung</w:t>
      </w:r>
      <w:r w:rsidR="004E7FA8" w:rsidRPr="009B2037">
        <w:rPr>
          <w:rFonts w:ascii="Times New Roman" w:hAnsi="Times New Roman" w:cs="Times New Roman"/>
          <w:sz w:val="22"/>
          <w:szCs w:val="22"/>
        </w:rPr>
        <w:t>s</w:t>
      </w:r>
      <w:r w:rsidRPr="009B2037">
        <w:rPr>
          <w:rFonts w:ascii="Times New Roman" w:hAnsi="Times New Roman" w:cs="Times New Roman"/>
          <w:sz w:val="22"/>
          <w:szCs w:val="22"/>
        </w:rPr>
        <w:t>prozess der Glas</w:t>
      </w:r>
      <w:r w:rsidR="004E7FA8" w:rsidRPr="009B2037">
        <w:rPr>
          <w:rFonts w:ascii="Times New Roman" w:hAnsi="Times New Roman" w:cs="Times New Roman"/>
          <w:sz w:val="22"/>
          <w:szCs w:val="22"/>
        </w:rPr>
        <w:t>au</w:t>
      </w:r>
      <w:r w:rsidRPr="009B2037">
        <w:rPr>
          <w:rFonts w:ascii="Times New Roman" w:hAnsi="Times New Roman" w:cs="Times New Roman"/>
          <w:sz w:val="22"/>
          <w:szCs w:val="22"/>
        </w:rPr>
        <w:t>gen? Wo waren sie angebracht? Kann Ihnen eine symbolische Bedeutung zugespr</w:t>
      </w:r>
      <w:r w:rsidR="004E7FA8" w:rsidRPr="009B2037">
        <w:rPr>
          <w:rFonts w:ascii="Times New Roman" w:hAnsi="Times New Roman" w:cs="Times New Roman"/>
          <w:sz w:val="22"/>
          <w:szCs w:val="22"/>
        </w:rPr>
        <w:t>oc</w:t>
      </w:r>
      <w:r w:rsidRPr="009B2037">
        <w:rPr>
          <w:rFonts w:ascii="Times New Roman" w:hAnsi="Times New Roman" w:cs="Times New Roman"/>
          <w:sz w:val="22"/>
          <w:szCs w:val="22"/>
        </w:rPr>
        <w:t>hen werden?</w:t>
      </w:r>
      <w:r w:rsidR="00B71117">
        <w:rPr>
          <w:rFonts w:ascii="Times New Roman" w:hAnsi="Times New Roman" w:cs="Times New Roman"/>
          <w:sz w:val="22"/>
          <w:szCs w:val="22"/>
        </w:rPr>
        <w:t xml:space="preserve"> Dies s</w:t>
      </w:r>
      <w:r w:rsidRPr="009B2037">
        <w:rPr>
          <w:rFonts w:ascii="Times New Roman" w:hAnsi="Times New Roman" w:cs="Times New Roman"/>
          <w:sz w:val="22"/>
          <w:szCs w:val="22"/>
        </w:rPr>
        <w:t xml:space="preserve">ind nur einige Fragen die im Rahmen des </w:t>
      </w:r>
      <w:r w:rsidR="00860934" w:rsidRPr="009B2037">
        <w:rPr>
          <w:rFonts w:ascii="Times New Roman" w:hAnsi="Times New Roman" w:cs="Times New Roman"/>
          <w:sz w:val="22"/>
          <w:szCs w:val="22"/>
        </w:rPr>
        <w:t>Kolloquiums</w:t>
      </w:r>
      <w:r w:rsidRPr="009B2037">
        <w:rPr>
          <w:rFonts w:ascii="Times New Roman" w:hAnsi="Times New Roman" w:cs="Times New Roman"/>
          <w:sz w:val="22"/>
          <w:szCs w:val="22"/>
        </w:rPr>
        <w:t xml:space="preserve"> auf dem Plan standen. Dazu gab es Vorträge aus dem Deutschen Bergbau</w:t>
      </w:r>
      <w:r w:rsidR="008D21B0">
        <w:rPr>
          <w:rFonts w:ascii="Times New Roman" w:hAnsi="Times New Roman" w:cs="Times New Roman"/>
          <w:sz w:val="22"/>
          <w:szCs w:val="22"/>
        </w:rPr>
        <w:t>-</w:t>
      </w:r>
      <w:r w:rsidRPr="009B2037">
        <w:rPr>
          <w:rFonts w:ascii="Times New Roman" w:hAnsi="Times New Roman" w:cs="Times New Roman"/>
          <w:sz w:val="22"/>
          <w:szCs w:val="22"/>
        </w:rPr>
        <w:t xml:space="preserve"> Museum Bochu</w:t>
      </w:r>
      <w:r w:rsidR="004E7FA8" w:rsidRPr="009B2037">
        <w:rPr>
          <w:rFonts w:ascii="Times New Roman" w:hAnsi="Times New Roman" w:cs="Times New Roman"/>
          <w:sz w:val="22"/>
          <w:szCs w:val="22"/>
        </w:rPr>
        <w:t>m</w:t>
      </w:r>
      <w:r w:rsidR="009B2037">
        <w:rPr>
          <w:rFonts w:ascii="Times New Roman" w:hAnsi="Times New Roman" w:cs="Times New Roman"/>
          <w:sz w:val="22"/>
          <w:szCs w:val="22"/>
        </w:rPr>
        <w:t xml:space="preserve"> </w:t>
      </w:r>
      <w:r w:rsidRPr="009B2037">
        <w:rPr>
          <w:rFonts w:ascii="Times New Roman" w:hAnsi="Times New Roman" w:cs="Times New Roman"/>
          <w:sz w:val="22"/>
          <w:szCs w:val="22"/>
        </w:rPr>
        <w:t xml:space="preserve">und dem Römisch-Germanischen Zentralmuseum aus </w:t>
      </w:r>
      <w:r w:rsidRPr="007D25DE">
        <w:rPr>
          <w:rFonts w:ascii="Times New Roman" w:hAnsi="Times New Roman" w:cs="Times New Roman"/>
          <w:sz w:val="22"/>
          <w:szCs w:val="22"/>
        </w:rPr>
        <w:t>Main</w:t>
      </w:r>
      <w:r w:rsidR="00F01B69">
        <w:rPr>
          <w:rFonts w:ascii="Times New Roman" w:hAnsi="Times New Roman" w:cs="Times New Roman"/>
          <w:sz w:val="22"/>
          <w:szCs w:val="22"/>
        </w:rPr>
        <w:t xml:space="preserve">z: </w:t>
      </w:r>
      <w:r w:rsidR="00B71117">
        <w:rPr>
          <w:rFonts w:ascii="Times New Roman" w:hAnsi="Times New Roman" w:cs="Times New Roman"/>
          <w:sz w:val="22"/>
          <w:szCs w:val="22"/>
        </w:rPr>
        <w:t xml:space="preserve">Prof. </w:t>
      </w:r>
      <w:r w:rsidR="007D25DE" w:rsidRPr="007D25DE">
        <w:rPr>
          <w:rFonts w:ascii="Times New Roman" w:hAnsi="Times New Roman" w:cs="Times New Roman"/>
          <w:sz w:val="22"/>
          <w:szCs w:val="22"/>
        </w:rPr>
        <w:t>Dr. Michael Prange und Dr. Susanne Greiff</w:t>
      </w:r>
      <w:r w:rsidR="00F01B69">
        <w:rPr>
          <w:rFonts w:ascii="Times New Roman" w:hAnsi="Times New Roman" w:cs="Times New Roman"/>
          <w:sz w:val="22"/>
          <w:szCs w:val="22"/>
        </w:rPr>
        <w:t xml:space="preserve"> haben </w:t>
      </w:r>
      <w:r w:rsidRPr="007D25DE">
        <w:rPr>
          <w:rFonts w:ascii="Times New Roman" w:hAnsi="Times New Roman" w:cs="Times New Roman"/>
          <w:sz w:val="22"/>
          <w:szCs w:val="22"/>
        </w:rPr>
        <w:t xml:space="preserve">die Glasaugen </w:t>
      </w:r>
      <w:r w:rsidR="009B2037" w:rsidRPr="007D25DE">
        <w:rPr>
          <w:rFonts w:ascii="Times New Roman" w:hAnsi="Times New Roman" w:cs="Times New Roman"/>
          <w:sz w:val="22"/>
          <w:szCs w:val="22"/>
        </w:rPr>
        <w:t xml:space="preserve">umfassend im Hinblick auf ihre Materialität </w:t>
      </w:r>
      <w:r w:rsidRPr="007D25DE">
        <w:rPr>
          <w:rFonts w:ascii="Times New Roman" w:hAnsi="Times New Roman" w:cs="Times New Roman"/>
          <w:sz w:val="22"/>
          <w:szCs w:val="22"/>
        </w:rPr>
        <w:t>analysiert</w:t>
      </w:r>
      <w:r w:rsidR="00F01B69">
        <w:rPr>
          <w:rFonts w:ascii="Times New Roman" w:hAnsi="Times New Roman" w:cs="Times New Roman"/>
          <w:sz w:val="22"/>
          <w:szCs w:val="22"/>
        </w:rPr>
        <w:t xml:space="preserve"> und haben den Teilnehmern so einen neuen Blick auf die Glasaugen eröffnet</w:t>
      </w:r>
      <w:r w:rsidRPr="007D25DE">
        <w:rPr>
          <w:rFonts w:ascii="Times New Roman" w:hAnsi="Times New Roman" w:cs="Times New Roman"/>
          <w:sz w:val="22"/>
          <w:szCs w:val="22"/>
        </w:rPr>
        <w:t xml:space="preserve">. Aus Italien hat Frau Dr. </w:t>
      </w:r>
      <w:r w:rsidRPr="007D25DE">
        <w:rPr>
          <w:rFonts w:ascii="Times New Roman" w:eastAsia="Times New Roman" w:hAnsi="Times New Roman" w:cs="Times New Roman"/>
          <w:sz w:val="22"/>
          <w:szCs w:val="22"/>
        </w:rPr>
        <w:t xml:space="preserve">Chiara Bianchi über die Anbringung von Glasaugen an sogenannten </w:t>
      </w:r>
      <w:proofErr w:type="spellStart"/>
      <w:r w:rsidRPr="007D25DE">
        <w:rPr>
          <w:rFonts w:ascii="Times New Roman" w:eastAsia="Times New Roman" w:hAnsi="Times New Roman" w:cs="Times New Roman"/>
          <w:sz w:val="22"/>
          <w:szCs w:val="22"/>
        </w:rPr>
        <w:t>Klinen</w:t>
      </w:r>
      <w:proofErr w:type="spellEnd"/>
      <w:r w:rsidRPr="007D25DE">
        <w:rPr>
          <w:rFonts w:ascii="Times New Roman" w:eastAsia="Times New Roman" w:hAnsi="Times New Roman" w:cs="Times New Roman"/>
          <w:sz w:val="22"/>
          <w:szCs w:val="22"/>
        </w:rPr>
        <w:t>, römische</w:t>
      </w:r>
      <w:r w:rsidR="00EF42A4" w:rsidRPr="007D25DE">
        <w:rPr>
          <w:rFonts w:ascii="Times New Roman" w:eastAsia="Times New Roman" w:hAnsi="Times New Roman" w:cs="Times New Roman"/>
          <w:sz w:val="22"/>
          <w:szCs w:val="22"/>
        </w:rPr>
        <w:t>n</w:t>
      </w:r>
      <w:r w:rsidRPr="007D25DE">
        <w:rPr>
          <w:rFonts w:ascii="Times New Roman" w:eastAsia="Times New Roman" w:hAnsi="Times New Roman" w:cs="Times New Roman"/>
          <w:sz w:val="22"/>
          <w:szCs w:val="22"/>
        </w:rPr>
        <w:t xml:space="preserve"> Totenbetten, berichtet. Und Verena </w:t>
      </w:r>
      <w:proofErr w:type="spellStart"/>
      <w:r w:rsidRPr="007D25DE">
        <w:rPr>
          <w:rFonts w:ascii="Times New Roman" w:eastAsia="Times New Roman" w:hAnsi="Times New Roman" w:cs="Times New Roman"/>
          <w:sz w:val="22"/>
          <w:szCs w:val="22"/>
        </w:rPr>
        <w:t>Hoft</w:t>
      </w:r>
      <w:proofErr w:type="spellEnd"/>
      <w:r w:rsidR="000A64C3" w:rsidRPr="007D25DE">
        <w:rPr>
          <w:rFonts w:ascii="Times New Roman" w:eastAsia="Times New Roman" w:hAnsi="Times New Roman" w:cs="Times New Roman"/>
          <w:sz w:val="22"/>
          <w:szCs w:val="22"/>
        </w:rPr>
        <w:t>,</w:t>
      </w:r>
      <w:r w:rsidRPr="007D25DE">
        <w:rPr>
          <w:rFonts w:ascii="Times New Roman" w:eastAsia="Times New Roman" w:hAnsi="Times New Roman" w:cs="Times New Roman"/>
          <w:sz w:val="22"/>
          <w:szCs w:val="22"/>
        </w:rPr>
        <w:t xml:space="preserve"> </w:t>
      </w:r>
      <w:r w:rsidR="00E01F0C" w:rsidRPr="007D25DE">
        <w:rPr>
          <w:rFonts w:ascii="Times New Roman" w:eastAsia="Times New Roman" w:hAnsi="Times New Roman" w:cs="Times New Roman"/>
          <w:sz w:val="22"/>
          <w:szCs w:val="22"/>
        </w:rPr>
        <w:t>von der Universität</w:t>
      </w:r>
      <w:r w:rsidRPr="007D25DE">
        <w:rPr>
          <w:rFonts w:ascii="Times New Roman" w:eastAsia="Times New Roman" w:hAnsi="Times New Roman" w:cs="Times New Roman"/>
          <w:sz w:val="22"/>
          <w:szCs w:val="22"/>
        </w:rPr>
        <w:t xml:space="preserve"> Tübingen</w:t>
      </w:r>
      <w:r w:rsidR="000A64C3" w:rsidRPr="007D25DE">
        <w:rPr>
          <w:rFonts w:ascii="Times New Roman" w:eastAsia="Times New Roman" w:hAnsi="Times New Roman" w:cs="Times New Roman"/>
          <w:sz w:val="22"/>
          <w:szCs w:val="22"/>
        </w:rPr>
        <w:t>,</w:t>
      </w:r>
      <w:r w:rsidRPr="007D25DE">
        <w:rPr>
          <w:rFonts w:ascii="Times New Roman" w:eastAsia="Times New Roman" w:hAnsi="Times New Roman" w:cs="Times New Roman"/>
          <w:sz w:val="22"/>
          <w:szCs w:val="22"/>
        </w:rPr>
        <w:t xml:space="preserve"> </w:t>
      </w:r>
      <w:r w:rsidR="00E01F0C" w:rsidRPr="007D25DE">
        <w:rPr>
          <w:rFonts w:ascii="Times New Roman" w:eastAsia="Times New Roman" w:hAnsi="Times New Roman" w:cs="Times New Roman"/>
          <w:sz w:val="22"/>
          <w:szCs w:val="22"/>
        </w:rPr>
        <w:t xml:space="preserve">näherte sich den </w:t>
      </w:r>
      <w:r w:rsidR="004E7FA8" w:rsidRPr="007D25DE">
        <w:rPr>
          <w:rFonts w:ascii="Times New Roman" w:eastAsia="Times New Roman" w:hAnsi="Times New Roman" w:cs="Times New Roman"/>
          <w:sz w:val="22"/>
          <w:szCs w:val="22"/>
        </w:rPr>
        <w:t>Glasaugen</w:t>
      </w:r>
      <w:r w:rsidR="00E01F0C" w:rsidRPr="007D25DE">
        <w:rPr>
          <w:rFonts w:ascii="Times New Roman" w:eastAsia="Times New Roman" w:hAnsi="Times New Roman" w:cs="Times New Roman"/>
          <w:sz w:val="22"/>
          <w:szCs w:val="22"/>
        </w:rPr>
        <w:t xml:space="preserve"> in einem Beitrag</w:t>
      </w:r>
      <w:r w:rsidR="00E01F0C" w:rsidRPr="009B2037">
        <w:rPr>
          <w:rFonts w:ascii="Times New Roman" w:eastAsia="Times New Roman" w:hAnsi="Times New Roman" w:cs="Times New Roman"/>
          <w:sz w:val="22"/>
          <w:szCs w:val="22"/>
        </w:rPr>
        <w:t xml:space="preserve"> über die Anbringung und Funktion innenliegender Augen, wie sie sich an antiken</w:t>
      </w:r>
      <w:r w:rsidR="004D4787">
        <w:rPr>
          <w:rFonts w:ascii="Times New Roman" w:eastAsia="Times New Roman" w:hAnsi="Times New Roman" w:cs="Times New Roman"/>
          <w:sz w:val="22"/>
          <w:szCs w:val="22"/>
        </w:rPr>
        <w:t>,</w:t>
      </w:r>
      <w:r w:rsidR="00E01F0C" w:rsidRPr="009B2037">
        <w:rPr>
          <w:rFonts w:ascii="Times New Roman" w:eastAsia="Times New Roman" w:hAnsi="Times New Roman" w:cs="Times New Roman"/>
          <w:sz w:val="22"/>
          <w:szCs w:val="22"/>
        </w:rPr>
        <w:t xml:space="preserve"> römischen Büsten finden. „Das </w:t>
      </w:r>
      <w:r w:rsidR="00860934" w:rsidRPr="009B2037">
        <w:rPr>
          <w:rFonts w:ascii="Times New Roman" w:eastAsia="Times New Roman" w:hAnsi="Times New Roman" w:cs="Times New Roman"/>
          <w:sz w:val="22"/>
          <w:szCs w:val="22"/>
        </w:rPr>
        <w:t>Kolloquium</w:t>
      </w:r>
      <w:r w:rsidR="00E01F0C" w:rsidRPr="009B2037">
        <w:rPr>
          <w:rFonts w:ascii="Times New Roman" w:eastAsia="Times New Roman" w:hAnsi="Times New Roman" w:cs="Times New Roman"/>
          <w:sz w:val="22"/>
          <w:szCs w:val="22"/>
        </w:rPr>
        <w:t xml:space="preserve"> </w:t>
      </w:r>
      <w:r w:rsidR="004E7FA8" w:rsidRPr="009B2037">
        <w:rPr>
          <w:rFonts w:ascii="Times New Roman" w:eastAsia="Times New Roman" w:hAnsi="Times New Roman" w:cs="Times New Roman"/>
          <w:sz w:val="22"/>
          <w:szCs w:val="22"/>
        </w:rPr>
        <w:t>hat unsere Forscher ein ganzes Stück weiter gebracht. Aber nach wie vor sind mehr Fragen offen</w:t>
      </w:r>
      <w:r w:rsidR="00F01B69">
        <w:rPr>
          <w:rFonts w:ascii="Times New Roman" w:eastAsia="Times New Roman" w:hAnsi="Times New Roman" w:cs="Times New Roman"/>
          <w:sz w:val="22"/>
          <w:szCs w:val="22"/>
        </w:rPr>
        <w:t xml:space="preserve"> </w:t>
      </w:r>
      <w:r w:rsidR="004E7FA8" w:rsidRPr="009B2037">
        <w:rPr>
          <w:rFonts w:ascii="Times New Roman" w:eastAsia="Times New Roman" w:hAnsi="Times New Roman" w:cs="Times New Roman"/>
          <w:sz w:val="22"/>
          <w:szCs w:val="22"/>
        </w:rPr>
        <w:t xml:space="preserve">als geklärt. Das heißt für unsere Wissenschaftler weiter forschen und versuchen das Rätsel um die </w:t>
      </w:r>
      <w:proofErr w:type="spellStart"/>
      <w:r w:rsidR="004E7FA8" w:rsidRPr="009B2037">
        <w:rPr>
          <w:rFonts w:ascii="Times New Roman" w:eastAsia="Times New Roman" w:hAnsi="Times New Roman" w:cs="Times New Roman"/>
          <w:sz w:val="22"/>
          <w:szCs w:val="22"/>
        </w:rPr>
        <w:t>Kalkrieser</w:t>
      </w:r>
      <w:proofErr w:type="spellEnd"/>
      <w:r w:rsidR="004E7FA8" w:rsidRPr="009B2037">
        <w:rPr>
          <w:rFonts w:ascii="Times New Roman" w:eastAsia="Times New Roman" w:hAnsi="Times New Roman" w:cs="Times New Roman"/>
          <w:sz w:val="22"/>
          <w:szCs w:val="22"/>
        </w:rPr>
        <w:t xml:space="preserve"> Glasaugen zu lösen“, so Dr. Joseph Rottmann, Geschäftsführer der Varusschlacht im Osnabrücker Land. </w:t>
      </w:r>
    </w:p>
    <w:p w:rsidR="00E55A58" w:rsidRDefault="00362B2E" w:rsidP="00362B2E">
      <w:pPr>
        <w:spacing w:line="312" w:lineRule="auto"/>
        <w:rPr>
          <w:sz w:val="22"/>
          <w:szCs w:val="22"/>
        </w:rPr>
      </w:pPr>
      <w:r w:rsidRPr="00362B2E">
        <w:rPr>
          <w:sz w:val="22"/>
          <w:szCs w:val="22"/>
        </w:rPr>
        <w:t xml:space="preserve">Das Forschungsprojekt „Kalkriese als Ort der Varusschlacht? – eine anhaltende Kontroverse“ wird im Rahmen der Förderinitiative „Forschung in Museen“ von der </w:t>
      </w:r>
      <w:proofErr w:type="spellStart"/>
      <w:r w:rsidRPr="00362B2E">
        <w:rPr>
          <w:sz w:val="22"/>
          <w:szCs w:val="22"/>
        </w:rPr>
        <w:t>VolkswagenStiftung</w:t>
      </w:r>
      <w:proofErr w:type="spellEnd"/>
      <w:r w:rsidRPr="00362B2E">
        <w:rPr>
          <w:sz w:val="22"/>
          <w:szCs w:val="22"/>
        </w:rPr>
        <w:t xml:space="preserve"> unterstützt. Mit unterschiedlichen Zugängen und S</w:t>
      </w:r>
      <w:bookmarkStart w:id="0" w:name="_GoBack"/>
      <w:bookmarkEnd w:id="0"/>
      <w:r w:rsidRPr="00362B2E">
        <w:rPr>
          <w:sz w:val="22"/>
          <w:szCs w:val="22"/>
        </w:rPr>
        <w:t xml:space="preserve">chwerpunkten wird das </w:t>
      </w:r>
      <w:proofErr w:type="spellStart"/>
      <w:r w:rsidRPr="00362B2E">
        <w:rPr>
          <w:sz w:val="22"/>
          <w:szCs w:val="22"/>
        </w:rPr>
        <w:t>Kalkrieser</w:t>
      </w:r>
      <w:proofErr w:type="spellEnd"/>
      <w:r w:rsidRPr="00362B2E">
        <w:rPr>
          <w:sz w:val="22"/>
          <w:szCs w:val="22"/>
        </w:rPr>
        <w:t xml:space="preserve"> Fundmaterial neu analysiert und eingeordnet. Vier Module versuchen das Fundensemble zu fassen: Die kulturhistorische Einordnung der </w:t>
      </w:r>
      <w:proofErr w:type="spellStart"/>
      <w:r w:rsidRPr="00362B2E">
        <w:rPr>
          <w:sz w:val="22"/>
          <w:szCs w:val="22"/>
        </w:rPr>
        <w:t>Kalkrieser</w:t>
      </w:r>
      <w:proofErr w:type="spellEnd"/>
      <w:r w:rsidRPr="00362B2E">
        <w:rPr>
          <w:sz w:val="22"/>
          <w:szCs w:val="22"/>
        </w:rPr>
        <w:t xml:space="preserve"> Funde bildet den Schwerpunkt des ersten Vorhabens des Gesamtprojekts. In einem zweiten Modul wird der </w:t>
      </w:r>
      <w:r w:rsidRPr="00362B2E">
        <w:rPr>
          <w:sz w:val="22"/>
          <w:szCs w:val="22"/>
        </w:rPr>
        <w:lastRenderedPageBreak/>
        <w:t xml:space="preserve">Frage nachgegangen, ob einzelne Legionen einen so genannten metallurgischen Fingerabdruck aufweisen. Das dritte Modul nimmt sich der ungewöhnlichen Fundgruppe der Glasaugen an. Auf dem Prüfstand stehen in einem weiteren Vorhaben die in Kalkriese gefundenen mehrfach zusammengefalteten Bleche. Kooperationspartner des Projekts sind das Deutsche Bergbau-Museum Bochum und die Ludwig-Maximilians-Universität München. </w:t>
      </w:r>
    </w:p>
    <w:p w:rsidR="00362B2E" w:rsidRPr="00627A99" w:rsidRDefault="00362B2E" w:rsidP="00362B2E">
      <w:pPr>
        <w:spacing w:line="312" w:lineRule="auto"/>
        <w:rPr>
          <w:sz w:val="22"/>
          <w:szCs w:val="22"/>
        </w:rPr>
      </w:pPr>
    </w:p>
    <w:p w:rsidR="00362B2E" w:rsidRPr="00F12B20" w:rsidRDefault="00891DB4" w:rsidP="00131670">
      <w:pPr>
        <w:spacing w:line="312" w:lineRule="auto"/>
        <w:rPr>
          <w:sz w:val="22"/>
          <w:szCs w:val="22"/>
          <w:u w:val="single"/>
        </w:rPr>
      </w:pPr>
      <w:r w:rsidRPr="00F12B20">
        <w:rPr>
          <w:sz w:val="22"/>
          <w:szCs w:val="22"/>
          <w:u w:val="single"/>
        </w:rPr>
        <w:t xml:space="preserve">Bildinformationen: </w:t>
      </w:r>
    </w:p>
    <w:p w:rsidR="00362B2E" w:rsidRPr="00362B2E" w:rsidRDefault="00362B2E" w:rsidP="00362B2E">
      <w:pPr>
        <w:rPr>
          <w:sz w:val="22"/>
          <w:szCs w:val="22"/>
        </w:rPr>
      </w:pPr>
      <w:r w:rsidRPr="00362B2E">
        <w:rPr>
          <w:sz w:val="22"/>
          <w:szCs w:val="22"/>
        </w:rPr>
        <w:t>(v.</w:t>
      </w:r>
      <w:r w:rsidR="008D21B0">
        <w:rPr>
          <w:sz w:val="22"/>
          <w:szCs w:val="22"/>
        </w:rPr>
        <w:t xml:space="preserve"> </w:t>
      </w:r>
      <w:r w:rsidRPr="00362B2E">
        <w:rPr>
          <w:sz w:val="22"/>
          <w:szCs w:val="22"/>
        </w:rPr>
        <w:t xml:space="preserve">r.) Dr. Josef Mühlenbrock (Museumsleiter LWL-Römermuseum), Dr. Michael </w:t>
      </w:r>
      <w:proofErr w:type="spellStart"/>
      <w:r w:rsidRPr="00362B2E">
        <w:rPr>
          <w:sz w:val="22"/>
          <w:szCs w:val="22"/>
        </w:rPr>
        <w:t>Schmauder</w:t>
      </w:r>
      <w:proofErr w:type="spellEnd"/>
      <w:r w:rsidRPr="00362B2E">
        <w:rPr>
          <w:sz w:val="22"/>
          <w:szCs w:val="22"/>
        </w:rPr>
        <w:t xml:space="preserve"> (LVR-Landesmuseum Bonn), Prof. Dr. Jochen Griesbach (Universität Würzburg), Uta Schröder (Doktorandin Projekt </w:t>
      </w:r>
      <w:proofErr w:type="spellStart"/>
      <w:r w:rsidRPr="00362B2E">
        <w:rPr>
          <w:sz w:val="22"/>
          <w:szCs w:val="22"/>
        </w:rPr>
        <w:t>VolkswagenStiftung</w:t>
      </w:r>
      <w:proofErr w:type="spellEnd"/>
      <w:r w:rsidRPr="00362B2E">
        <w:rPr>
          <w:sz w:val="22"/>
          <w:szCs w:val="22"/>
        </w:rPr>
        <w:t xml:space="preserve">, LMU München), Dr. Stephan </w:t>
      </w:r>
      <w:proofErr w:type="spellStart"/>
      <w:r w:rsidRPr="00362B2E">
        <w:rPr>
          <w:sz w:val="22"/>
          <w:szCs w:val="22"/>
        </w:rPr>
        <w:t>Berke</w:t>
      </w:r>
      <w:proofErr w:type="spellEnd"/>
      <w:r w:rsidRPr="00362B2E">
        <w:rPr>
          <w:sz w:val="22"/>
          <w:szCs w:val="22"/>
        </w:rPr>
        <w:t xml:space="preserve"> (Universität Trier), Dr. Norbert Franken(Universität </w:t>
      </w:r>
      <w:r w:rsidR="008D21B0">
        <w:rPr>
          <w:sz w:val="22"/>
          <w:szCs w:val="22"/>
        </w:rPr>
        <w:t xml:space="preserve"> </w:t>
      </w:r>
      <w:r w:rsidRPr="00362B2E">
        <w:rPr>
          <w:sz w:val="22"/>
          <w:szCs w:val="22"/>
        </w:rPr>
        <w:t xml:space="preserve">), Dr. Heidrun Derks (Museumsleiterin Varusschlacht-Museum), Peter </w:t>
      </w:r>
      <w:proofErr w:type="spellStart"/>
      <w:r w:rsidRPr="00362B2E">
        <w:rPr>
          <w:sz w:val="22"/>
          <w:szCs w:val="22"/>
        </w:rPr>
        <w:t>Cosyns</w:t>
      </w:r>
      <w:proofErr w:type="spellEnd"/>
      <w:r w:rsidRPr="00362B2E">
        <w:rPr>
          <w:sz w:val="22"/>
          <w:szCs w:val="22"/>
        </w:rPr>
        <w:t xml:space="preserve"> (Universität Brüssel), Dr. Susanne Greiff (Römisch-Germanisches Zentralmuseum Mainz), Prof. Dr. Michael Prange (Deutsches Bergbau</w:t>
      </w:r>
      <w:r w:rsidR="008D21B0">
        <w:rPr>
          <w:sz w:val="22"/>
          <w:szCs w:val="22"/>
        </w:rPr>
        <w:t>-M</w:t>
      </w:r>
      <w:r w:rsidRPr="00362B2E">
        <w:rPr>
          <w:sz w:val="22"/>
          <w:szCs w:val="22"/>
        </w:rPr>
        <w:t xml:space="preserve">useum Bochum), Christiane Matz (Restauratorin Varusschlacht-Museum), Verena </w:t>
      </w:r>
      <w:proofErr w:type="spellStart"/>
      <w:r w:rsidRPr="00362B2E">
        <w:rPr>
          <w:sz w:val="22"/>
          <w:szCs w:val="22"/>
        </w:rPr>
        <w:t>Hoft</w:t>
      </w:r>
      <w:proofErr w:type="spellEnd"/>
      <w:r w:rsidRPr="00362B2E">
        <w:rPr>
          <w:sz w:val="22"/>
          <w:szCs w:val="22"/>
        </w:rPr>
        <w:t xml:space="preserve"> (Universität Tübingen), Dr. Stefan Burmeister (Sammlungsleiter Varusschlacht-Museum), Chiara Bianchi (Mailand) </w:t>
      </w:r>
    </w:p>
    <w:p w:rsidR="00362B2E" w:rsidRPr="00362B2E" w:rsidRDefault="00362B2E" w:rsidP="00362B2E">
      <w:pPr>
        <w:rPr>
          <w:sz w:val="22"/>
          <w:szCs w:val="22"/>
        </w:rPr>
      </w:pPr>
    </w:p>
    <w:p w:rsidR="00142157" w:rsidRPr="00CB184D" w:rsidRDefault="008C33ED" w:rsidP="00131670">
      <w:pPr>
        <w:spacing w:line="312" w:lineRule="auto"/>
        <w:rPr>
          <w:sz w:val="22"/>
          <w:szCs w:val="22"/>
        </w:rPr>
      </w:pPr>
      <w:r>
        <w:rPr>
          <w:sz w:val="22"/>
          <w:szCs w:val="22"/>
        </w:rPr>
        <w:t xml:space="preserve">Copyright Varusschlacht im Osnabrücker Land, Foto: </w:t>
      </w:r>
      <w:r w:rsidR="009B2037">
        <w:rPr>
          <w:sz w:val="22"/>
          <w:szCs w:val="22"/>
        </w:rPr>
        <w:t>Caroline Flöring</w:t>
      </w:r>
    </w:p>
    <w:p w:rsidR="00281199" w:rsidRPr="00CB184D" w:rsidRDefault="00891DB4" w:rsidP="00131670">
      <w:pPr>
        <w:spacing w:line="312" w:lineRule="auto"/>
        <w:rPr>
          <w:sz w:val="22"/>
          <w:szCs w:val="22"/>
        </w:rPr>
      </w:pPr>
      <w:r w:rsidRPr="00CB184D">
        <w:rPr>
          <w:sz w:val="22"/>
          <w:szCs w:val="22"/>
        </w:rPr>
        <w:t xml:space="preserve">Die Bilder sind im Rahmen der Berichterstattung frei zur Veröffentlichung. </w:t>
      </w:r>
    </w:p>
    <w:p w:rsidR="00F12B20" w:rsidRPr="00CB184D" w:rsidRDefault="00F12B20">
      <w:pPr>
        <w:spacing w:line="312" w:lineRule="auto"/>
        <w:rPr>
          <w:sz w:val="22"/>
          <w:szCs w:val="22"/>
        </w:rPr>
      </w:pPr>
    </w:p>
    <w:sectPr w:rsidR="00F12B20" w:rsidRPr="00CB184D" w:rsidSect="00A32673">
      <w:headerReference w:type="default" r:id="rId7"/>
      <w:footerReference w:type="even" r:id="rId8"/>
      <w:footerReference w:type="default" r:id="rId9"/>
      <w:pgSz w:w="11906" w:h="16838"/>
      <w:pgMar w:top="1134" w:right="2408" w:bottom="1134" w:left="1276"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91A" w:rsidRDefault="005F691A">
      <w:r>
        <w:separator/>
      </w:r>
    </w:p>
  </w:endnote>
  <w:endnote w:type="continuationSeparator" w:id="0">
    <w:p w:rsidR="005F691A" w:rsidRDefault="005F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 Condense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73" w:rsidRDefault="00A32673" w:rsidP="00A326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32673" w:rsidRDefault="00A32673" w:rsidP="00A3267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73" w:rsidRPr="00BC57FB" w:rsidRDefault="00A32673" w:rsidP="00A32673">
    <w:pPr>
      <w:pStyle w:val="Kopfzeile"/>
      <w:tabs>
        <w:tab w:val="clear" w:pos="4536"/>
        <w:tab w:val="clear" w:pos="9072"/>
      </w:tabs>
      <w:spacing w:after="60"/>
      <w:ind w:right="709"/>
      <w:rPr>
        <w:sz w:val="16"/>
        <w:szCs w:val="16"/>
      </w:rPr>
    </w:pPr>
    <w:r w:rsidRPr="00BC57FB">
      <w:rPr>
        <w:sz w:val="16"/>
        <w:szCs w:val="16"/>
      </w:rPr>
      <w:t xml:space="preserve">_________________________________________________________________________________________                                                                                                                                                                                                           </w:t>
    </w:r>
  </w:p>
  <w:p w:rsidR="00A32673" w:rsidRPr="009E259C" w:rsidRDefault="00A32673" w:rsidP="00A32673">
    <w:pPr>
      <w:rPr>
        <w:rFonts w:ascii="HelveticaNeue Condensed" w:hAnsi="HelveticaNeue Condensed"/>
        <w:sz w:val="18"/>
        <w:szCs w:val="18"/>
      </w:rPr>
    </w:pPr>
    <w:r>
      <w:rPr>
        <w:rFonts w:ascii="HelveticaNeue Condensed" w:hAnsi="HelveticaNeue Condensed"/>
        <w:sz w:val="18"/>
        <w:szCs w:val="18"/>
      </w:rPr>
      <w:t>Ansprechpartner</w:t>
    </w:r>
    <w:r w:rsidRPr="009E259C">
      <w:rPr>
        <w:rFonts w:ascii="HelveticaNeue Condensed" w:hAnsi="HelveticaNeue Condensed"/>
        <w:sz w:val="18"/>
        <w:szCs w:val="18"/>
      </w:rPr>
      <w:t xml:space="preserve"> für Rückfragen der Redaktion:</w:t>
    </w:r>
    <w:r w:rsidRPr="009E259C">
      <w:rPr>
        <w:rFonts w:ascii="HelveticaNeue Condensed" w:hAnsi="HelveticaNeue Condensed"/>
        <w:sz w:val="18"/>
        <w:szCs w:val="18"/>
      </w:rPr>
      <w:br/>
    </w:r>
    <w:r>
      <w:rPr>
        <w:rFonts w:ascii="HelveticaNeue Condensed" w:hAnsi="HelveticaNeue Condensed"/>
        <w:sz w:val="18"/>
        <w:szCs w:val="18"/>
      </w:rPr>
      <w:t>Caroline Flöring</w:t>
    </w:r>
  </w:p>
  <w:p w:rsidR="00A32673" w:rsidRDefault="00A32673" w:rsidP="00A32673">
    <w:pPr>
      <w:rPr>
        <w:rFonts w:ascii="HelveticaNeue Condensed" w:hAnsi="HelveticaNeue Condensed"/>
        <w:sz w:val="18"/>
        <w:szCs w:val="18"/>
      </w:rPr>
    </w:pPr>
    <w:r w:rsidRPr="009E259C">
      <w:rPr>
        <w:rFonts w:ascii="HelveticaNeue Condensed" w:hAnsi="HelveticaNeue Condensed"/>
        <w:sz w:val="18"/>
        <w:szCs w:val="18"/>
      </w:rPr>
      <w:t>Varu</w:t>
    </w:r>
    <w:r>
      <w:rPr>
        <w:rFonts w:ascii="HelveticaNeue Condensed" w:hAnsi="HelveticaNeue Condensed"/>
        <w:sz w:val="18"/>
        <w:szCs w:val="18"/>
      </w:rPr>
      <w:t>sschlacht im Osnabrücker Land - Museum und Park Kalkriese -</w:t>
    </w:r>
    <w:r w:rsidRPr="009E259C">
      <w:rPr>
        <w:rFonts w:ascii="HelveticaNeue Condensed" w:hAnsi="HelveticaNeue Condensed"/>
        <w:sz w:val="18"/>
        <w:szCs w:val="18"/>
      </w:rPr>
      <w:br/>
    </w:r>
    <w:proofErr w:type="spellStart"/>
    <w:r w:rsidRPr="009E259C">
      <w:rPr>
        <w:rFonts w:ascii="HelveticaNeue Condensed" w:hAnsi="HelveticaNeue Condensed"/>
        <w:sz w:val="18"/>
        <w:szCs w:val="18"/>
      </w:rPr>
      <w:t>Venner</w:t>
    </w:r>
    <w:proofErr w:type="spellEnd"/>
    <w:r w:rsidRPr="009E259C">
      <w:rPr>
        <w:rFonts w:ascii="HelveticaNeue Condensed" w:hAnsi="HelveticaNeue Condensed"/>
        <w:sz w:val="18"/>
        <w:szCs w:val="18"/>
      </w:rPr>
      <w:t xml:space="preserve"> Straße 69, 49565 Bramsche-Kalkriese, Tel. +49 (0)5468/ 9204-40, </w:t>
    </w:r>
  </w:p>
  <w:p w:rsidR="00A32673" w:rsidRPr="009E259C" w:rsidRDefault="00A32673" w:rsidP="00A32673">
    <w:pPr>
      <w:rPr>
        <w:rFonts w:ascii="HelveticaNeue Condensed" w:hAnsi="HelveticaNeue Condensed"/>
        <w:sz w:val="18"/>
        <w:szCs w:val="18"/>
      </w:rPr>
    </w:pPr>
    <w:r w:rsidRPr="009E259C">
      <w:rPr>
        <w:rFonts w:ascii="HelveticaNeue Condensed" w:hAnsi="HelveticaNeue Condensed"/>
        <w:sz w:val="18"/>
        <w:szCs w:val="18"/>
      </w:rPr>
      <w:t>E-Mail</w:t>
    </w:r>
    <w:r w:rsidRPr="00E97B48">
      <w:rPr>
        <w:rFonts w:ascii="HelveticaNeue Condensed" w:hAnsi="HelveticaNeue Condensed"/>
        <w:sz w:val="18"/>
        <w:szCs w:val="18"/>
      </w:rPr>
      <w:t xml:space="preserve">: </w:t>
    </w:r>
    <w:hyperlink r:id="rId1" w:history="1">
      <w:r>
        <w:rPr>
          <w:rStyle w:val="Hyperlink"/>
          <w:rFonts w:ascii="HelveticaNeue Condensed" w:hAnsi="HelveticaNeue Condensed"/>
          <w:color w:val="auto"/>
          <w:sz w:val="18"/>
          <w:szCs w:val="18"/>
          <w:u w:val="none"/>
        </w:rPr>
        <w:t>caroline.floering</w:t>
      </w:r>
      <w:r w:rsidRPr="00E97B48">
        <w:rPr>
          <w:rStyle w:val="Hyperlink"/>
          <w:rFonts w:ascii="HelveticaNeue Condensed" w:hAnsi="HelveticaNeue Condensed"/>
          <w:color w:val="auto"/>
          <w:sz w:val="18"/>
          <w:szCs w:val="18"/>
          <w:u w:val="none"/>
        </w:rPr>
        <w:t>@kalkriese-varusschlacht.de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91A" w:rsidRDefault="005F691A">
      <w:r>
        <w:separator/>
      </w:r>
    </w:p>
  </w:footnote>
  <w:footnote w:type="continuationSeparator" w:id="0">
    <w:p w:rsidR="005F691A" w:rsidRDefault="005F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73" w:rsidRDefault="002A571B" w:rsidP="00A32673">
    <w:pPr>
      <w:pStyle w:val="Kopfzeile"/>
      <w:ind w:right="-709"/>
      <w:jc w:val="right"/>
    </w:pPr>
    <w:r>
      <w:rPr>
        <w:noProof/>
      </w:rPr>
      <w:drawing>
        <wp:inline distT="0" distB="0" distL="0" distR="0" wp14:anchorId="36AE356C" wp14:editId="54443013">
          <wp:extent cx="4056380" cy="384175"/>
          <wp:effectExtent l="0" t="0" r="1270" b="0"/>
          <wp:docPr id="2"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inline>
      </w:drawing>
    </w:r>
  </w:p>
  <w:p w:rsidR="00A32673" w:rsidRDefault="00A32673" w:rsidP="00A32673">
    <w:pPr>
      <w:pStyle w:val="Kopfzeile"/>
    </w:pPr>
  </w:p>
  <w:p w:rsidR="00A32673" w:rsidRDefault="00A32673" w:rsidP="00A326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4B94"/>
    <w:multiLevelType w:val="multilevel"/>
    <w:tmpl w:val="6F40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1C"/>
    <w:rsid w:val="00055D70"/>
    <w:rsid w:val="00085615"/>
    <w:rsid w:val="0009284D"/>
    <w:rsid w:val="00096314"/>
    <w:rsid w:val="000A64C3"/>
    <w:rsid w:val="000B7A0F"/>
    <w:rsid w:val="000E0E9F"/>
    <w:rsid w:val="00103604"/>
    <w:rsid w:val="00131670"/>
    <w:rsid w:val="00142157"/>
    <w:rsid w:val="001614E6"/>
    <w:rsid w:val="00184B42"/>
    <w:rsid w:val="001A356A"/>
    <w:rsid w:val="001A4BAD"/>
    <w:rsid w:val="001A5C39"/>
    <w:rsid w:val="001C08DD"/>
    <w:rsid w:val="001E3771"/>
    <w:rsid w:val="0025058B"/>
    <w:rsid w:val="00266CBD"/>
    <w:rsid w:val="00281199"/>
    <w:rsid w:val="002A571B"/>
    <w:rsid w:val="002E0ECA"/>
    <w:rsid w:val="003164A4"/>
    <w:rsid w:val="00326653"/>
    <w:rsid w:val="003530F2"/>
    <w:rsid w:val="00362B2E"/>
    <w:rsid w:val="003630F7"/>
    <w:rsid w:val="003E1D90"/>
    <w:rsid w:val="003E6D92"/>
    <w:rsid w:val="00400D63"/>
    <w:rsid w:val="00404596"/>
    <w:rsid w:val="004052A0"/>
    <w:rsid w:val="004379E6"/>
    <w:rsid w:val="00437B71"/>
    <w:rsid w:val="004C070E"/>
    <w:rsid w:val="004D32D4"/>
    <w:rsid w:val="004D4787"/>
    <w:rsid w:val="004E7FA8"/>
    <w:rsid w:val="00522873"/>
    <w:rsid w:val="00535065"/>
    <w:rsid w:val="00571777"/>
    <w:rsid w:val="00580119"/>
    <w:rsid w:val="00594FB0"/>
    <w:rsid w:val="005C36B5"/>
    <w:rsid w:val="005F691A"/>
    <w:rsid w:val="0060681F"/>
    <w:rsid w:val="006245F6"/>
    <w:rsid w:val="00626525"/>
    <w:rsid w:val="00627A99"/>
    <w:rsid w:val="006310E2"/>
    <w:rsid w:val="006647CF"/>
    <w:rsid w:val="00673E31"/>
    <w:rsid w:val="006B26BE"/>
    <w:rsid w:val="006C0092"/>
    <w:rsid w:val="006C647E"/>
    <w:rsid w:val="00704F96"/>
    <w:rsid w:val="0071129B"/>
    <w:rsid w:val="00743DFF"/>
    <w:rsid w:val="0074577B"/>
    <w:rsid w:val="00747D20"/>
    <w:rsid w:val="00752508"/>
    <w:rsid w:val="00786E82"/>
    <w:rsid w:val="00793D21"/>
    <w:rsid w:val="007A4162"/>
    <w:rsid w:val="007D25DE"/>
    <w:rsid w:val="007F3032"/>
    <w:rsid w:val="007F318E"/>
    <w:rsid w:val="00805F0B"/>
    <w:rsid w:val="00827765"/>
    <w:rsid w:val="00831547"/>
    <w:rsid w:val="00835809"/>
    <w:rsid w:val="008371B8"/>
    <w:rsid w:val="008405BC"/>
    <w:rsid w:val="00846418"/>
    <w:rsid w:val="00860350"/>
    <w:rsid w:val="00860934"/>
    <w:rsid w:val="008664DA"/>
    <w:rsid w:val="00891DB4"/>
    <w:rsid w:val="008C18AE"/>
    <w:rsid w:val="008C33ED"/>
    <w:rsid w:val="008D21B0"/>
    <w:rsid w:val="008F436A"/>
    <w:rsid w:val="009154EE"/>
    <w:rsid w:val="00925DC8"/>
    <w:rsid w:val="00950D15"/>
    <w:rsid w:val="00982F39"/>
    <w:rsid w:val="009B2037"/>
    <w:rsid w:val="009E19CE"/>
    <w:rsid w:val="00A01028"/>
    <w:rsid w:val="00A069FC"/>
    <w:rsid w:val="00A15B57"/>
    <w:rsid w:val="00A32673"/>
    <w:rsid w:val="00A57B03"/>
    <w:rsid w:val="00AD1C1C"/>
    <w:rsid w:val="00AE522E"/>
    <w:rsid w:val="00AF7362"/>
    <w:rsid w:val="00B04FC4"/>
    <w:rsid w:val="00B36740"/>
    <w:rsid w:val="00B52DD2"/>
    <w:rsid w:val="00B544FD"/>
    <w:rsid w:val="00B62E65"/>
    <w:rsid w:val="00B71117"/>
    <w:rsid w:val="00BA2CA9"/>
    <w:rsid w:val="00BA686C"/>
    <w:rsid w:val="00BD1559"/>
    <w:rsid w:val="00BD2E19"/>
    <w:rsid w:val="00BF105D"/>
    <w:rsid w:val="00BF3512"/>
    <w:rsid w:val="00C03A05"/>
    <w:rsid w:val="00C25497"/>
    <w:rsid w:val="00C366AB"/>
    <w:rsid w:val="00C400A5"/>
    <w:rsid w:val="00C43464"/>
    <w:rsid w:val="00C803C1"/>
    <w:rsid w:val="00C86F05"/>
    <w:rsid w:val="00C911D1"/>
    <w:rsid w:val="00CB184D"/>
    <w:rsid w:val="00D048D9"/>
    <w:rsid w:val="00D10212"/>
    <w:rsid w:val="00D325AD"/>
    <w:rsid w:val="00D45AAD"/>
    <w:rsid w:val="00D92C37"/>
    <w:rsid w:val="00DA006A"/>
    <w:rsid w:val="00DB5C32"/>
    <w:rsid w:val="00DB71A9"/>
    <w:rsid w:val="00DF34AC"/>
    <w:rsid w:val="00E01F0C"/>
    <w:rsid w:val="00E27F7C"/>
    <w:rsid w:val="00E43D74"/>
    <w:rsid w:val="00E45588"/>
    <w:rsid w:val="00E5398A"/>
    <w:rsid w:val="00E55A58"/>
    <w:rsid w:val="00E863A5"/>
    <w:rsid w:val="00E8730F"/>
    <w:rsid w:val="00E92565"/>
    <w:rsid w:val="00E94E31"/>
    <w:rsid w:val="00ED5DEF"/>
    <w:rsid w:val="00EF42A4"/>
    <w:rsid w:val="00F01B69"/>
    <w:rsid w:val="00F03BDE"/>
    <w:rsid w:val="00F12B20"/>
    <w:rsid w:val="00F27AD2"/>
    <w:rsid w:val="00F34D14"/>
    <w:rsid w:val="00F37D58"/>
    <w:rsid w:val="00F5146C"/>
    <w:rsid w:val="00F55688"/>
    <w:rsid w:val="00FA03C2"/>
    <w:rsid w:val="00FA1E3C"/>
    <w:rsid w:val="00FC6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9FA0A"/>
  <w15:docId w15:val="{187CCD28-4695-4C19-ABFB-EB397018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8"/>
      <w:szCs w:val="24"/>
    </w:rPr>
  </w:style>
  <w:style w:type="paragraph" w:styleId="berschrift2">
    <w:name w:val="heading 2"/>
    <w:basedOn w:val="Standard"/>
    <w:next w:val="Standard"/>
    <w:qFormat/>
    <w:pPr>
      <w:keepNext/>
      <w:outlineLvl w:val="1"/>
    </w:pPr>
    <w:rPr>
      <w:sz w:val="44"/>
    </w:rPr>
  </w:style>
  <w:style w:type="paragraph" w:styleId="berschrift3">
    <w:name w:val="heading 3"/>
    <w:basedOn w:val="Standard"/>
    <w:next w:val="Standard"/>
    <w:qFormat/>
    <w:rsid w:val="00731A5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Textkrper">
    <w:name w:val="Body Text"/>
    <w:basedOn w:val="Standard"/>
    <w:pPr>
      <w:jc w:val="both"/>
    </w:pPr>
    <w:rPr>
      <w:sz w:val="24"/>
      <w:szCs w:val="24"/>
    </w:rPr>
  </w:style>
  <w:style w:type="paragraph" w:styleId="Textkrper2">
    <w:name w:val="Body Text 2"/>
    <w:basedOn w:val="Standard"/>
    <w:rPr>
      <w:rFonts w:ascii="Arial" w:hAnsi="Arial" w:cs="Arial"/>
      <w:szCs w:val="24"/>
    </w:rPr>
  </w:style>
  <w:style w:type="paragraph" w:styleId="Textkrper3">
    <w:name w:val="Body Text 3"/>
    <w:basedOn w:val="Standard"/>
    <w:rPr>
      <w:sz w:val="22"/>
      <w:szCs w:val="24"/>
    </w:rPr>
  </w:style>
  <w:style w:type="paragraph" w:styleId="Kopfzeile">
    <w:name w:val="header"/>
    <w:basedOn w:val="Standard"/>
    <w:pPr>
      <w:tabs>
        <w:tab w:val="center" w:pos="4536"/>
        <w:tab w:val="right" w:pos="9072"/>
      </w:tabs>
    </w:pPr>
    <w:rPr>
      <w:sz w:val="22"/>
    </w:rPr>
  </w:style>
  <w:style w:type="paragraph" w:styleId="Textkrper-Zeileneinzug">
    <w:name w:val="Body Text Indent"/>
    <w:basedOn w:val="Standard"/>
    <w:pPr>
      <w:spacing w:before="120"/>
      <w:ind w:left="2124" w:hanging="2124"/>
    </w:pPr>
    <w:rPr>
      <w:sz w:val="22"/>
      <w:szCs w:val="24"/>
    </w:rPr>
  </w:style>
  <w:style w:type="character" w:styleId="Hyperlink">
    <w:name w:val="Hyperlink"/>
    <w:rsid w:val="003B7393"/>
    <w:rPr>
      <w:color w:val="0000FF"/>
      <w:u w:val="single"/>
    </w:rPr>
  </w:style>
  <w:style w:type="paragraph" w:styleId="Fuzeile">
    <w:name w:val="footer"/>
    <w:basedOn w:val="Standard"/>
    <w:rsid w:val="003B7393"/>
    <w:pPr>
      <w:tabs>
        <w:tab w:val="center" w:pos="4536"/>
        <w:tab w:val="right" w:pos="9072"/>
      </w:tabs>
    </w:pPr>
  </w:style>
  <w:style w:type="character" w:styleId="Seitenzahl">
    <w:name w:val="page number"/>
    <w:basedOn w:val="Absatz-Standardschriftart"/>
    <w:rsid w:val="003B7393"/>
  </w:style>
  <w:style w:type="paragraph" w:styleId="Dokumentstruktur">
    <w:name w:val="Document Map"/>
    <w:basedOn w:val="Standard"/>
    <w:semiHidden/>
    <w:rsid w:val="00D842A6"/>
    <w:pPr>
      <w:shd w:val="clear" w:color="auto" w:fill="000080"/>
    </w:pPr>
    <w:rPr>
      <w:rFonts w:ascii="Tahoma" w:hAnsi="Tahoma" w:cs="Tahoma"/>
    </w:rPr>
  </w:style>
  <w:style w:type="paragraph" w:styleId="KeinLeerraum">
    <w:name w:val="No Spacing"/>
    <w:uiPriority w:val="1"/>
    <w:qFormat/>
    <w:rsid w:val="00BA686C"/>
    <w:rPr>
      <w:rFonts w:ascii="Calibri" w:eastAsia="Calibri" w:hAnsi="Calibri"/>
      <w:sz w:val="22"/>
      <w:szCs w:val="22"/>
      <w:lang w:eastAsia="en-US"/>
    </w:rPr>
  </w:style>
  <w:style w:type="character" w:customStyle="1" w:styleId="body">
    <w:name w:val="body"/>
    <w:rsid w:val="006B26BE"/>
  </w:style>
  <w:style w:type="paragraph" w:customStyle="1" w:styleId="Default">
    <w:name w:val="Default"/>
    <w:rsid w:val="006B26B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A4B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BAD"/>
    <w:rPr>
      <w:rFonts w:ascii="Tahoma" w:hAnsi="Tahoma" w:cs="Tahoma"/>
      <w:sz w:val="16"/>
      <w:szCs w:val="16"/>
    </w:rPr>
  </w:style>
  <w:style w:type="paragraph" w:customStyle="1" w:styleId="bodytext">
    <w:name w:val="bodytext"/>
    <w:basedOn w:val="Standard"/>
    <w:rsid w:val="00E43D7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486">
      <w:bodyDiv w:val="1"/>
      <w:marLeft w:val="0"/>
      <w:marRight w:val="0"/>
      <w:marTop w:val="0"/>
      <w:marBottom w:val="0"/>
      <w:divBdr>
        <w:top w:val="none" w:sz="0" w:space="0" w:color="auto"/>
        <w:left w:val="none" w:sz="0" w:space="0" w:color="auto"/>
        <w:bottom w:val="none" w:sz="0" w:space="0" w:color="auto"/>
        <w:right w:val="none" w:sz="0" w:space="0" w:color="auto"/>
      </w:divBdr>
    </w:div>
    <w:div w:id="150760479">
      <w:bodyDiv w:val="1"/>
      <w:marLeft w:val="0"/>
      <w:marRight w:val="0"/>
      <w:marTop w:val="0"/>
      <w:marBottom w:val="0"/>
      <w:divBdr>
        <w:top w:val="none" w:sz="0" w:space="0" w:color="auto"/>
        <w:left w:val="none" w:sz="0" w:space="0" w:color="auto"/>
        <w:bottom w:val="none" w:sz="0" w:space="0" w:color="auto"/>
        <w:right w:val="none" w:sz="0" w:space="0" w:color="auto"/>
      </w:divBdr>
    </w:div>
    <w:div w:id="362488182">
      <w:bodyDiv w:val="1"/>
      <w:marLeft w:val="0"/>
      <w:marRight w:val="0"/>
      <w:marTop w:val="0"/>
      <w:marBottom w:val="0"/>
      <w:divBdr>
        <w:top w:val="none" w:sz="0" w:space="0" w:color="auto"/>
        <w:left w:val="none" w:sz="0" w:space="0" w:color="auto"/>
        <w:bottom w:val="none" w:sz="0" w:space="0" w:color="auto"/>
        <w:right w:val="none" w:sz="0" w:space="0" w:color="auto"/>
      </w:divBdr>
    </w:div>
    <w:div w:id="1273241698">
      <w:bodyDiv w:val="1"/>
      <w:marLeft w:val="0"/>
      <w:marRight w:val="0"/>
      <w:marTop w:val="0"/>
      <w:marBottom w:val="0"/>
      <w:divBdr>
        <w:top w:val="none" w:sz="0" w:space="0" w:color="auto"/>
        <w:left w:val="none" w:sz="0" w:space="0" w:color="auto"/>
        <w:bottom w:val="none" w:sz="0" w:space="0" w:color="auto"/>
        <w:right w:val="none" w:sz="0" w:space="0" w:color="auto"/>
      </w:divBdr>
    </w:div>
    <w:div w:id="1506171149">
      <w:bodyDiv w:val="1"/>
      <w:marLeft w:val="0"/>
      <w:marRight w:val="0"/>
      <w:marTop w:val="0"/>
      <w:marBottom w:val="0"/>
      <w:divBdr>
        <w:top w:val="none" w:sz="0" w:space="0" w:color="auto"/>
        <w:left w:val="none" w:sz="0" w:space="0" w:color="auto"/>
        <w:bottom w:val="none" w:sz="0" w:space="0" w:color="auto"/>
        <w:right w:val="none" w:sz="0" w:space="0" w:color="auto"/>
      </w:divBdr>
    </w:div>
    <w:div w:id="1934896524">
      <w:bodyDiv w:val="1"/>
      <w:marLeft w:val="0"/>
      <w:marRight w:val="0"/>
      <w:marTop w:val="0"/>
      <w:marBottom w:val="0"/>
      <w:divBdr>
        <w:top w:val="none" w:sz="0" w:space="0" w:color="auto"/>
        <w:left w:val="none" w:sz="0" w:space="0" w:color="auto"/>
        <w:bottom w:val="none" w:sz="0" w:space="0" w:color="auto"/>
        <w:right w:val="none" w:sz="0" w:space="0" w:color="auto"/>
      </w:divBdr>
    </w:div>
    <w:div w:id="1989820229">
      <w:bodyDiv w:val="1"/>
      <w:marLeft w:val="0"/>
      <w:marRight w:val="0"/>
      <w:marTop w:val="0"/>
      <w:marBottom w:val="0"/>
      <w:divBdr>
        <w:top w:val="none" w:sz="0" w:space="0" w:color="auto"/>
        <w:left w:val="none" w:sz="0" w:space="0" w:color="auto"/>
        <w:bottom w:val="none" w:sz="0" w:space="0" w:color="auto"/>
        <w:right w:val="none" w:sz="0" w:space="0" w:color="auto"/>
      </w:divBdr>
    </w:div>
    <w:div w:id="2053336563">
      <w:bodyDiv w:val="1"/>
      <w:marLeft w:val="0"/>
      <w:marRight w:val="0"/>
      <w:marTop w:val="0"/>
      <w:marBottom w:val="0"/>
      <w:divBdr>
        <w:top w:val="none" w:sz="0" w:space="0" w:color="auto"/>
        <w:left w:val="none" w:sz="0" w:space="0" w:color="auto"/>
        <w:bottom w:val="none" w:sz="0" w:space="0" w:color="auto"/>
        <w:right w:val="none" w:sz="0" w:space="0" w:color="auto"/>
      </w:divBdr>
    </w:div>
    <w:div w:id="2070616919">
      <w:bodyDiv w:val="1"/>
      <w:marLeft w:val="0"/>
      <w:marRight w:val="0"/>
      <w:marTop w:val="0"/>
      <w:marBottom w:val="0"/>
      <w:divBdr>
        <w:top w:val="none" w:sz="0" w:space="0" w:color="auto"/>
        <w:left w:val="none" w:sz="0" w:space="0" w:color="auto"/>
        <w:bottom w:val="none" w:sz="0" w:space="0" w:color="auto"/>
        <w:right w:val="none" w:sz="0" w:space="0" w:color="auto"/>
      </w:divBdr>
    </w:div>
    <w:div w:id="20840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isela.soeger@kalkriese-varusschlach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Museum und Park Kalkriese</Company>
  <LinksUpToDate>false</LinksUpToDate>
  <CharactersWithSpaces>3986</CharactersWithSpaces>
  <SharedDoc>false</SharedDoc>
  <HLinks>
    <vt:vector size="6" baseType="variant">
      <vt:variant>
        <vt:i4>3145729</vt:i4>
      </vt:variant>
      <vt:variant>
        <vt:i4>2</vt:i4>
      </vt:variant>
      <vt:variant>
        <vt:i4>0</vt:i4>
      </vt:variant>
      <vt:variant>
        <vt:i4>5</vt:i4>
      </vt:variant>
      <vt:variant>
        <vt:lpwstr>mailto:gisela.soeger@kalkriese-varusschlacht.de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Söger</dc:creator>
  <cp:lastModifiedBy>Flöring, Caroline | Varusschlacht Kalkriese</cp:lastModifiedBy>
  <cp:revision>16</cp:revision>
  <cp:lastPrinted>2019-11-11T09:02:00Z</cp:lastPrinted>
  <dcterms:created xsi:type="dcterms:W3CDTF">2019-11-08T08:39:00Z</dcterms:created>
  <dcterms:modified xsi:type="dcterms:W3CDTF">2019-11-13T15:53:00Z</dcterms:modified>
</cp:coreProperties>
</file>