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81DF5">
              <w:rPr>
                <w:rFonts w:cs="Arial"/>
              </w:rPr>
              <w:t>5</w:t>
            </w:r>
            <w:r w:rsidR="00FF32AA">
              <w:rPr>
                <w:rFonts w:cs="Arial"/>
              </w:rPr>
              <w:t>.</w:t>
            </w:r>
            <w:r w:rsidR="00081DF5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6D4E99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6D4E99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277571" w:rsidRDefault="00C07591" w:rsidP="00E31406">
      <w:pPr>
        <w:rPr>
          <w:b/>
        </w:rPr>
      </w:pPr>
      <w:r w:rsidRPr="00C07591">
        <w:rPr>
          <w:b/>
        </w:rPr>
        <w:t>Anmeldetermine für künftige Fünftklässler</w:t>
      </w:r>
    </w:p>
    <w:p w:rsidR="00C07591" w:rsidRDefault="00C07591" w:rsidP="00E31406">
      <w:pPr>
        <w:rPr>
          <w:b/>
        </w:rPr>
      </w:pPr>
    </w:p>
    <w:p w:rsidR="00100441" w:rsidRDefault="00AD7438" w:rsidP="00100441"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A7088A">
        <w:t xml:space="preserve"> </w:t>
      </w:r>
      <w:r w:rsidR="00F32E79" w:rsidRPr="00F32E79">
        <w:t xml:space="preserve">Aufgrund der aktuellen Corona-Pandemie erfolgt die Anmeldung für die zukünftigen Schülerinnen und Schüler der 5. Klassen an den weiterführenden Schulen in Trägerschaft des Landkreises Osnabrück nur postalisch. </w:t>
      </w:r>
      <w:r w:rsidR="00F32E79">
        <w:t>Das Anmeldeformular erhalten Eltern</w:t>
      </w:r>
      <w:r w:rsidR="00F32E79" w:rsidRPr="00F32E79">
        <w:t xml:space="preserve"> von der jeweiligen Schule. </w:t>
      </w:r>
      <w:r w:rsidR="00F32E79">
        <w:t>Die Tabelle enthält eine Auflistung</w:t>
      </w:r>
      <w:r w:rsidR="00F32E79" w:rsidRPr="00F32E79">
        <w:t>, welche Informationen dem Anmeldeformular beizufügen sind. Alle Unterlagen können in Kopie eingereicht werden, sofern die Schule es nicht anders vorgibt. Einsendeschlu</w:t>
      </w:r>
      <w:r w:rsidR="00F32E79">
        <w:t>ss der Anmeldungen ist der 15. Mai. W</w:t>
      </w:r>
      <w:r w:rsidR="00F32E79" w:rsidRPr="00F32E79">
        <w:t>eitere Informationen zum Anmelde</w:t>
      </w:r>
      <w:r w:rsidR="00F32E79">
        <w:t>verfahren können bei der jeweiligen Schule telefonisch erfragt werden oder sind über die Internetauftritte erhältlich.</w:t>
      </w:r>
    </w:p>
    <w:p w:rsidR="00C07591" w:rsidRDefault="00C07591" w:rsidP="00100441"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6685"/>
      </w:tblGrid>
      <w:tr w:rsidR="00311953" w:rsidRPr="00311953" w:rsidTr="00D56E78">
        <w:tc>
          <w:tcPr>
            <w:tcW w:w="2599" w:type="dxa"/>
            <w:tcBorders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11953">
              <w:rPr>
                <w:rFonts w:cs="Arial"/>
                <w:b/>
                <w:szCs w:val="20"/>
              </w:rPr>
              <w:t>Schule</w:t>
            </w:r>
          </w:p>
        </w:tc>
        <w:tc>
          <w:tcPr>
            <w:tcW w:w="6685" w:type="dxa"/>
            <w:tcBorders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11953">
              <w:rPr>
                <w:rFonts w:cs="Arial"/>
                <w:b/>
                <w:szCs w:val="20"/>
              </w:rPr>
              <w:t>Anlagen</w:t>
            </w: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Gymnasium Bad Essen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Schulallee 30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49152 Bad Essen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(05472/1622)</w:t>
            </w:r>
          </w:p>
        </w:tc>
        <w:tc>
          <w:tcPr>
            <w:tcW w:w="6685" w:type="dxa"/>
            <w:tcBorders>
              <w:top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das letzte Zeugnis aus Kl. 4 und das Beratungsprotokoll 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Geburtsurkunde oder Stammbuch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genaue Angabe der Bushaltestelle</w:t>
            </w: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 xml:space="preserve">Gymnasium Bad </w:t>
            </w:r>
            <w:proofErr w:type="spellStart"/>
            <w:r w:rsidRPr="00311953">
              <w:rPr>
                <w:rFonts w:cs="Arial"/>
                <w:b/>
                <w:sz w:val="20"/>
                <w:szCs w:val="20"/>
              </w:rPr>
              <w:t>Iburg</w:t>
            </w:r>
            <w:proofErr w:type="spellEnd"/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Bielefelder Straße 15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49186 Bad </w:t>
            </w:r>
            <w:proofErr w:type="spellStart"/>
            <w:r w:rsidRPr="00311953">
              <w:rPr>
                <w:rFonts w:cs="Arial"/>
                <w:sz w:val="20"/>
                <w:szCs w:val="20"/>
              </w:rPr>
              <w:t>Iburg</w:t>
            </w:r>
            <w:proofErr w:type="spellEnd"/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(05403/73150)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letztes Zeugnis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Passbild in guter Bildqualität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Masernimpfnachweis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Ggf. Feststellung des Sonderpädagogischen Unterstützungsbedarfs</w:t>
            </w:r>
          </w:p>
          <w:p w:rsidR="00311953" w:rsidRPr="00311953" w:rsidRDefault="00311953" w:rsidP="00311953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Ggf. Sorgerechtsvollmacht (nur bei getrennt lebenden </w:t>
            </w:r>
            <w:r w:rsidRPr="00311953">
              <w:rPr>
                <w:rFonts w:cs="Arial"/>
                <w:sz w:val="20"/>
                <w:szCs w:val="20"/>
              </w:rPr>
              <w:br/>
              <w:t>Sorgeberechtigten; als Download auf der Homepage verfügbar)</w:t>
            </w: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 xml:space="preserve">Gymnasium </w:t>
            </w:r>
            <w:proofErr w:type="spellStart"/>
            <w:r w:rsidRPr="00311953">
              <w:rPr>
                <w:rFonts w:cs="Arial"/>
                <w:b/>
                <w:sz w:val="20"/>
                <w:szCs w:val="20"/>
              </w:rPr>
              <w:t>Bersenbrück</w:t>
            </w:r>
            <w:proofErr w:type="spellEnd"/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Im Dom 19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49593 </w:t>
            </w:r>
            <w:proofErr w:type="spellStart"/>
            <w:r w:rsidRPr="00311953">
              <w:rPr>
                <w:rFonts w:cs="Arial"/>
                <w:sz w:val="20"/>
                <w:szCs w:val="20"/>
              </w:rPr>
              <w:t>Bersenbrück</w:t>
            </w:r>
            <w:proofErr w:type="spellEnd"/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(05439/94050)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Geburtsurkunde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letztes Zeugnis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11953">
              <w:rPr>
                <w:rFonts w:cs="Arial"/>
                <w:b/>
                <w:sz w:val="20"/>
                <w:szCs w:val="20"/>
              </w:rPr>
              <w:t>Greselius</w:t>
            </w:r>
            <w:proofErr w:type="spellEnd"/>
            <w:r w:rsidRPr="00311953">
              <w:rPr>
                <w:rFonts w:cs="Arial"/>
                <w:b/>
                <w:sz w:val="20"/>
                <w:szCs w:val="20"/>
              </w:rPr>
              <w:t xml:space="preserve">-Gymnasium 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Bramsche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11953">
              <w:rPr>
                <w:rFonts w:cs="Arial"/>
                <w:sz w:val="20"/>
                <w:szCs w:val="20"/>
              </w:rPr>
              <w:t>Malgartener</w:t>
            </w:r>
            <w:proofErr w:type="spellEnd"/>
            <w:r w:rsidRPr="00311953">
              <w:rPr>
                <w:rFonts w:cs="Arial"/>
                <w:sz w:val="20"/>
                <w:szCs w:val="20"/>
              </w:rPr>
              <w:t xml:space="preserve"> Straße 52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49565 Bramsche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(05461/93510)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Geburtsurkunde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letztes Halbjahreszeugnis aus Klasse 4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Nachweis über den Masernimpfschutz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IGS Bramsche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11953">
              <w:rPr>
                <w:rFonts w:cs="Arial"/>
                <w:sz w:val="20"/>
                <w:szCs w:val="20"/>
              </w:rPr>
              <w:t>Malgartener</w:t>
            </w:r>
            <w:proofErr w:type="spellEnd"/>
            <w:r w:rsidRPr="00311953">
              <w:rPr>
                <w:rFonts w:cs="Arial"/>
                <w:sz w:val="20"/>
                <w:szCs w:val="20"/>
              </w:rPr>
              <w:t xml:space="preserve"> Str. 58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49565 Bramsche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3"/>
              </w:numPr>
              <w:tabs>
                <w:tab w:val="right" w:pos="4253"/>
              </w:tabs>
              <w:spacing w:line="240" w:lineRule="auto"/>
              <w:ind w:left="214" w:hanging="214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letztes Halbjahreszeugnis aus Klasse 4 </w:t>
            </w:r>
          </w:p>
          <w:p w:rsidR="00311953" w:rsidRPr="00311953" w:rsidRDefault="00311953" w:rsidP="00311953">
            <w:pPr>
              <w:numPr>
                <w:ilvl w:val="0"/>
                <w:numId w:val="3"/>
              </w:numPr>
              <w:tabs>
                <w:tab w:val="right" w:pos="4253"/>
              </w:tabs>
              <w:spacing w:line="240" w:lineRule="auto"/>
              <w:ind w:left="214" w:hanging="214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Beratungsprotokoll &amp; ggf. Nachweise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Gymnasium Melle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311953">
              <w:rPr>
                <w:rFonts w:cs="Arial"/>
                <w:sz w:val="20"/>
                <w:szCs w:val="20"/>
              </w:rPr>
              <w:t>Grönenberger</w:t>
            </w:r>
            <w:proofErr w:type="spellEnd"/>
            <w:r w:rsidRPr="00311953">
              <w:rPr>
                <w:rFonts w:cs="Arial"/>
                <w:sz w:val="20"/>
                <w:szCs w:val="20"/>
              </w:rPr>
              <w:t xml:space="preserve"> Straße 41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49324 Melle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(05422/9837-0)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letztes Halbjahreszeugnis aus Klasse 4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genaue Angabe der Bushaltestelle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ind w:left="72"/>
              <w:rPr>
                <w:rFonts w:cs="Arial"/>
                <w:sz w:val="20"/>
                <w:szCs w:val="20"/>
              </w:rPr>
            </w:pP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ind w:left="72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Für die Schulbuchausleihe: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bei Befreiung von der Leihgebühr: Entsprechender Nachweis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bei Ermäßigung der Leihgebühr: Stammbuch oder Schulbescheinigungen</w:t>
            </w: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IGS Melle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311953">
              <w:rPr>
                <w:rFonts w:cs="Arial"/>
                <w:bCs/>
                <w:sz w:val="20"/>
                <w:szCs w:val="20"/>
              </w:rPr>
              <w:t>Reinickendorfer Ring 6</w:t>
            </w:r>
            <w:r w:rsidRPr="0031195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311953">
              <w:rPr>
                <w:rFonts w:cs="Arial"/>
                <w:bCs/>
                <w:sz w:val="20"/>
                <w:szCs w:val="20"/>
              </w:rPr>
              <w:t>49324 Melle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Cs/>
                <w:sz w:val="20"/>
                <w:szCs w:val="20"/>
              </w:rPr>
              <w:t>(05422/951101)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letztes Halbjahreszeugnis aus Klasse 4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ggf. Bescheinigung zur Sorgeberechtigung bei Alleinerziehenden und Nachweise über Anspruchsberechtigungen von Sozialleistungen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Masernschutznachweis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Datenschutzerklärung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Download: </w:t>
            </w:r>
            <w:hyperlink r:id="rId11" w:history="1">
              <w:r w:rsidRPr="00311953">
                <w:rPr>
                  <w:rFonts w:cs="Arial"/>
                  <w:color w:val="0000FF" w:themeColor="hyperlink"/>
                  <w:sz w:val="20"/>
                  <w:szCs w:val="20"/>
                  <w:u w:val="single"/>
                </w:rPr>
                <w:t>www.igsmelle.de</w:t>
              </w:r>
            </w:hyperlink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 xml:space="preserve">Gymnasium </w:t>
            </w:r>
            <w:proofErr w:type="spellStart"/>
            <w:r w:rsidRPr="00311953">
              <w:rPr>
                <w:rFonts w:cs="Arial"/>
                <w:b/>
                <w:sz w:val="20"/>
                <w:szCs w:val="20"/>
              </w:rPr>
              <w:t>Oesede</w:t>
            </w:r>
            <w:proofErr w:type="spellEnd"/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Carl-Stahmer-Weg 19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49124 G-M-Hütte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(05401/40225)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Halbjahreszeugnis aus Klasse 4, Endjahreszeugnis Klasse 3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Geburtsurkunde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Ggf. Bescheinigung über das Sorgerecht/ die Erziehungsberechtigung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Foto mit Name auf Rückseite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Unterschriebene Datenschutzerklärung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311953" w:rsidRPr="00311953" w:rsidTr="00D56E78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 xml:space="preserve">Artland-Gymnasium 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11953">
              <w:rPr>
                <w:rFonts w:cs="Arial"/>
                <w:b/>
                <w:sz w:val="20"/>
                <w:szCs w:val="20"/>
              </w:rPr>
              <w:t>Quakenbrück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Am Deich 20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49610 Quakenbrück</w:t>
            </w:r>
          </w:p>
          <w:p w:rsidR="00311953" w:rsidRPr="00311953" w:rsidRDefault="00311953" w:rsidP="00311953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(05431/1809-0)</w:t>
            </w:r>
          </w:p>
        </w:tc>
        <w:tc>
          <w:tcPr>
            <w:tcW w:w="6685" w:type="dxa"/>
            <w:tcBorders>
              <w:top w:val="single" w:sz="4" w:space="0" w:color="auto"/>
              <w:bottom w:val="single" w:sz="4" w:space="0" w:color="auto"/>
            </w:tcBorders>
          </w:tcPr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Geburtsurkunde (gerne auch in Kopie)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 xml:space="preserve">letztes Halbjahreszeugnis aus Klasse 4 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Beratungsbogen der Grundschule</w:t>
            </w:r>
          </w:p>
          <w:p w:rsidR="00311953" w:rsidRPr="00311953" w:rsidRDefault="00311953" w:rsidP="00311953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311953">
              <w:rPr>
                <w:rFonts w:cs="Arial"/>
                <w:sz w:val="20"/>
                <w:szCs w:val="20"/>
              </w:rPr>
              <w:t>ggf. Bescheinigung zur Sorgeberechtigung bei Alleinerziehenden und Nachweise über Anspruchsberechtigungen von Sozialleistungen</w:t>
            </w:r>
          </w:p>
        </w:tc>
      </w:tr>
    </w:tbl>
    <w:p w:rsidR="00F32E79" w:rsidRDefault="00F32E79" w:rsidP="00100441"/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9C" w:rsidRDefault="00C72E9C">
      <w:pPr>
        <w:spacing w:line="240" w:lineRule="auto"/>
      </w:pPr>
      <w:r>
        <w:separator/>
      </w:r>
    </w:p>
  </w:endnote>
  <w:endnote w:type="continuationSeparator" w:id="0">
    <w:p w:rsidR="00C72E9C" w:rsidRDefault="00C72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759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9C" w:rsidRDefault="00C72E9C">
      <w:pPr>
        <w:spacing w:line="240" w:lineRule="auto"/>
      </w:pPr>
      <w:r>
        <w:separator/>
      </w:r>
    </w:p>
  </w:footnote>
  <w:footnote w:type="continuationSeparator" w:id="0">
    <w:p w:rsidR="00C72E9C" w:rsidRDefault="00C72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E52"/>
    <w:multiLevelType w:val="hybridMultilevel"/>
    <w:tmpl w:val="B68EF0BA"/>
    <w:lvl w:ilvl="0" w:tplc="A4169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68A"/>
    <w:multiLevelType w:val="hybridMultilevel"/>
    <w:tmpl w:val="2CA28ED6"/>
    <w:lvl w:ilvl="0" w:tplc="A4169388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250"/>
    <w:multiLevelType w:val="hybridMultilevel"/>
    <w:tmpl w:val="C4FA31E6"/>
    <w:lvl w:ilvl="0" w:tplc="A416938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1DF5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77571"/>
    <w:rsid w:val="00294A40"/>
    <w:rsid w:val="002B3D5E"/>
    <w:rsid w:val="002C1213"/>
    <w:rsid w:val="002D0804"/>
    <w:rsid w:val="002E43CA"/>
    <w:rsid w:val="002E6FF7"/>
    <w:rsid w:val="002E745F"/>
    <w:rsid w:val="002E7D59"/>
    <w:rsid w:val="002F0C1F"/>
    <w:rsid w:val="003026CF"/>
    <w:rsid w:val="00311953"/>
    <w:rsid w:val="00311C3E"/>
    <w:rsid w:val="00322A2F"/>
    <w:rsid w:val="00341DA3"/>
    <w:rsid w:val="0034297C"/>
    <w:rsid w:val="00344E7E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4E0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07591"/>
    <w:rsid w:val="00C26BE6"/>
    <w:rsid w:val="00C31FAA"/>
    <w:rsid w:val="00C433C7"/>
    <w:rsid w:val="00C51B95"/>
    <w:rsid w:val="00C5283F"/>
    <w:rsid w:val="00C72E9C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85FEE"/>
    <w:rsid w:val="00DB2B7E"/>
    <w:rsid w:val="00DC155D"/>
    <w:rsid w:val="00DD791D"/>
    <w:rsid w:val="00DF5185"/>
    <w:rsid w:val="00E130BA"/>
    <w:rsid w:val="00E31406"/>
    <w:rsid w:val="00E37808"/>
    <w:rsid w:val="00E37934"/>
    <w:rsid w:val="00E421D9"/>
    <w:rsid w:val="00E47ABD"/>
    <w:rsid w:val="00E51ECE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2E79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809F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smelle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D32C-2C96-46BC-B905-84A95507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2020-05-05T07:07:00Z</dcterms:created>
  <dcterms:modified xsi:type="dcterms:W3CDTF">2020-05-05T07:19:00Z</dcterms:modified>
</cp:coreProperties>
</file>