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0E3" w:rsidRPr="00336D55" w:rsidRDefault="00365D6D" w:rsidP="00301BCE">
      <w:pPr>
        <w:ind w:left="7090" w:right="-143" w:firstLine="709"/>
        <w:rPr>
          <w:rFonts w:ascii="Arial" w:hAnsi="Arial" w:cs="Arial"/>
          <w:b/>
          <w:spacing w:val="50"/>
        </w:rPr>
      </w:pPr>
      <w:r>
        <w:rPr>
          <w:rFonts w:ascii="Arial" w:hAnsi="Arial" w:cs="Arial"/>
          <w:b/>
          <w:noProof/>
          <w:spacing w:val="50"/>
        </w:rPr>
        <w:drawing>
          <wp:inline distT="0" distB="0" distL="0" distR="0">
            <wp:extent cx="952500" cy="971550"/>
            <wp:effectExtent l="0" t="0" r="0" b="0"/>
            <wp:docPr id="1" name="Bild 1" descr="LogoMassA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assA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9471F7" w:rsidRDefault="009471F7" w:rsidP="00301BCE">
      <w:pPr>
        <w:ind w:left="7090" w:right="-143" w:firstLine="709"/>
        <w:rPr>
          <w:rFonts w:ascii="Arial" w:hAnsi="Arial" w:cs="Arial"/>
          <w:sz w:val="22"/>
        </w:rPr>
      </w:pPr>
    </w:p>
    <w:p w:rsidR="00214B7F" w:rsidRDefault="00854B07" w:rsidP="00301BCE">
      <w:pPr>
        <w:ind w:left="7090" w:right="-143" w:firstLine="709"/>
        <w:rPr>
          <w:rFonts w:ascii="Arial" w:hAnsi="Arial" w:cs="Arial"/>
          <w:sz w:val="22"/>
        </w:rPr>
      </w:pPr>
      <w:r>
        <w:rPr>
          <w:rFonts w:ascii="Arial" w:hAnsi="Arial" w:cs="Arial"/>
          <w:sz w:val="22"/>
        </w:rPr>
        <w:t>Die Landrätin</w:t>
      </w:r>
    </w:p>
    <w:p w:rsidR="00214B7F" w:rsidRPr="00EF643B" w:rsidRDefault="00214B7F">
      <w:pPr>
        <w:rPr>
          <w:rFonts w:ascii="Arial" w:hAnsi="Arial" w:cs="Arial"/>
          <w:sz w:val="16"/>
        </w:rPr>
      </w:pPr>
    </w:p>
    <w:p w:rsidR="00214B7F" w:rsidRPr="00336D55" w:rsidRDefault="00214B7F">
      <w:pPr>
        <w:framePr w:w="1608" w:h="578" w:hSpace="142" w:wrap="around" w:vAnchor="text" w:hAnchor="page" w:x="9066" w:y="112"/>
        <w:ind w:right="-81"/>
        <w:jc w:val="center"/>
        <w:rPr>
          <w:rFonts w:ascii="Arial" w:hAnsi="Arial" w:cs="Arial"/>
        </w:rPr>
      </w:pPr>
    </w:p>
    <w:p w:rsidR="00214B7F" w:rsidRPr="00336D55" w:rsidRDefault="00214B7F">
      <w:pPr>
        <w:framePr w:w="1608" w:h="578" w:hSpace="142" w:wrap="around" w:vAnchor="text" w:hAnchor="page" w:x="9066" w:y="112"/>
        <w:ind w:right="-81"/>
        <w:rPr>
          <w:rFonts w:ascii="Arial" w:hAnsi="Arial" w:cs="Arial"/>
          <w:sz w:val="22"/>
        </w:rPr>
      </w:pPr>
    </w:p>
    <w:p w:rsidR="00214B7F" w:rsidRPr="00336D55" w:rsidRDefault="00214B7F">
      <w:pPr>
        <w:rPr>
          <w:rFonts w:ascii="Arial" w:hAnsi="Arial" w:cs="Arial"/>
          <w:sz w:val="22"/>
        </w:rPr>
      </w:pPr>
      <w:r w:rsidRPr="00336D55">
        <w:rPr>
          <w:rFonts w:ascii="Arial" w:hAnsi="Arial" w:cs="Arial"/>
          <w:sz w:val="16"/>
        </w:rPr>
        <w:t xml:space="preserve">MaßArbeit kAöR </w:t>
      </w:r>
      <w:r w:rsidRPr="00336D55">
        <w:rPr>
          <w:rFonts w:ascii="Arial" w:hAnsi="Arial" w:cs="Arial"/>
          <w:sz w:val="10"/>
        </w:rPr>
        <w:sym w:font="Symbol" w:char="F0B7"/>
      </w:r>
      <w:r w:rsidRPr="00336D55">
        <w:rPr>
          <w:rFonts w:ascii="Arial" w:hAnsi="Arial" w:cs="Arial"/>
          <w:sz w:val="16"/>
        </w:rPr>
        <w:t xml:space="preserve"> Am Schölerberg 1 </w:t>
      </w:r>
      <w:r w:rsidRPr="00336D55">
        <w:rPr>
          <w:rFonts w:ascii="Arial" w:hAnsi="Arial" w:cs="Arial"/>
          <w:sz w:val="10"/>
        </w:rPr>
        <w:sym w:font="Symbol" w:char="F0B7"/>
      </w:r>
      <w:r w:rsidRPr="00336D55">
        <w:rPr>
          <w:rFonts w:ascii="Arial" w:hAnsi="Arial" w:cs="Arial"/>
          <w:sz w:val="16"/>
        </w:rPr>
        <w:t xml:space="preserve"> 49082 Osnabrück</w:t>
      </w:r>
    </w:p>
    <w:p w:rsidR="00214B7F" w:rsidRPr="00336D55" w:rsidRDefault="00214B7F">
      <w:pPr>
        <w:ind w:right="-1"/>
        <w:rPr>
          <w:rFonts w:ascii="Arial" w:hAnsi="Arial" w:cs="Arial"/>
          <w:sz w:val="22"/>
        </w:rPr>
      </w:pPr>
    </w:p>
    <w:p w:rsidR="00214B7F" w:rsidRPr="00336D55" w:rsidRDefault="00214B7F">
      <w:pPr>
        <w:ind w:right="-1"/>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764"/>
        <w:gridCol w:w="3118"/>
        <w:gridCol w:w="1843"/>
        <w:gridCol w:w="2551"/>
      </w:tblGrid>
      <w:tr w:rsidR="00214B7F" w:rsidRPr="00336D55">
        <w:tc>
          <w:tcPr>
            <w:tcW w:w="2764" w:type="dxa"/>
          </w:tcPr>
          <w:p w:rsidR="00214B7F" w:rsidRDefault="005950E3">
            <w:pPr>
              <w:rPr>
                <w:rFonts w:ascii="Arial" w:hAnsi="Arial" w:cs="Arial"/>
                <w:b/>
                <w:sz w:val="22"/>
              </w:rPr>
            </w:pPr>
            <w:r w:rsidRPr="005950E3">
              <w:rPr>
                <w:rFonts w:ascii="Arial" w:hAnsi="Arial" w:cs="Arial"/>
                <w:b/>
                <w:sz w:val="22"/>
              </w:rPr>
              <w:t>An die</w:t>
            </w:r>
          </w:p>
          <w:p w:rsidR="005950E3" w:rsidRPr="005950E3" w:rsidRDefault="005950E3">
            <w:pPr>
              <w:rPr>
                <w:rFonts w:ascii="Arial" w:hAnsi="Arial" w:cs="Arial"/>
                <w:b/>
                <w:sz w:val="22"/>
              </w:rPr>
            </w:pPr>
          </w:p>
          <w:p w:rsidR="005950E3" w:rsidRPr="00336D55" w:rsidRDefault="005950E3">
            <w:pPr>
              <w:rPr>
                <w:rFonts w:ascii="Arial" w:hAnsi="Arial" w:cs="Arial"/>
                <w:sz w:val="22"/>
              </w:rPr>
            </w:pPr>
            <w:r w:rsidRPr="005950E3">
              <w:rPr>
                <w:rFonts w:ascii="Arial" w:hAnsi="Arial" w:cs="Arial"/>
                <w:b/>
                <w:sz w:val="22"/>
              </w:rPr>
              <w:t>Redaktion</w:t>
            </w:r>
          </w:p>
        </w:tc>
        <w:tc>
          <w:tcPr>
            <w:tcW w:w="3118" w:type="dxa"/>
          </w:tcPr>
          <w:p w:rsidR="00214B7F" w:rsidRPr="00336D55" w:rsidRDefault="00214B7F">
            <w:pPr>
              <w:rPr>
                <w:rFonts w:ascii="Arial" w:hAnsi="Arial" w:cs="Arial"/>
                <w:sz w:val="22"/>
              </w:rPr>
            </w:pPr>
          </w:p>
        </w:tc>
        <w:tc>
          <w:tcPr>
            <w:tcW w:w="1843" w:type="dxa"/>
          </w:tcPr>
          <w:p w:rsidR="00214B7F" w:rsidRPr="00336D55" w:rsidRDefault="00214B7F">
            <w:pPr>
              <w:rPr>
                <w:rFonts w:ascii="Arial" w:hAnsi="Arial" w:cs="Arial"/>
                <w:sz w:val="22"/>
              </w:rPr>
            </w:pPr>
          </w:p>
        </w:tc>
        <w:tc>
          <w:tcPr>
            <w:tcW w:w="2551" w:type="dxa"/>
          </w:tcPr>
          <w:p w:rsidR="00214B7F" w:rsidRPr="00336D55" w:rsidRDefault="00214B7F" w:rsidP="00614AAC">
            <w:pPr>
              <w:rPr>
                <w:rFonts w:ascii="Arial" w:hAnsi="Arial" w:cs="Arial"/>
                <w:sz w:val="18"/>
              </w:rPr>
            </w:pPr>
            <w:r w:rsidRPr="00336D55">
              <w:rPr>
                <w:rFonts w:ascii="Arial" w:hAnsi="Arial" w:cs="Arial"/>
              </w:rPr>
              <w:t xml:space="preserve">Datum: </w:t>
            </w:r>
            <w:r w:rsidR="00F15760">
              <w:rPr>
                <w:rFonts w:ascii="Arial" w:hAnsi="Arial" w:cs="Arial"/>
              </w:rPr>
              <w:t>27</w:t>
            </w:r>
            <w:r w:rsidR="0018331E">
              <w:rPr>
                <w:rFonts w:ascii="Arial" w:hAnsi="Arial" w:cs="Arial"/>
              </w:rPr>
              <w:t>.04.2020</w:t>
            </w:r>
          </w:p>
          <w:p w:rsidR="00214B7F" w:rsidRPr="00336D55" w:rsidRDefault="00214B7F">
            <w:pPr>
              <w:pStyle w:val="Textkrper2"/>
              <w:rPr>
                <w:rFonts w:ascii="Arial" w:hAnsi="Arial" w:cs="Arial"/>
                <w:sz w:val="18"/>
              </w:rPr>
            </w:pPr>
          </w:p>
          <w:p w:rsidR="00614AAC" w:rsidRPr="00336D55" w:rsidRDefault="00614AAC">
            <w:pPr>
              <w:pStyle w:val="Textkrper2"/>
              <w:rPr>
                <w:rFonts w:ascii="Arial" w:hAnsi="Arial" w:cs="Arial"/>
                <w:sz w:val="18"/>
              </w:rPr>
            </w:pPr>
            <w:r w:rsidRPr="00336D55">
              <w:rPr>
                <w:rFonts w:ascii="Arial" w:hAnsi="Arial" w:cs="Arial"/>
                <w:sz w:val="18"/>
              </w:rPr>
              <w:t>Ansprechpartner</w:t>
            </w:r>
            <w:r w:rsidR="00B602CF">
              <w:rPr>
                <w:rFonts w:ascii="Arial" w:hAnsi="Arial" w:cs="Arial"/>
                <w:sz w:val="18"/>
              </w:rPr>
              <w:t>:</w:t>
            </w:r>
          </w:p>
          <w:p w:rsidR="005950E3" w:rsidRPr="00336D55" w:rsidRDefault="0018331E">
            <w:pPr>
              <w:pStyle w:val="Textkrper2"/>
              <w:rPr>
                <w:rFonts w:ascii="Arial" w:hAnsi="Arial" w:cs="Arial"/>
                <w:sz w:val="18"/>
              </w:rPr>
            </w:pPr>
            <w:r>
              <w:rPr>
                <w:rFonts w:ascii="Arial" w:hAnsi="Arial" w:cs="Arial"/>
                <w:sz w:val="18"/>
              </w:rPr>
              <w:t>Henning</w:t>
            </w:r>
            <w:r w:rsidR="00EF643B" w:rsidRPr="00EF643B">
              <w:rPr>
                <w:rFonts w:ascii="Arial" w:hAnsi="Arial" w:cs="Arial"/>
                <w:sz w:val="18"/>
              </w:rPr>
              <w:t xml:space="preserve"> </w:t>
            </w:r>
            <w:r>
              <w:rPr>
                <w:rFonts w:ascii="Arial" w:hAnsi="Arial" w:cs="Arial"/>
                <w:sz w:val="18"/>
              </w:rPr>
              <w:t>Müller-Detert</w:t>
            </w:r>
          </w:p>
          <w:p w:rsidR="00214B7F" w:rsidRPr="00336D55" w:rsidRDefault="00214B7F">
            <w:pPr>
              <w:pStyle w:val="Textkrper2"/>
              <w:rPr>
                <w:rFonts w:ascii="Arial" w:hAnsi="Arial" w:cs="Arial"/>
              </w:rPr>
            </w:pPr>
            <w:r w:rsidRPr="00336D55">
              <w:rPr>
                <w:rFonts w:ascii="Arial" w:hAnsi="Arial" w:cs="Arial"/>
                <w:sz w:val="16"/>
              </w:rPr>
              <w:t xml:space="preserve">Zimmer-Nr.: </w:t>
            </w:r>
            <w:r w:rsidR="0018331E">
              <w:rPr>
                <w:rFonts w:ascii="Arial" w:hAnsi="Arial" w:cs="Arial"/>
                <w:sz w:val="16"/>
              </w:rPr>
              <w:t>2063</w:t>
            </w:r>
          </w:p>
          <w:p w:rsidR="00214B7F" w:rsidRPr="00336D55" w:rsidRDefault="00214B7F">
            <w:pPr>
              <w:rPr>
                <w:rFonts w:ascii="Arial" w:hAnsi="Arial" w:cs="Arial"/>
                <w:sz w:val="16"/>
              </w:rPr>
            </w:pPr>
          </w:p>
          <w:p w:rsidR="00214B7F" w:rsidRPr="00336D55" w:rsidRDefault="00214B7F">
            <w:pPr>
              <w:rPr>
                <w:rFonts w:ascii="Arial" w:hAnsi="Arial" w:cs="Arial"/>
                <w:sz w:val="16"/>
              </w:rPr>
            </w:pPr>
            <w:r w:rsidRPr="00336D55">
              <w:rPr>
                <w:rFonts w:ascii="Arial" w:hAnsi="Arial" w:cs="Arial"/>
                <w:sz w:val="16"/>
              </w:rPr>
              <w:t>Durchwahl:</w:t>
            </w:r>
          </w:p>
          <w:p w:rsidR="00214B7F" w:rsidRPr="00336D55" w:rsidRDefault="004153EB">
            <w:pPr>
              <w:rPr>
                <w:rFonts w:ascii="Arial" w:hAnsi="Arial" w:cs="Arial"/>
                <w:sz w:val="16"/>
              </w:rPr>
            </w:pPr>
            <w:r>
              <w:rPr>
                <w:rFonts w:ascii="Arial" w:hAnsi="Arial" w:cs="Arial"/>
                <w:sz w:val="16"/>
              </w:rPr>
              <w:t xml:space="preserve">Tel. (0541) 501 – </w:t>
            </w:r>
            <w:r w:rsidR="0018331E">
              <w:rPr>
                <w:rFonts w:ascii="Arial" w:hAnsi="Arial" w:cs="Arial"/>
                <w:sz w:val="16"/>
              </w:rPr>
              <w:t>2463</w:t>
            </w:r>
          </w:p>
          <w:p w:rsidR="00214B7F" w:rsidRPr="00336D55" w:rsidRDefault="00614AAC" w:rsidP="0018331E">
            <w:pPr>
              <w:rPr>
                <w:rFonts w:ascii="Arial" w:hAnsi="Arial" w:cs="Arial"/>
                <w:sz w:val="16"/>
              </w:rPr>
            </w:pPr>
            <w:r w:rsidRPr="00336D55">
              <w:rPr>
                <w:rFonts w:ascii="Arial" w:hAnsi="Arial" w:cs="Arial"/>
                <w:sz w:val="16"/>
              </w:rPr>
              <w:t xml:space="preserve">Fax (0541) 501 – </w:t>
            </w:r>
            <w:r w:rsidR="0018331E">
              <w:rPr>
                <w:rFonts w:ascii="Arial" w:hAnsi="Arial" w:cs="Arial"/>
                <w:sz w:val="16"/>
              </w:rPr>
              <w:t>62463</w:t>
            </w:r>
          </w:p>
        </w:tc>
      </w:tr>
      <w:tr w:rsidR="00214B7F" w:rsidRPr="00336D55">
        <w:tc>
          <w:tcPr>
            <w:tcW w:w="2764" w:type="dxa"/>
          </w:tcPr>
          <w:p w:rsidR="00214B7F" w:rsidRPr="00336D55" w:rsidRDefault="00214B7F">
            <w:pPr>
              <w:rPr>
                <w:rFonts w:ascii="Arial" w:hAnsi="Arial" w:cs="Arial"/>
                <w:sz w:val="16"/>
              </w:rPr>
            </w:pPr>
          </w:p>
        </w:tc>
        <w:tc>
          <w:tcPr>
            <w:tcW w:w="3118" w:type="dxa"/>
          </w:tcPr>
          <w:p w:rsidR="00214B7F" w:rsidRPr="00336D55" w:rsidRDefault="00214B7F">
            <w:pPr>
              <w:rPr>
                <w:rFonts w:ascii="Arial" w:hAnsi="Arial" w:cs="Arial"/>
                <w:sz w:val="16"/>
              </w:rPr>
            </w:pPr>
          </w:p>
        </w:tc>
        <w:tc>
          <w:tcPr>
            <w:tcW w:w="1843" w:type="dxa"/>
          </w:tcPr>
          <w:p w:rsidR="00214B7F" w:rsidRPr="00336D55" w:rsidRDefault="00214B7F">
            <w:pPr>
              <w:rPr>
                <w:rFonts w:ascii="Arial" w:hAnsi="Arial" w:cs="Arial"/>
                <w:sz w:val="16"/>
              </w:rPr>
            </w:pPr>
          </w:p>
        </w:tc>
        <w:tc>
          <w:tcPr>
            <w:tcW w:w="2551" w:type="dxa"/>
          </w:tcPr>
          <w:p w:rsidR="00214B7F" w:rsidRPr="00336D55" w:rsidRDefault="00214B7F">
            <w:pPr>
              <w:pStyle w:val="berschrift1"/>
              <w:jc w:val="left"/>
              <w:rPr>
                <w:rFonts w:ascii="Arial" w:hAnsi="Arial" w:cs="Arial"/>
                <w:b w:val="0"/>
                <w:u w:val="none"/>
              </w:rPr>
            </w:pPr>
            <w:r w:rsidRPr="00336D55">
              <w:rPr>
                <w:rFonts w:ascii="Arial" w:hAnsi="Arial" w:cs="Arial"/>
                <w:b w:val="0"/>
                <w:u w:val="none"/>
              </w:rPr>
              <w:t>E-Mail:</w:t>
            </w:r>
          </w:p>
          <w:p w:rsidR="00214B7F" w:rsidRPr="00336D55" w:rsidRDefault="0018331E">
            <w:pPr>
              <w:rPr>
                <w:rFonts w:ascii="Arial" w:hAnsi="Arial" w:cs="Arial"/>
                <w:sz w:val="16"/>
              </w:rPr>
            </w:pPr>
            <w:r>
              <w:rPr>
                <w:rFonts w:ascii="Arial" w:hAnsi="Arial" w:cs="Arial"/>
                <w:sz w:val="16"/>
              </w:rPr>
              <w:t>mueller-detert@lkos.de</w:t>
            </w:r>
          </w:p>
        </w:tc>
      </w:tr>
      <w:tr w:rsidR="00214B7F" w:rsidRPr="00336D55">
        <w:tc>
          <w:tcPr>
            <w:tcW w:w="2764" w:type="dxa"/>
          </w:tcPr>
          <w:p w:rsidR="00214B7F" w:rsidRPr="00336D55" w:rsidRDefault="00214B7F" w:rsidP="005950E3">
            <w:pPr>
              <w:rPr>
                <w:rFonts w:ascii="Arial" w:hAnsi="Arial" w:cs="Arial"/>
                <w:sz w:val="16"/>
              </w:rPr>
            </w:pPr>
          </w:p>
        </w:tc>
        <w:tc>
          <w:tcPr>
            <w:tcW w:w="3118" w:type="dxa"/>
          </w:tcPr>
          <w:p w:rsidR="00214B7F" w:rsidRPr="00336D55" w:rsidRDefault="00214B7F" w:rsidP="005950E3">
            <w:pPr>
              <w:rPr>
                <w:rFonts w:ascii="Arial" w:hAnsi="Arial" w:cs="Arial"/>
                <w:b/>
                <w:sz w:val="16"/>
                <w:u w:val="single"/>
              </w:rPr>
            </w:pPr>
          </w:p>
        </w:tc>
        <w:tc>
          <w:tcPr>
            <w:tcW w:w="1843" w:type="dxa"/>
          </w:tcPr>
          <w:p w:rsidR="00214B7F" w:rsidRPr="00336D55" w:rsidRDefault="00214B7F">
            <w:pPr>
              <w:rPr>
                <w:rFonts w:ascii="Arial" w:hAnsi="Arial" w:cs="Arial"/>
                <w:sz w:val="16"/>
              </w:rPr>
            </w:pPr>
          </w:p>
        </w:tc>
        <w:tc>
          <w:tcPr>
            <w:tcW w:w="2551" w:type="dxa"/>
          </w:tcPr>
          <w:p w:rsidR="00214B7F" w:rsidRPr="00336D55" w:rsidRDefault="00214B7F">
            <w:pPr>
              <w:rPr>
                <w:rFonts w:ascii="Arial" w:hAnsi="Arial" w:cs="Arial"/>
                <w:sz w:val="16"/>
              </w:rPr>
            </w:pPr>
            <w:r w:rsidRPr="00336D55">
              <w:rPr>
                <w:rFonts w:ascii="Arial" w:hAnsi="Arial" w:cs="Arial"/>
                <w:sz w:val="16"/>
              </w:rPr>
              <w:t>Internet:</w:t>
            </w:r>
          </w:p>
          <w:p w:rsidR="00214B7F" w:rsidRPr="00336D55" w:rsidRDefault="00214B7F">
            <w:pPr>
              <w:rPr>
                <w:rFonts w:ascii="Arial" w:hAnsi="Arial" w:cs="Arial"/>
                <w:sz w:val="16"/>
              </w:rPr>
            </w:pPr>
            <w:r w:rsidRPr="00336D55">
              <w:rPr>
                <w:rFonts w:ascii="Arial" w:hAnsi="Arial" w:cs="Arial"/>
                <w:sz w:val="16"/>
              </w:rPr>
              <w:t>www.Massarbeit.de</w:t>
            </w:r>
          </w:p>
        </w:tc>
      </w:tr>
      <w:tr w:rsidR="00214B7F" w:rsidRPr="00336D55">
        <w:tc>
          <w:tcPr>
            <w:tcW w:w="2764" w:type="dxa"/>
          </w:tcPr>
          <w:p w:rsidR="00214B7F" w:rsidRPr="00336D55" w:rsidRDefault="00214B7F">
            <w:pPr>
              <w:rPr>
                <w:rFonts w:ascii="Arial" w:hAnsi="Arial" w:cs="Arial"/>
                <w:b/>
                <w:sz w:val="16"/>
                <w:u w:val="single"/>
              </w:rPr>
            </w:pPr>
          </w:p>
        </w:tc>
        <w:tc>
          <w:tcPr>
            <w:tcW w:w="3118" w:type="dxa"/>
          </w:tcPr>
          <w:p w:rsidR="00214B7F" w:rsidRPr="00336D55" w:rsidRDefault="00214B7F">
            <w:pPr>
              <w:rPr>
                <w:rFonts w:ascii="Arial" w:hAnsi="Arial" w:cs="Arial"/>
                <w:b/>
                <w:sz w:val="16"/>
                <w:u w:val="single"/>
              </w:rPr>
            </w:pPr>
          </w:p>
        </w:tc>
        <w:tc>
          <w:tcPr>
            <w:tcW w:w="1843" w:type="dxa"/>
          </w:tcPr>
          <w:p w:rsidR="00214B7F" w:rsidRPr="00336D55" w:rsidRDefault="00214B7F">
            <w:pPr>
              <w:rPr>
                <w:rFonts w:ascii="Arial" w:hAnsi="Arial" w:cs="Arial"/>
                <w:b/>
                <w:sz w:val="16"/>
                <w:u w:val="single"/>
              </w:rPr>
            </w:pPr>
          </w:p>
        </w:tc>
        <w:tc>
          <w:tcPr>
            <w:tcW w:w="2551" w:type="dxa"/>
          </w:tcPr>
          <w:p w:rsidR="00214B7F" w:rsidRPr="00336D55" w:rsidRDefault="00214B7F">
            <w:pPr>
              <w:rPr>
                <w:rFonts w:ascii="Arial" w:hAnsi="Arial" w:cs="Arial"/>
                <w:b/>
                <w:sz w:val="16"/>
                <w:u w:val="single"/>
              </w:rPr>
            </w:pPr>
          </w:p>
        </w:tc>
      </w:tr>
    </w:tbl>
    <w:p w:rsidR="00614AAC" w:rsidRPr="005950E3" w:rsidRDefault="005950E3" w:rsidP="00614AAC">
      <w:pPr>
        <w:rPr>
          <w:rFonts w:ascii="Arial" w:hAnsi="Arial" w:cs="Arial"/>
          <w:b/>
          <w:sz w:val="44"/>
          <w:szCs w:val="44"/>
        </w:rPr>
      </w:pPr>
      <w:r w:rsidRPr="005950E3">
        <w:rPr>
          <w:rFonts w:ascii="Arial" w:hAnsi="Arial" w:cs="Arial"/>
          <w:b/>
          <w:sz w:val="44"/>
          <w:szCs w:val="44"/>
        </w:rPr>
        <w:t>Pressemitteilung</w:t>
      </w:r>
    </w:p>
    <w:p w:rsidR="00100033" w:rsidRPr="00336D55" w:rsidRDefault="00100033" w:rsidP="00614AAC">
      <w:pPr>
        <w:rPr>
          <w:rFonts w:ascii="Arial" w:hAnsi="Arial" w:cs="Arial"/>
          <w:sz w:val="24"/>
          <w:szCs w:val="24"/>
        </w:rPr>
      </w:pPr>
    </w:p>
    <w:p w:rsidR="00181483" w:rsidRDefault="00181483" w:rsidP="00614AAC">
      <w:pPr>
        <w:rPr>
          <w:rFonts w:ascii="Arial" w:hAnsi="Arial" w:cs="Arial"/>
          <w:sz w:val="24"/>
          <w:szCs w:val="24"/>
        </w:rPr>
      </w:pPr>
    </w:p>
    <w:p w:rsidR="001F73A2" w:rsidRDefault="001F73A2" w:rsidP="00614AAC">
      <w:pPr>
        <w:rPr>
          <w:rFonts w:ascii="Arial" w:hAnsi="Arial" w:cs="Arial"/>
          <w:sz w:val="24"/>
          <w:szCs w:val="24"/>
        </w:rPr>
      </w:pPr>
    </w:p>
    <w:p w:rsidR="002E02A3" w:rsidRDefault="00E47089" w:rsidP="00E47089">
      <w:pPr>
        <w:spacing w:line="360" w:lineRule="auto"/>
        <w:ind w:right="2267"/>
        <w:rPr>
          <w:rFonts w:ascii="Arial" w:hAnsi="Arial" w:cs="Arial"/>
          <w:b/>
          <w:sz w:val="22"/>
          <w:szCs w:val="22"/>
        </w:rPr>
      </w:pPr>
      <w:r>
        <w:rPr>
          <w:rFonts w:ascii="Arial" w:hAnsi="Arial" w:cs="Arial"/>
          <w:b/>
          <w:sz w:val="22"/>
          <w:szCs w:val="22"/>
        </w:rPr>
        <w:t xml:space="preserve">Corona-Krise: </w:t>
      </w:r>
      <w:r w:rsidR="005D78BF">
        <w:rPr>
          <w:rFonts w:ascii="Arial" w:hAnsi="Arial" w:cs="Arial"/>
          <w:b/>
          <w:sz w:val="22"/>
          <w:szCs w:val="22"/>
        </w:rPr>
        <w:t>MaßArbeit richtet App für</w:t>
      </w:r>
      <w:r>
        <w:rPr>
          <w:rFonts w:ascii="Arial" w:hAnsi="Arial" w:cs="Arial"/>
          <w:b/>
          <w:sz w:val="22"/>
          <w:szCs w:val="22"/>
        </w:rPr>
        <w:t xml:space="preserve"> Schulabgänger und</w:t>
      </w:r>
      <w:r w:rsidR="005D78BF">
        <w:rPr>
          <w:rFonts w:ascii="Arial" w:hAnsi="Arial" w:cs="Arial"/>
          <w:b/>
          <w:sz w:val="22"/>
          <w:szCs w:val="22"/>
        </w:rPr>
        <w:t xml:space="preserve"> Auszubildende ein</w:t>
      </w:r>
    </w:p>
    <w:p w:rsidR="0006397A" w:rsidRDefault="0006397A" w:rsidP="007724B1">
      <w:pPr>
        <w:ind w:right="2267"/>
        <w:rPr>
          <w:rFonts w:ascii="Arial" w:hAnsi="Arial" w:cs="Arial"/>
          <w:b/>
          <w:sz w:val="22"/>
          <w:szCs w:val="22"/>
        </w:rPr>
      </w:pPr>
    </w:p>
    <w:p w:rsidR="006E2001" w:rsidRDefault="006E2001" w:rsidP="007724B1">
      <w:pPr>
        <w:ind w:right="2267"/>
        <w:rPr>
          <w:rFonts w:ascii="Arial" w:hAnsi="Arial" w:cs="Arial"/>
          <w:b/>
          <w:sz w:val="22"/>
          <w:szCs w:val="22"/>
        </w:rPr>
      </w:pPr>
    </w:p>
    <w:p w:rsidR="00C937BC" w:rsidRPr="00C937BC" w:rsidRDefault="002E02A3" w:rsidP="00C937BC">
      <w:pPr>
        <w:spacing w:after="120" w:line="360" w:lineRule="auto"/>
        <w:ind w:right="2267"/>
        <w:rPr>
          <w:rFonts w:ascii="Arial" w:hAnsi="Arial" w:cs="Arial"/>
          <w:sz w:val="22"/>
          <w:szCs w:val="22"/>
        </w:rPr>
      </w:pPr>
      <w:r w:rsidRPr="002E02A3">
        <w:rPr>
          <w:rFonts w:ascii="Arial" w:hAnsi="Arial" w:cs="Arial"/>
          <w:b/>
          <w:sz w:val="22"/>
          <w:szCs w:val="22"/>
        </w:rPr>
        <w:t>Osnabrück.</w:t>
      </w:r>
      <w:r w:rsidRPr="002E02A3">
        <w:rPr>
          <w:rFonts w:ascii="Arial" w:hAnsi="Arial" w:cs="Arial"/>
          <w:sz w:val="22"/>
          <w:szCs w:val="22"/>
        </w:rPr>
        <w:t xml:space="preserve"> </w:t>
      </w:r>
      <w:r w:rsidR="00C937BC" w:rsidRPr="00C937BC">
        <w:rPr>
          <w:rFonts w:ascii="Arial" w:hAnsi="Arial" w:cs="Arial"/>
          <w:sz w:val="22"/>
          <w:szCs w:val="22"/>
        </w:rPr>
        <w:t>Sie sind die Ansprechpartner für junge Menschen</w:t>
      </w:r>
      <w:r w:rsidR="00CF789E">
        <w:rPr>
          <w:rFonts w:ascii="Arial" w:hAnsi="Arial" w:cs="Arial"/>
          <w:sz w:val="22"/>
          <w:szCs w:val="22"/>
        </w:rPr>
        <w:t xml:space="preserve"> im Landkreis Osnabrück</w:t>
      </w:r>
      <w:r w:rsidR="00C937BC" w:rsidRPr="00C937BC">
        <w:rPr>
          <w:rFonts w:ascii="Arial" w:hAnsi="Arial" w:cs="Arial"/>
          <w:sz w:val="22"/>
          <w:szCs w:val="22"/>
        </w:rPr>
        <w:t xml:space="preserve">, die vor dem Übergang von der Schule in den Beruf stehen: </w:t>
      </w:r>
      <w:r w:rsidR="00830E6F">
        <w:rPr>
          <w:rFonts w:ascii="Arial" w:hAnsi="Arial" w:cs="Arial"/>
          <w:sz w:val="22"/>
          <w:szCs w:val="22"/>
        </w:rPr>
        <w:t>A</w:t>
      </w:r>
      <w:r w:rsidR="00C937BC" w:rsidRPr="00C937BC">
        <w:rPr>
          <w:rFonts w:ascii="Arial" w:hAnsi="Arial" w:cs="Arial"/>
          <w:sz w:val="22"/>
          <w:szCs w:val="22"/>
        </w:rPr>
        <w:t>usbildungslotsen unterstützen Schülerinnen und Schüler der Abgangsklassen auf dem Weg in den Ber</w:t>
      </w:r>
      <w:r w:rsidR="00EC72A7">
        <w:rPr>
          <w:rFonts w:ascii="Arial" w:hAnsi="Arial" w:cs="Arial"/>
          <w:sz w:val="22"/>
          <w:szCs w:val="22"/>
        </w:rPr>
        <w:t>uf und stehen auch zur Verfügung</w:t>
      </w:r>
      <w:r w:rsidR="00C937BC" w:rsidRPr="00C937BC">
        <w:rPr>
          <w:rFonts w:ascii="Arial" w:hAnsi="Arial" w:cs="Arial"/>
          <w:sz w:val="22"/>
          <w:szCs w:val="22"/>
        </w:rPr>
        <w:t>, wenn die Ausbildung bereits begonnen hat. Nun wirft die Corona-Krise zusätzliche Fragen auf. Deshalb hat die MaßArbeit die App „Ausbildung +“ entwickelt, üb</w:t>
      </w:r>
      <w:r w:rsidR="00CF789E">
        <w:rPr>
          <w:rFonts w:ascii="Arial" w:hAnsi="Arial" w:cs="Arial"/>
          <w:sz w:val="22"/>
          <w:szCs w:val="22"/>
        </w:rPr>
        <w:t>er die sich die (kommenden) Be</w:t>
      </w:r>
      <w:r w:rsidR="00C937BC" w:rsidRPr="00C937BC">
        <w:rPr>
          <w:rFonts w:ascii="Arial" w:hAnsi="Arial" w:cs="Arial"/>
          <w:sz w:val="22"/>
          <w:szCs w:val="22"/>
        </w:rPr>
        <w:t>rufsanfänger unkompliziert mit den Ausbildungslotsen in Verbindung setzen können.</w:t>
      </w:r>
    </w:p>
    <w:p w:rsidR="00C937BC" w:rsidRPr="00C937BC" w:rsidRDefault="00C937BC" w:rsidP="00C937BC">
      <w:pPr>
        <w:spacing w:after="120" w:line="360" w:lineRule="auto"/>
        <w:ind w:right="2267"/>
        <w:rPr>
          <w:rFonts w:ascii="Arial" w:hAnsi="Arial" w:cs="Arial"/>
          <w:sz w:val="22"/>
          <w:szCs w:val="22"/>
        </w:rPr>
      </w:pPr>
      <w:r w:rsidRPr="00C937BC">
        <w:rPr>
          <w:rFonts w:ascii="Arial" w:hAnsi="Arial" w:cs="Arial"/>
          <w:sz w:val="22"/>
          <w:szCs w:val="22"/>
        </w:rPr>
        <w:t xml:space="preserve">Das Übergangsmanagement Schule-Beruf hat sich verschiedene Ziele gesetzt. Dazu gehört die Entwicklung beruflicher Perspektiven, eine größere Chancengleichheit benachteiligter Jugendlicher und nicht zuletzt die Sicherung des Fachkräftebedarfs in der Region. Hinzu kommen nun die Herausforderungen durch die Corona-Pandemie. Derzeit machen sich zahlreiche junge Menschen Gedanken, wie </w:t>
      </w:r>
      <w:r w:rsidRPr="00C937BC">
        <w:rPr>
          <w:rFonts w:ascii="Arial" w:hAnsi="Arial" w:cs="Arial"/>
          <w:sz w:val="22"/>
          <w:szCs w:val="22"/>
        </w:rPr>
        <w:lastRenderedPageBreak/>
        <w:t>es nach den Sommerferien weitergeht und ob sie einen Ausbildungsplatz bekommen. Auch für Auszubildende, die etwa in einem Friseursalon oder in der Gastronomie tätig sind, ist die Situation unüberschaubar. Schließlich ist für viele Unternehmen derzeit unklar, wie sie den Betrieb fortführen können. „In der derzeitigen Situation ist es besonders wichtig, für die Jugendlichen da zu sein, auch, wenn ein persönliches Gespräch nicht möglich ist“, sagt Lars Hellmers, Vorstand der MaßArbeit. „Im schlimmsten Fall stehen Ausbildungsverhältnisse auf der Kippe, dann ist es wichtig sofort in den Austausch zu gehen, um Lösungswege zu finden.“</w:t>
      </w:r>
    </w:p>
    <w:p w:rsidR="00C937BC" w:rsidRPr="00C937BC" w:rsidRDefault="00C937BC" w:rsidP="00C937BC">
      <w:pPr>
        <w:spacing w:after="120" w:line="360" w:lineRule="auto"/>
        <w:ind w:right="2267"/>
        <w:rPr>
          <w:rFonts w:ascii="Arial" w:hAnsi="Arial" w:cs="Arial"/>
          <w:sz w:val="22"/>
          <w:szCs w:val="22"/>
        </w:rPr>
      </w:pPr>
      <w:r w:rsidRPr="00C937BC">
        <w:rPr>
          <w:rFonts w:ascii="Arial" w:hAnsi="Arial" w:cs="Arial"/>
          <w:sz w:val="22"/>
          <w:szCs w:val="22"/>
        </w:rPr>
        <w:t>Über die kostenlose App „Ausbildung+“ können die betroffenen jungen Menschen Kontakt zu den Ausbildungslotsen aufnehmen. Die App bietet die Möglichkeiten, sich in Fragen rund um die Ausbildung und die berufliche Entwicklung beraten zu lassen. Welcher Beruf ist der Richtige? Gibt es in der Region freie Ausbildungsplätze? Was gehört in eine Bewerbungsmappe? Aber auch bei Fragen rund um Schwierigkeiten während der Ausbildung steht das Übergangsmanagement beratend zur Seite.</w:t>
      </w:r>
    </w:p>
    <w:p w:rsidR="00163FEA" w:rsidRPr="00163FEA" w:rsidRDefault="002C29C0" w:rsidP="00C937BC">
      <w:pPr>
        <w:spacing w:after="120" w:line="360" w:lineRule="auto"/>
        <w:ind w:right="2267"/>
        <w:rPr>
          <w:rFonts w:ascii="Arial" w:hAnsi="Arial" w:cs="Arial"/>
          <w:sz w:val="22"/>
          <w:szCs w:val="22"/>
        </w:rPr>
      </w:pPr>
      <w:r w:rsidRPr="002C29C0">
        <w:rPr>
          <w:rFonts w:ascii="Arial" w:hAnsi="Arial" w:cs="Arial"/>
          <w:sz w:val="22"/>
          <w:szCs w:val="22"/>
        </w:rPr>
        <w:t>Die App steht ab sofort über</w:t>
      </w:r>
      <w:r w:rsidR="00EC72A7">
        <w:rPr>
          <w:rFonts w:ascii="Arial" w:hAnsi="Arial" w:cs="Arial"/>
          <w:sz w:val="22"/>
          <w:szCs w:val="22"/>
        </w:rPr>
        <w:t xml:space="preserve"> die</w:t>
      </w:r>
      <w:r w:rsidRPr="002C29C0">
        <w:rPr>
          <w:rFonts w:ascii="Arial" w:hAnsi="Arial" w:cs="Arial"/>
          <w:sz w:val="22"/>
          <w:szCs w:val="22"/>
        </w:rPr>
        <w:t xml:space="preserve"> </w:t>
      </w:r>
      <w:r w:rsidR="005B3516">
        <w:rPr>
          <w:rFonts w:ascii="Arial" w:hAnsi="Arial" w:cs="Arial"/>
          <w:sz w:val="22"/>
          <w:szCs w:val="22"/>
        </w:rPr>
        <w:t xml:space="preserve">Landingpage </w:t>
      </w:r>
      <w:hyperlink r:id="rId7" w:history="1">
        <w:r w:rsidR="005B3516" w:rsidRPr="00F848EF">
          <w:rPr>
            <w:rStyle w:val="Hyperlink"/>
            <w:rFonts w:ascii="Arial" w:hAnsi="Arial" w:cs="Arial"/>
            <w:sz w:val="22"/>
            <w:szCs w:val="22"/>
          </w:rPr>
          <w:t>www.ausbildung-plus.online</w:t>
        </w:r>
      </w:hyperlink>
      <w:r w:rsidR="005B3516">
        <w:rPr>
          <w:rFonts w:ascii="Arial" w:hAnsi="Arial" w:cs="Arial"/>
          <w:sz w:val="22"/>
          <w:szCs w:val="22"/>
        </w:rPr>
        <w:t xml:space="preserve"> oder </w:t>
      </w:r>
      <w:hyperlink r:id="rId8" w:history="1">
        <w:r w:rsidR="005B3516" w:rsidRPr="00F848EF">
          <w:rPr>
            <w:rStyle w:val="Hyperlink"/>
            <w:rFonts w:ascii="Arial" w:hAnsi="Arial" w:cs="Arial"/>
            <w:sz w:val="22"/>
            <w:szCs w:val="22"/>
          </w:rPr>
          <w:t>www.binkos.de</w:t>
        </w:r>
      </w:hyperlink>
      <w:r w:rsidR="005B3516">
        <w:rPr>
          <w:rFonts w:ascii="Arial" w:hAnsi="Arial" w:cs="Arial"/>
          <w:sz w:val="22"/>
          <w:szCs w:val="22"/>
        </w:rPr>
        <w:t xml:space="preserve"> z</w:t>
      </w:r>
      <w:r w:rsidRPr="002C29C0">
        <w:rPr>
          <w:rFonts w:ascii="Arial" w:hAnsi="Arial" w:cs="Arial"/>
          <w:sz w:val="22"/>
          <w:szCs w:val="22"/>
        </w:rPr>
        <w:t>um Download</w:t>
      </w:r>
      <w:r w:rsidR="005B3516">
        <w:rPr>
          <w:rFonts w:ascii="Arial" w:hAnsi="Arial" w:cs="Arial"/>
          <w:sz w:val="22"/>
          <w:szCs w:val="22"/>
        </w:rPr>
        <w:t xml:space="preserve"> bereit</w:t>
      </w:r>
      <w:r w:rsidRPr="002C29C0">
        <w:rPr>
          <w:rFonts w:ascii="Arial" w:hAnsi="Arial" w:cs="Arial"/>
          <w:sz w:val="22"/>
          <w:szCs w:val="22"/>
        </w:rPr>
        <w:t xml:space="preserve">. </w:t>
      </w:r>
      <w:r w:rsidR="00C937BC" w:rsidRPr="00C937BC">
        <w:rPr>
          <w:rFonts w:ascii="Arial" w:hAnsi="Arial" w:cs="Arial"/>
          <w:sz w:val="22"/>
          <w:szCs w:val="22"/>
        </w:rPr>
        <w:t>Sie kann kostenlos heruntergeladen werden. Nach der Registrierung mit Handynummer oder Mailadresse wird ein Sicherheitscode versandt, um die App zu starten. Danach ist der jeweilige Wohnort auszuwählen. Dadurch erreichen die Jugendlichen direkt den richtigen Ansprechpartner und können ihre Frage stellen. An den Werktagen erhalten sie zeitnah eine Rückmeldung.</w:t>
      </w:r>
    </w:p>
    <w:p w:rsidR="0006397A" w:rsidRDefault="0006397A" w:rsidP="0006397A">
      <w:pPr>
        <w:spacing w:after="120" w:line="360" w:lineRule="auto"/>
        <w:ind w:right="2267"/>
        <w:rPr>
          <w:rFonts w:ascii="Arial" w:hAnsi="Arial" w:cs="Arial"/>
          <w:sz w:val="22"/>
          <w:szCs w:val="22"/>
        </w:rPr>
      </w:pPr>
    </w:p>
    <w:p w:rsidR="0006397A" w:rsidRDefault="0006397A" w:rsidP="0006397A">
      <w:pPr>
        <w:spacing w:after="120" w:line="360" w:lineRule="auto"/>
        <w:ind w:right="2267"/>
        <w:rPr>
          <w:rFonts w:ascii="Arial" w:hAnsi="Arial" w:cs="Arial"/>
          <w:b/>
          <w:sz w:val="22"/>
          <w:szCs w:val="22"/>
        </w:rPr>
      </w:pPr>
      <w:r>
        <w:rPr>
          <w:rFonts w:ascii="Arial" w:hAnsi="Arial" w:cs="Arial"/>
          <w:b/>
          <w:sz w:val="22"/>
          <w:szCs w:val="22"/>
        </w:rPr>
        <w:t>Bildunterschrift:</w:t>
      </w:r>
    </w:p>
    <w:p w:rsidR="00E47089" w:rsidRPr="00E47089" w:rsidRDefault="0033226E" w:rsidP="0006397A">
      <w:pPr>
        <w:spacing w:after="120" w:line="360" w:lineRule="auto"/>
        <w:ind w:right="2267"/>
        <w:rPr>
          <w:rFonts w:ascii="Arial" w:hAnsi="Arial" w:cs="Arial"/>
          <w:sz w:val="22"/>
          <w:szCs w:val="22"/>
        </w:rPr>
      </w:pPr>
      <w:r>
        <w:rPr>
          <w:rFonts w:ascii="Arial" w:hAnsi="Arial" w:cs="Arial"/>
          <w:sz w:val="22"/>
          <w:szCs w:val="22"/>
        </w:rPr>
        <w:t>B</w:t>
      </w:r>
      <w:r w:rsidR="00B726A0">
        <w:rPr>
          <w:rFonts w:ascii="Arial" w:hAnsi="Arial" w:cs="Arial"/>
          <w:sz w:val="22"/>
          <w:szCs w:val="22"/>
        </w:rPr>
        <w:t xml:space="preserve">ereichsleiterin Susanne Steininger und </w:t>
      </w:r>
      <w:r w:rsidR="00E47089">
        <w:rPr>
          <w:rFonts w:ascii="Arial" w:hAnsi="Arial" w:cs="Arial"/>
          <w:sz w:val="22"/>
          <w:szCs w:val="22"/>
        </w:rPr>
        <w:t>Lars Hellmers, Vor</w:t>
      </w:r>
      <w:r w:rsidR="00BB4980">
        <w:rPr>
          <w:rFonts w:ascii="Arial" w:hAnsi="Arial" w:cs="Arial"/>
          <w:sz w:val="22"/>
          <w:szCs w:val="22"/>
        </w:rPr>
        <w:t>stand der MaßArbeit, präsentieren</w:t>
      </w:r>
      <w:r w:rsidR="00E47089">
        <w:rPr>
          <w:rFonts w:ascii="Arial" w:hAnsi="Arial" w:cs="Arial"/>
          <w:sz w:val="22"/>
          <w:szCs w:val="22"/>
        </w:rPr>
        <w:t xml:space="preserve"> die App „Ausbildung +“.</w:t>
      </w:r>
    </w:p>
    <w:p w:rsidR="006E2001" w:rsidRPr="002C222A" w:rsidRDefault="002C222A" w:rsidP="002C222A">
      <w:pPr>
        <w:spacing w:line="360" w:lineRule="auto"/>
        <w:ind w:right="2267"/>
        <w:jc w:val="right"/>
        <w:rPr>
          <w:rFonts w:ascii="Arial" w:hAnsi="Arial" w:cs="Arial"/>
          <w:sz w:val="22"/>
          <w:szCs w:val="22"/>
        </w:rPr>
      </w:pPr>
      <w:r>
        <w:rPr>
          <w:rFonts w:ascii="Arial" w:hAnsi="Arial" w:cs="Arial"/>
          <w:sz w:val="22"/>
          <w:szCs w:val="22"/>
        </w:rPr>
        <w:t>Fot</w:t>
      </w:r>
      <w:r w:rsidR="00ED522E">
        <w:rPr>
          <w:rFonts w:ascii="Arial" w:hAnsi="Arial" w:cs="Arial"/>
          <w:sz w:val="22"/>
          <w:szCs w:val="22"/>
        </w:rPr>
        <w:t>o: Eckhard Wiebrock</w:t>
      </w:r>
      <w:bookmarkStart w:id="0" w:name="_GoBack"/>
      <w:bookmarkEnd w:id="0"/>
    </w:p>
    <w:sectPr w:rsidR="006E2001" w:rsidRPr="002C222A">
      <w:pgSz w:w="11907" w:h="16840" w:code="9"/>
      <w:pgMar w:top="1418" w:right="1418" w:bottom="1418" w:left="1418" w:header="408" w:footer="1378" w:gutter="0"/>
      <w:paperSrc w:first="261" w:other="26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140" w:rsidRDefault="008C3140" w:rsidP="0018331E">
      <w:r>
        <w:separator/>
      </w:r>
    </w:p>
  </w:endnote>
  <w:endnote w:type="continuationSeparator" w:id="0">
    <w:p w:rsidR="008C3140" w:rsidRDefault="008C3140" w:rsidP="0018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nkGothITC Bk BT">
    <w:altName w:val="Arial"/>
    <w:charset w:val="00"/>
    <w:family w:val="swiss"/>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140" w:rsidRDefault="008C3140" w:rsidP="0018331E">
      <w:r>
        <w:separator/>
      </w:r>
    </w:p>
  </w:footnote>
  <w:footnote w:type="continuationSeparator" w:id="0">
    <w:p w:rsidR="008C3140" w:rsidRDefault="008C3140" w:rsidP="00183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3A2"/>
    <w:rsid w:val="00042710"/>
    <w:rsid w:val="0006397A"/>
    <w:rsid w:val="00100033"/>
    <w:rsid w:val="00101BFD"/>
    <w:rsid w:val="001402DF"/>
    <w:rsid w:val="00163FEA"/>
    <w:rsid w:val="00181483"/>
    <w:rsid w:val="0018331E"/>
    <w:rsid w:val="001B43B5"/>
    <w:rsid w:val="001E3325"/>
    <w:rsid w:val="001F364D"/>
    <w:rsid w:val="001F73A2"/>
    <w:rsid w:val="00214B7F"/>
    <w:rsid w:val="00287738"/>
    <w:rsid w:val="002C222A"/>
    <w:rsid w:val="002C29C0"/>
    <w:rsid w:val="002E02A3"/>
    <w:rsid w:val="002F5C52"/>
    <w:rsid w:val="00301BCE"/>
    <w:rsid w:val="0033226E"/>
    <w:rsid w:val="00336D55"/>
    <w:rsid w:val="00365D6D"/>
    <w:rsid w:val="00372D6B"/>
    <w:rsid w:val="0037379E"/>
    <w:rsid w:val="003850B3"/>
    <w:rsid w:val="003D0468"/>
    <w:rsid w:val="004153EB"/>
    <w:rsid w:val="00442587"/>
    <w:rsid w:val="00483F30"/>
    <w:rsid w:val="00512F9A"/>
    <w:rsid w:val="005950E3"/>
    <w:rsid w:val="005A1EBC"/>
    <w:rsid w:val="005B3516"/>
    <w:rsid w:val="005D78BF"/>
    <w:rsid w:val="005F73EA"/>
    <w:rsid w:val="00614AAC"/>
    <w:rsid w:val="0065490C"/>
    <w:rsid w:val="00675A5B"/>
    <w:rsid w:val="0068399B"/>
    <w:rsid w:val="00687593"/>
    <w:rsid w:val="006A0615"/>
    <w:rsid w:val="006E1989"/>
    <w:rsid w:val="006E2001"/>
    <w:rsid w:val="006F5800"/>
    <w:rsid w:val="00713FDD"/>
    <w:rsid w:val="007724B1"/>
    <w:rsid w:val="007E1CAE"/>
    <w:rsid w:val="00830E6F"/>
    <w:rsid w:val="008342CA"/>
    <w:rsid w:val="00854B07"/>
    <w:rsid w:val="008733E0"/>
    <w:rsid w:val="008C3140"/>
    <w:rsid w:val="009471F7"/>
    <w:rsid w:val="009527B4"/>
    <w:rsid w:val="00981215"/>
    <w:rsid w:val="009B371A"/>
    <w:rsid w:val="00A36DF3"/>
    <w:rsid w:val="00B23DDA"/>
    <w:rsid w:val="00B403A1"/>
    <w:rsid w:val="00B602CF"/>
    <w:rsid w:val="00B67DF0"/>
    <w:rsid w:val="00B7234C"/>
    <w:rsid w:val="00B726A0"/>
    <w:rsid w:val="00BB28C0"/>
    <w:rsid w:val="00BB4980"/>
    <w:rsid w:val="00BE6919"/>
    <w:rsid w:val="00BF6D75"/>
    <w:rsid w:val="00C316B6"/>
    <w:rsid w:val="00C937BC"/>
    <w:rsid w:val="00CB5AF0"/>
    <w:rsid w:val="00CF789E"/>
    <w:rsid w:val="00D17D59"/>
    <w:rsid w:val="00D401B0"/>
    <w:rsid w:val="00D40BC2"/>
    <w:rsid w:val="00D4538B"/>
    <w:rsid w:val="00D92269"/>
    <w:rsid w:val="00DD0C83"/>
    <w:rsid w:val="00DD1905"/>
    <w:rsid w:val="00E41497"/>
    <w:rsid w:val="00E47089"/>
    <w:rsid w:val="00E5022E"/>
    <w:rsid w:val="00E723B7"/>
    <w:rsid w:val="00E97DD3"/>
    <w:rsid w:val="00EC1077"/>
    <w:rsid w:val="00EC72A7"/>
    <w:rsid w:val="00ED522E"/>
    <w:rsid w:val="00EF643B"/>
    <w:rsid w:val="00F15760"/>
    <w:rsid w:val="00F83DAB"/>
    <w:rsid w:val="00FE2A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63ADA"/>
  <w15:docId w15:val="{CA963315-5D5A-4597-A899-CDBC9868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right"/>
      <w:outlineLvl w:val="0"/>
    </w:pPr>
    <w:rPr>
      <w:rFonts w:ascii="FrnkGothITC Bk BT" w:hAnsi="FrnkGothITC Bk BT"/>
      <w:b/>
      <w:sz w:val="16"/>
      <w:u w:val="single"/>
    </w:rPr>
  </w:style>
  <w:style w:type="paragraph" w:styleId="berschrift2">
    <w:name w:val="heading 2"/>
    <w:basedOn w:val="Standard"/>
    <w:next w:val="Standard"/>
    <w:qFormat/>
    <w:pPr>
      <w:keepNext/>
      <w:outlineLvl w:val="1"/>
    </w:pPr>
    <w:rPr>
      <w:rFonts w:ascii="FrnkGothITC Bk BT" w:hAnsi="FrnkGothITC Bk BT"/>
      <w:sz w:val="14"/>
      <w:u w:val="single"/>
    </w:rPr>
  </w:style>
  <w:style w:type="paragraph" w:styleId="berschrift3">
    <w:name w:val="heading 3"/>
    <w:basedOn w:val="Standard"/>
    <w:next w:val="Standard"/>
    <w:qFormat/>
    <w:pPr>
      <w:keepNext/>
      <w:outlineLvl w:val="2"/>
    </w:pPr>
    <w:rPr>
      <w:rFonts w:ascii="FrnkGothITC Bk BT" w:hAnsi="FrnkGothITC Bk BT"/>
      <w:b/>
      <w:sz w:val="1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rFonts w:ascii="FrnkGothITC Bk BT" w:hAnsi="FrnkGothITC Bk BT"/>
      <w:sz w:val="18"/>
    </w:rPr>
  </w:style>
  <w:style w:type="paragraph" w:styleId="Textkrper2">
    <w:name w:val="Body Text 2"/>
    <w:basedOn w:val="Standard"/>
    <w:rPr>
      <w:rFonts w:ascii="FrnkGothITC Bk BT" w:hAnsi="FrnkGothITC Bk BT"/>
      <w:sz w:val="14"/>
    </w:rPr>
  </w:style>
  <w:style w:type="paragraph" w:styleId="Beschriftung">
    <w:name w:val="caption"/>
    <w:basedOn w:val="Standard"/>
    <w:next w:val="Standard"/>
    <w:qFormat/>
    <w:pPr>
      <w:tabs>
        <w:tab w:val="left" w:pos="8647"/>
      </w:tabs>
      <w:ind w:right="424"/>
      <w:jc w:val="both"/>
    </w:pPr>
    <w:rPr>
      <w:rFonts w:ascii="FrnkGothITC Bk BT" w:hAnsi="FrnkGothITC Bk BT"/>
      <w:b/>
      <w:sz w:val="24"/>
    </w:rPr>
  </w:style>
  <w:style w:type="character" w:styleId="Hyperlink">
    <w:name w:val="Hyperlink"/>
    <w:rPr>
      <w:color w:val="0000FF"/>
      <w:u w:val="single"/>
    </w:rPr>
  </w:style>
  <w:style w:type="paragraph" w:styleId="Sprechblasentext">
    <w:name w:val="Balloon Text"/>
    <w:basedOn w:val="Standard"/>
    <w:link w:val="SprechblasentextZchn"/>
    <w:uiPriority w:val="99"/>
    <w:semiHidden/>
    <w:unhideWhenUsed/>
    <w:rsid w:val="009527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2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kos.de" TargetMode="External"/><Relationship Id="rId3" Type="http://schemas.openxmlformats.org/officeDocument/2006/relationships/webSettings" Target="webSettings.xml"/><Relationship Id="rId7" Type="http://schemas.openxmlformats.org/officeDocument/2006/relationships/hyperlink" Target="http://www.ausbildung-plus.onl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2720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LKOS</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Lübbersmann, Kimberly</dc:creator>
  <cp:lastModifiedBy>Müller-Detert, Henning</cp:lastModifiedBy>
  <cp:revision>3</cp:revision>
  <cp:lastPrinted>2005-12-27T08:25:00Z</cp:lastPrinted>
  <dcterms:created xsi:type="dcterms:W3CDTF">2020-04-27T13:54:00Z</dcterms:created>
  <dcterms:modified xsi:type="dcterms:W3CDTF">2020-04-27T14:00:00Z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4/27/2020 3:58:23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