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A07449">
              <w:rPr>
                <w:rFonts w:cs="Arial"/>
              </w:rPr>
              <w:t>18</w:t>
            </w:r>
            <w:bookmarkStart w:id="0" w:name="_GoBack"/>
            <w:bookmarkEnd w:id="0"/>
            <w:r w:rsidR="000E47E7">
              <w:rPr>
                <w:rFonts w:cs="Arial"/>
              </w:rPr>
              <w:t>.06.2020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0E47E7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0E47E7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0E47E7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6FA28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09524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EF5E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8CE8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B2460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DCED9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0E47E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0E47E7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0E47E7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230A4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6DDAD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26BE6" w:rsidRDefault="00CF4C8F" w:rsidP="001C0D85">
      <w:pPr>
        <w:rPr>
          <w:b/>
        </w:rPr>
      </w:pPr>
      <w:r w:rsidRPr="00CF4C8F">
        <w:rPr>
          <w:b/>
        </w:rPr>
        <w:t>Stiftung LAUTER unterstützt die Erneuerung und Optimierung der (Kinder-)Bibliothek Harderberg</w:t>
      </w:r>
    </w:p>
    <w:p w:rsidR="00CF4C8F" w:rsidRDefault="00CF4C8F" w:rsidP="001C0D85">
      <w:pPr>
        <w:rPr>
          <w:b/>
        </w:rPr>
      </w:pPr>
    </w:p>
    <w:p w:rsidR="00EB0809" w:rsidRDefault="00CF4C8F" w:rsidP="000C496C">
      <w:pPr>
        <w:spacing w:after="120"/>
      </w:pPr>
      <w:r>
        <w:rPr>
          <w:b/>
        </w:rPr>
        <w:t>Georgsmarienhütte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C92242">
        <w:t xml:space="preserve">Die Leseförderung </w:t>
      </w:r>
      <w:r w:rsidR="003B0E58">
        <w:t xml:space="preserve">von Kindern liegt ihnen besonders am Herzen: </w:t>
      </w:r>
      <w:r w:rsidR="00EB0809">
        <w:t xml:space="preserve">Seit vielen Jahren ist das ehrenamtliche Team der Bibliothek Harderberg </w:t>
      </w:r>
      <w:r w:rsidR="00996FB3">
        <w:t xml:space="preserve">aktiv, um Mädchen und Jungen Lesespaß zu bieten. </w:t>
      </w:r>
      <w:r w:rsidR="00996FB3" w:rsidRPr="00996FB3">
        <w:t>Die Arbeit würdigte nun die Stiftung LAUTER des Landkreises Osnabrück mit einer Spende üb</w:t>
      </w:r>
      <w:r w:rsidR="00996FB3">
        <w:t>er 1.380 Euro. Mit dem Geld wurde</w:t>
      </w:r>
      <w:r w:rsidR="00996FB3" w:rsidRPr="00996FB3">
        <w:t xml:space="preserve"> die Bibliothek modernisiert, dazu sollen weitere Angebote geschaffen werden.</w:t>
      </w:r>
      <w:r w:rsidR="00EB0809">
        <w:t xml:space="preserve"> </w:t>
      </w:r>
    </w:p>
    <w:p w:rsidR="00B01DEB" w:rsidRDefault="008C503E" w:rsidP="00CF4C8F">
      <w:pPr>
        <w:spacing w:after="120"/>
      </w:pPr>
      <w:r>
        <w:t xml:space="preserve">Wie gut die Bibliothek genutzt wird, davon konnten sich </w:t>
      </w:r>
      <w:r w:rsidR="00EF77C0">
        <w:t xml:space="preserve">Petra Funke und Jutta Olbricht von der Stiftung LAUTER selbst überzeugen: Während ihres Besuchs </w:t>
      </w:r>
      <w:r w:rsidR="008436EE">
        <w:t xml:space="preserve">nutzten mehrere Kinder die Angebote der Einrichtung. Beliebt sind zudem verschiedene Veranstaltungen der Bibliothek, mit denen die Lesefähigkeit von Kindern aller Altersstufen gefördert wird. </w:t>
      </w:r>
      <w:r w:rsidR="00996FB3">
        <w:t>Dazu organisiert das derzeit 15-köpfige Team Besuche aller Schulklassen der Harderberger Grundschule sowie</w:t>
      </w:r>
      <w:r w:rsidR="00B01DEB">
        <w:t xml:space="preserve"> der Gruppen des Kindergartens.</w:t>
      </w:r>
    </w:p>
    <w:p w:rsidR="008436EE" w:rsidRDefault="008436EE" w:rsidP="00CF4C8F">
      <w:pPr>
        <w:spacing w:after="120"/>
      </w:pPr>
      <w:r>
        <w:t xml:space="preserve">Aber natürlich ist immer noch Luft nach oben: Leiterin Ulla Märsch und ihre Mitstreiter hatten bei der Stiftung einen Antrag </w:t>
      </w:r>
      <w:r w:rsidR="00CF4C8F" w:rsidRPr="00CF4C8F">
        <w:t>auf Förderung zur Erneuerung und Optimierung der Bibliothek gestellt. Das Kuratorium unterstützte den Antrag</w:t>
      </w:r>
      <w:r>
        <w:t>.</w:t>
      </w:r>
      <w:r w:rsidR="00CF4C8F" w:rsidRPr="00CF4C8F">
        <w:t xml:space="preserve"> </w:t>
      </w:r>
      <w:r w:rsidR="00B01DEB">
        <w:t xml:space="preserve">Mit der Spende </w:t>
      </w:r>
      <w:r w:rsidR="00B01DEB">
        <w:lastRenderedPageBreak/>
        <w:t>über 1.380 Euro</w:t>
      </w:r>
      <w:r w:rsidR="00CF4C8F" w:rsidRPr="00CF4C8F">
        <w:t xml:space="preserve"> konnten ein neuer Tresenbereich für die Bücherausgabe, ein von Kindern beidseitig zugängliches Regal mit Schubfächern sowie einige Hocker angeschafft werden. </w:t>
      </w:r>
      <w:r>
        <w:t>Die Erweiterung der Räumlichkeiten biete nun auch mehr Möglichkeiten für weitere Angebote, betonte Märsch.</w:t>
      </w:r>
    </w:p>
    <w:p w:rsidR="00CF4C8F" w:rsidRDefault="00CF4C8F" w:rsidP="00D760D9">
      <w:pPr>
        <w:spacing w:after="120"/>
        <w:rPr>
          <w:b/>
        </w:rPr>
      </w:pPr>
    </w:p>
    <w:p w:rsidR="00084E5C" w:rsidRDefault="00084E5C" w:rsidP="00D760D9">
      <w:pPr>
        <w:spacing w:after="120"/>
        <w:rPr>
          <w:b/>
        </w:rPr>
      </w:pPr>
      <w:r>
        <w:rPr>
          <w:b/>
        </w:rPr>
        <w:t>Bildunterschrift:</w:t>
      </w:r>
    </w:p>
    <w:p w:rsidR="000C496C" w:rsidRDefault="00B07C8C" w:rsidP="000C496C">
      <w:pPr>
        <w:spacing w:after="120"/>
      </w:pPr>
      <w:r>
        <w:t>Mehr Lesespaß für Kinder: Ulla Märsch (vorne) von der Bibliothek Harderberg freute sich über eine Spende der Stiftung LAUTER, die Jutta Olbricht (links) und Petra Funke überreichten.</w:t>
      </w:r>
    </w:p>
    <w:p w:rsidR="00084E5C" w:rsidRPr="00084E5C" w:rsidRDefault="00962AC7" w:rsidP="00084E5C">
      <w:pPr>
        <w:spacing w:after="120"/>
        <w:jc w:val="right"/>
      </w:pPr>
      <w:r>
        <w:t xml:space="preserve">Foto: </w:t>
      </w:r>
      <w:r w:rsidR="00CF4C8F">
        <w:t>Stiftung LAUTER</w:t>
      </w:r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EA" w:rsidRDefault="00EF12EA">
      <w:pPr>
        <w:spacing w:line="240" w:lineRule="auto"/>
      </w:pPr>
      <w:r>
        <w:separator/>
      </w:r>
    </w:p>
  </w:endnote>
  <w:endnote w:type="continuationSeparator" w:id="0">
    <w:p w:rsidR="00EF12EA" w:rsidRDefault="00EF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744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EA" w:rsidRDefault="00EF12EA">
      <w:pPr>
        <w:spacing w:line="240" w:lineRule="auto"/>
      </w:pPr>
      <w:r>
        <w:separator/>
      </w:r>
    </w:p>
  </w:footnote>
  <w:footnote w:type="continuationSeparator" w:id="0">
    <w:p w:rsidR="00EF12EA" w:rsidRDefault="00EF12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4C23"/>
    <w:rsid w:val="000D6D18"/>
    <w:rsid w:val="000E47E7"/>
    <w:rsid w:val="000F189A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507F"/>
    <w:rsid w:val="001F6145"/>
    <w:rsid w:val="00230050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035F9"/>
    <w:rsid w:val="00322A2F"/>
    <w:rsid w:val="00341DA3"/>
    <w:rsid w:val="0034297C"/>
    <w:rsid w:val="0036445F"/>
    <w:rsid w:val="00374CB6"/>
    <w:rsid w:val="00377AD5"/>
    <w:rsid w:val="00382DC9"/>
    <w:rsid w:val="003A0427"/>
    <w:rsid w:val="003B0E58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C6912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36EE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503E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62AC7"/>
    <w:rsid w:val="00975993"/>
    <w:rsid w:val="00977EA8"/>
    <w:rsid w:val="009833AA"/>
    <w:rsid w:val="00996FB3"/>
    <w:rsid w:val="00997ED5"/>
    <w:rsid w:val="009A39ED"/>
    <w:rsid w:val="009C0F1C"/>
    <w:rsid w:val="009C6E9E"/>
    <w:rsid w:val="009D1F51"/>
    <w:rsid w:val="009E1D78"/>
    <w:rsid w:val="009F64D5"/>
    <w:rsid w:val="00A04908"/>
    <w:rsid w:val="00A05B1C"/>
    <w:rsid w:val="00A07449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1DEB"/>
    <w:rsid w:val="00B04EB0"/>
    <w:rsid w:val="00B07C8C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92242"/>
    <w:rsid w:val="00CA2D96"/>
    <w:rsid w:val="00CC29AE"/>
    <w:rsid w:val="00CF4C8F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5309"/>
    <w:rsid w:val="00E37808"/>
    <w:rsid w:val="00E37934"/>
    <w:rsid w:val="00E421D9"/>
    <w:rsid w:val="00E47ABD"/>
    <w:rsid w:val="00E84CE8"/>
    <w:rsid w:val="00E854F5"/>
    <w:rsid w:val="00E94D5B"/>
    <w:rsid w:val="00EA23A1"/>
    <w:rsid w:val="00EB0809"/>
    <w:rsid w:val="00EB7E11"/>
    <w:rsid w:val="00EC4FA5"/>
    <w:rsid w:val="00EC724B"/>
    <w:rsid w:val="00EF12EA"/>
    <w:rsid w:val="00EF7121"/>
    <w:rsid w:val="00EF77C0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35A02"/>
  <w15:docId w15:val="{261FF787-C827-4E20-A140-D45BA64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7E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47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EC30-52DA-4750-BDB9-A448DAAE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71</cp:revision>
  <cp:lastPrinted>2016-07-21T12:50:00Z</cp:lastPrinted>
  <dcterms:created xsi:type="dcterms:W3CDTF">2016-04-25T10:13:00Z</dcterms:created>
  <dcterms:modified xsi:type="dcterms:W3CDTF">2020-06-18T12:12:00Z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6/18/2020 2:12:30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