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AF184F">
        <w:rPr>
          <w:rFonts w:ascii="Arial" w:hAnsi="Arial" w:cs="Arial"/>
          <w:b/>
          <w:bCs/>
          <w:sz w:val="22"/>
          <w:szCs w:val="22"/>
        </w:rPr>
        <w:t>Bissendorf</w:t>
      </w:r>
    </w:p>
    <w:p w:rsidR="00894632" w:rsidRPr="00894632" w:rsidRDefault="00894632" w:rsidP="00894632">
      <w:pPr>
        <w:jc w:val="both"/>
        <w:rPr>
          <w:rFonts w:ascii="Arial" w:hAnsi="Arial" w:cs="Arial"/>
          <w:b/>
          <w:bCs/>
          <w:sz w:val="22"/>
          <w:szCs w:val="22"/>
        </w:rPr>
      </w:pPr>
    </w:p>
    <w:p w:rsidR="00AA709B" w:rsidRDefault="00AF184F" w:rsidP="00AA709B">
      <w:pPr>
        <w:jc w:val="both"/>
        <w:rPr>
          <w:rFonts w:ascii="Arial" w:hAnsi="Arial" w:cs="Arial"/>
          <w:bCs/>
          <w:sz w:val="22"/>
          <w:szCs w:val="22"/>
        </w:rPr>
      </w:pPr>
      <w:r>
        <w:rPr>
          <w:rFonts w:ascii="Arial" w:hAnsi="Arial" w:cs="Arial"/>
          <w:b/>
          <w:bCs/>
          <w:sz w:val="22"/>
          <w:szCs w:val="22"/>
        </w:rPr>
        <w:t>Bissendorf.</w:t>
      </w:r>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w:t>
      </w:r>
      <w:r w:rsidR="00894632" w:rsidRPr="00AF184F">
        <w:rPr>
          <w:rFonts w:ascii="Arial" w:hAnsi="Arial" w:cs="Arial"/>
          <w:bCs/>
          <w:sz w:val="22"/>
          <w:szCs w:val="22"/>
        </w:rPr>
        <w:t xml:space="preserve">Landkreis Osnabrück GmbH bietet allen Privathaushalten </w:t>
      </w:r>
      <w:r w:rsidRPr="00AF184F">
        <w:rPr>
          <w:rFonts w:ascii="Arial" w:hAnsi="Arial" w:cs="Arial"/>
          <w:bCs/>
          <w:sz w:val="22"/>
          <w:szCs w:val="22"/>
        </w:rPr>
        <w:t>am Freitag</w:t>
      </w:r>
      <w:r w:rsidR="00894632" w:rsidRPr="00AF184F">
        <w:rPr>
          <w:rFonts w:ascii="Arial" w:hAnsi="Arial" w:cs="Arial"/>
          <w:bCs/>
          <w:sz w:val="22"/>
          <w:szCs w:val="22"/>
        </w:rPr>
        <w:t xml:space="preserve">, den </w:t>
      </w:r>
      <w:r w:rsidRPr="00AF184F">
        <w:rPr>
          <w:rFonts w:ascii="Arial" w:hAnsi="Arial" w:cs="Arial"/>
          <w:bCs/>
          <w:sz w:val="22"/>
          <w:szCs w:val="22"/>
        </w:rPr>
        <w:t>03. Juli 2020</w:t>
      </w:r>
      <w:r w:rsidR="00894632" w:rsidRPr="00AF184F">
        <w:rPr>
          <w:rFonts w:ascii="Arial" w:hAnsi="Arial" w:cs="Arial"/>
          <w:bCs/>
          <w:sz w:val="22"/>
          <w:szCs w:val="22"/>
        </w:rPr>
        <w:t xml:space="preserve">, auf dem Parkplatz </w:t>
      </w:r>
      <w:r w:rsidRPr="00AF184F">
        <w:rPr>
          <w:rFonts w:ascii="Arial" w:hAnsi="Arial" w:cs="Arial"/>
          <w:bCs/>
          <w:sz w:val="22"/>
          <w:szCs w:val="22"/>
        </w:rPr>
        <w:t>Am Schulzentrum</w:t>
      </w:r>
      <w:r w:rsidR="00894632" w:rsidRPr="00AF184F">
        <w:rPr>
          <w:rFonts w:ascii="Arial" w:hAnsi="Arial" w:cs="Arial"/>
          <w:bCs/>
          <w:sz w:val="22"/>
          <w:szCs w:val="22"/>
        </w:rPr>
        <w:t xml:space="preserve"> in der Zeit von </w:t>
      </w:r>
      <w:r w:rsidRPr="00AF184F">
        <w:rPr>
          <w:rFonts w:ascii="Arial" w:hAnsi="Arial" w:cs="Arial"/>
          <w:bCs/>
          <w:sz w:val="22"/>
          <w:szCs w:val="22"/>
        </w:rPr>
        <w:t xml:space="preserve">16.00 bis 18.00 </w:t>
      </w:r>
      <w:r w:rsidR="00894632" w:rsidRPr="00AF184F">
        <w:rPr>
          <w:rFonts w:ascii="Arial" w:hAnsi="Arial" w:cs="Arial"/>
          <w:bCs/>
          <w:sz w:val="22"/>
          <w:szCs w:val="22"/>
        </w:rPr>
        <w:t>Uhr den</w:t>
      </w:r>
      <w:r w:rsidR="00894632" w:rsidRPr="00894632">
        <w:rPr>
          <w:rFonts w:ascii="Arial" w:hAnsi="Arial" w:cs="Arial"/>
          <w:bCs/>
          <w:sz w:val="22"/>
          <w:szCs w:val="22"/>
        </w:rPr>
        <w:t xml:space="preserve">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Abbeizmittel, Batterien und Bleiakkus,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 xml:space="preserve">.000 Einwohner ist sie für die Organisation der öffentlich-rechtlichen Entsorgung zuständig. Somit </w:t>
      </w:r>
      <w:r>
        <w:rPr>
          <w:rFonts w:ascii="Arial" w:hAnsi="Arial" w:cs="Arial"/>
          <w:bCs/>
          <w:sz w:val="16"/>
          <w:szCs w:val="16"/>
        </w:rPr>
        <w:lastRenderedPageBreak/>
        <w:t>gewährleistet das Abfallwirtschaftsunternehmen die Entsorgungssicherheit im Osnabrücker Land und steht darüber hinaus Privathaushalten wie auch Gewerbetreibenden in allen Fragen rund um umweltgerechte Abfallvermeidung, -beseitigung und -verwertung gerne zur Verfügung.</w:t>
      </w:r>
      <w:bookmarkStart w:id="0" w:name="_GoBack"/>
      <w:bookmarkEnd w:id="0"/>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F184F">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AF184F">
    <w:pPr>
      <w:pStyle w:val="Kopfzeile"/>
      <w:rPr>
        <w:rFonts w:ascii="Arial" w:hAnsi="Arial" w:cs="Arial"/>
        <w:sz w:val="20"/>
        <w:szCs w:val="20"/>
      </w:rPr>
    </w:pPr>
    <w:r w:rsidRPr="00AF184F">
      <w:rPr>
        <w:rFonts w:ascii="Arial" w:hAnsi="Arial" w:cs="Arial"/>
        <w:sz w:val="20"/>
        <w:szCs w:val="20"/>
      </w:rPr>
      <w:t>Dienstag, 23. Juni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49CCE70C" wp14:editId="54C8989E">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85D63"/>
    <w:rsid w:val="00AA709B"/>
    <w:rsid w:val="00AB0DF6"/>
    <w:rsid w:val="00AB3769"/>
    <w:rsid w:val="00AF184F"/>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6A65-70B2-4B7C-9845-8B203A5A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FBD0D64D</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2020-06-23T12:06:00Z</dcterms:created>
  <dcterms:modified xsi:type="dcterms:W3CDTF">2020-06-23T12:06:00Z</dcterms:modified>
</cp:coreProperties>
</file>