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042F1E">
        <w:rPr>
          <w:rFonts w:ascii="Arial Narrow" w:hAnsi="Arial Narrow" w:cs="Arial"/>
          <w:sz w:val="22"/>
          <w:szCs w:val="22"/>
        </w:rPr>
        <w:t>06.06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Pr="006429D0" w:rsidRDefault="00B32D4A" w:rsidP="006429D0">
      <w:pPr>
        <w:tabs>
          <w:tab w:val="left" w:pos="9072"/>
        </w:tabs>
        <w:spacing w:line="360" w:lineRule="auto"/>
        <w:ind w:right="113"/>
        <w:rPr>
          <w:rFonts w:cs="Arial"/>
          <w:b/>
          <w:sz w:val="22"/>
          <w:szCs w:val="22"/>
        </w:rPr>
      </w:pPr>
      <w:r w:rsidRPr="006429D0">
        <w:rPr>
          <w:rFonts w:cs="Arial"/>
          <w:b/>
          <w:sz w:val="22"/>
          <w:szCs w:val="22"/>
        </w:rPr>
        <w:t>Krankenhaus</w:t>
      </w:r>
      <w:r w:rsidR="00D23E32">
        <w:rPr>
          <w:rFonts w:cs="Arial"/>
          <w:b/>
          <w:sz w:val="22"/>
          <w:szCs w:val="22"/>
        </w:rPr>
        <w:t>gelände</w:t>
      </w:r>
      <w:r w:rsidRPr="006429D0">
        <w:rPr>
          <w:rFonts w:cs="Arial"/>
          <w:b/>
          <w:sz w:val="22"/>
          <w:szCs w:val="22"/>
        </w:rPr>
        <w:t xml:space="preserve"> Dissen: </w:t>
      </w:r>
      <w:r w:rsidR="00D23E32">
        <w:rPr>
          <w:rFonts w:cs="Arial"/>
          <w:b/>
          <w:sz w:val="22"/>
          <w:szCs w:val="22"/>
        </w:rPr>
        <w:t xml:space="preserve">Weiterer Schritt zur Neunutzung </w:t>
      </w:r>
    </w:p>
    <w:p w:rsidR="00920DC7" w:rsidRDefault="006429D0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Abbrucharbeiten werden jetzt von der oleg ausgeschrieben </w:t>
      </w:r>
      <w:r w:rsidR="00D23E32">
        <w:rPr>
          <w:rFonts w:cs="Arial"/>
          <w:sz w:val="22"/>
          <w:szCs w:val="22"/>
        </w:rPr>
        <w:t>/ Bu</w:t>
      </w:r>
      <w:r w:rsidR="00D23E32">
        <w:rPr>
          <w:rFonts w:cs="Arial"/>
          <w:sz w:val="22"/>
          <w:szCs w:val="22"/>
        </w:rPr>
        <w:t>n</w:t>
      </w:r>
      <w:r w:rsidR="00D23E32">
        <w:rPr>
          <w:rFonts w:cs="Arial"/>
          <w:sz w:val="22"/>
          <w:szCs w:val="22"/>
        </w:rPr>
        <w:t>tes Wohnquartier sorgt für bezahlbaren Wohnraum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60F7B" w:rsidRDefault="00042F1E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Dissen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Ein weiterer Schritt zur Neunutzung des Krankenhaus-Geländes </w:t>
      </w:r>
      <w:r w:rsidR="00C23D4B">
        <w:rPr>
          <w:rFonts w:cs="Arial"/>
          <w:sz w:val="22"/>
          <w:szCs w:val="22"/>
        </w:rPr>
        <w:t xml:space="preserve">und zur Schaffung von bezahlbarem Wohnraum in </w:t>
      </w:r>
      <w:r>
        <w:rPr>
          <w:rFonts w:cs="Arial"/>
          <w:sz w:val="22"/>
          <w:szCs w:val="22"/>
        </w:rPr>
        <w:t>Di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sen ist getan: Das Schadstoffkataster liegt vor, mit dem die Osnabrücker Land-Entwicklungsgesellschaft oleg jetzt in die Au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schreibung der Abbrucharbeiten einsteigen kann. Oleg-Prokuristin Susanne Menke</w:t>
      </w:r>
      <w:r w:rsidR="00FC54A2">
        <w:rPr>
          <w:rFonts w:cs="Arial"/>
          <w:sz w:val="22"/>
          <w:szCs w:val="22"/>
        </w:rPr>
        <w:t xml:space="preserve"> und der oleg-Aufsichtsratsvorsitzende, Landrat Dr. M</w:t>
      </w:r>
      <w:r w:rsidR="00FC54A2">
        <w:rPr>
          <w:rFonts w:cs="Arial"/>
          <w:sz w:val="22"/>
          <w:szCs w:val="22"/>
        </w:rPr>
        <w:t>i</w:t>
      </w:r>
      <w:r w:rsidR="00FC54A2">
        <w:rPr>
          <w:rFonts w:cs="Arial"/>
          <w:sz w:val="22"/>
          <w:szCs w:val="22"/>
        </w:rPr>
        <w:t>chael Lübbersmann, trafen sich jetzt mit dem Dissener Bürgermeister Hartmut Nümann vor Ort, um über das weitere Vorg</w:t>
      </w:r>
      <w:r w:rsidR="00FC54A2">
        <w:rPr>
          <w:rFonts w:cs="Arial"/>
          <w:sz w:val="22"/>
          <w:szCs w:val="22"/>
        </w:rPr>
        <w:t>e</w:t>
      </w:r>
      <w:r w:rsidR="00FC54A2">
        <w:rPr>
          <w:rFonts w:cs="Arial"/>
          <w:sz w:val="22"/>
          <w:szCs w:val="22"/>
        </w:rPr>
        <w:t>hen zu informieren.</w:t>
      </w:r>
    </w:p>
    <w:p w:rsidR="00FC54A2" w:rsidRDefault="00FC54A2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C54A2" w:rsidRDefault="00D37BE0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Pr="00560F7B">
        <w:rPr>
          <w:rFonts w:cs="Arial"/>
          <w:sz w:val="22"/>
          <w:szCs w:val="22"/>
        </w:rPr>
        <w:t xml:space="preserve">oleg </w:t>
      </w:r>
      <w:r>
        <w:rPr>
          <w:rFonts w:cs="Arial"/>
          <w:sz w:val="22"/>
          <w:szCs w:val="22"/>
        </w:rPr>
        <w:t>hatte im Herbst 2018 die Grundstücke vom</w:t>
      </w:r>
      <w:r w:rsidRPr="00560F7B">
        <w:rPr>
          <w:rFonts w:cs="Arial"/>
          <w:sz w:val="22"/>
          <w:szCs w:val="22"/>
        </w:rPr>
        <w:t xml:space="preserve"> Klinikum</w:t>
      </w:r>
      <w:r>
        <w:rPr>
          <w:rFonts w:cs="Arial"/>
          <w:sz w:val="22"/>
          <w:szCs w:val="22"/>
        </w:rPr>
        <w:t xml:space="preserve"> Osnabrück und der</w:t>
      </w:r>
      <w:r w:rsidRPr="00560F7B">
        <w:rPr>
          <w:rFonts w:cs="Arial"/>
          <w:sz w:val="22"/>
          <w:szCs w:val="22"/>
        </w:rPr>
        <w:t xml:space="preserve"> OBG er</w:t>
      </w:r>
      <w:r>
        <w:rPr>
          <w:rFonts w:cs="Arial"/>
          <w:sz w:val="22"/>
          <w:szCs w:val="22"/>
        </w:rPr>
        <w:t>wo</w:t>
      </w:r>
      <w:r w:rsidRPr="00560F7B">
        <w:rPr>
          <w:rFonts w:cs="Arial"/>
          <w:sz w:val="22"/>
          <w:szCs w:val="22"/>
        </w:rPr>
        <w:t>rben</w:t>
      </w:r>
      <w:r>
        <w:rPr>
          <w:rFonts w:cs="Arial"/>
          <w:sz w:val="22"/>
          <w:szCs w:val="22"/>
        </w:rPr>
        <w:t xml:space="preserve"> und entwickelt das Gebiet. „</w:t>
      </w:r>
      <w:r w:rsidR="00FC54A2">
        <w:rPr>
          <w:rFonts w:cs="Arial"/>
          <w:sz w:val="22"/>
          <w:szCs w:val="22"/>
        </w:rPr>
        <w:t xml:space="preserve">Die Erstellung eines Schadstoffkatasters </w:t>
      </w:r>
      <w:r>
        <w:rPr>
          <w:rFonts w:cs="Arial"/>
          <w:sz w:val="22"/>
          <w:szCs w:val="22"/>
        </w:rPr>
        <w:t xml:space="preserve">dient dazu, </w:t>
      </w:r>
      <w:r w:rsidR="00FC54A2">
        <w:rPr>
          <w:rFonts w:cs="Arial"/>
          <w:sz w:val="22"/>
          <w:szCs w:val="22"/>
        </w:rPr>
        <w:t>mögliche Risiken und Herausforderungen beim Abriss des Gebäudes abschätzen zu können“, so Lübbersmann. Ein zertifiziertes Fachbüro habe dabei die Bausubstanz genau unter die Lupe genommen</w:t>
      </w:r>
      <w:r w:rsidR="000E07F9">
        <w:rPr>
          <w:rFonts w:cs="Arial"/>
          <w:sz w:val="22"/>
          <w:szCs w:val="22"/>
        </w:rPr>
        <w:t xml:space="preserve"> und akribisch festgehalten</w:t>
      </w:r>
      <w:r w:rsidR="00FC54A2">
        <w:rPr>
          <w:rFonts w:cs="Arial"/>
          <w:sz w:val="22"/>
          <w:szCs w:val="22"/>
        </w:rPr>
        <w:t xml:space="preserve">, ob und wo </w:t>
      </w:r>
      <w:r w:rsidR="000E07F9">
        <w:rPr>
          <w:rFonts w:cs="Arial"/>
          <w:sz w:val="22"/>
          <w:szCs w:val="22"/>
        </w:rPr>
        <w:t>es Materi</w:t>
      </w:r>
      <w:r w:rsidR="000E07F9">
        <w:rPr>
          <w:rFonts w:cs="Arial"/>
          <w:sz w:val="22"/>
          <w:szCs w:val="22"/>
        </w:rPr>
        <w:t>a</w:t>
      </w:r>
      <w:r w:rsidR="000E07F9">
        <w:rPr>
          <w:rFonts w:cs="Arial"/>
          <w:sz w:val="22"/>
          <w:szCs w:val="22"/>
        </w:rPr>
        <w:t>lien gibt, für die spezielle Entsorgungsauflagen gelte</w:t>
      </w:r>
      <w:r w:rsidR="006429D0">
        <w:rPr>
          <w:rFonts w:cs="Arial"/>
          <w:sz w:val="22"/>
          <w:szCs w:val="22"/>
        </w:rPr>
        <w:t>n</w:t>
      </w:r>
      <w:r w:rsidR="000E07F9">
        <w:rPr>
          <w:rFonts w:cs="Arial"/>
          <w:sz w:val="22"/>
          <w:szCs w:val="22"/>
        </w:rPr>
        <w:t xml:space="preserve">. Das sei etwa bei Asbest, besonderen Klebern oder auch Styropor der </w:t>
      </w:r>
      <w:r w:rsidR="000E07F9">
        <w:rPr>
          <w:rFonts w:cs="Arial"/>
          <w:sz w:val="22"/>
          <w:szCs w:val="22"/>
        </w:rPr>
        <w:lastRenderedPageBreak/>
        <w:t>Fall</w:t>
      </w:r>
      <w:r w:rsidR="006429D0">
        <w:rPr>
          <w:rFonts w:cs="Arial"/>
          <w:sz w:val="22"/>
          <w:szCs w:val="22"/>
        </w:rPr>
        <w:t>.</w:t>
      </w:r>
      <w:r w:rsidR="000E07F9">
        <w:rPr>
          <w:rFonts w:cs="Arial"/>
          <w:sz w:val="22"/>
          <w:szCs w:val="22"/>
        </w:rPr>
        <w:t xml:space="preserve"> „Die Katastererstellung war unbedingt notwendig, um die Anwohnerinnen und Anwohner, aber natürlich auch die Arbeiter zu schützen, die bei den Abbrucharbeiten tätig sein werden</w:t>
      </w:r>
      <w:r w:rsidR="006429D0">
        <w:rPr>
          <w:rFonts w:cs="Arial"/>
          <w:sz w:val="22"/>
          <w:szCs w:val="22"/>
        </w:rPr>
        <w:t>“, sagte der Landrat</w:t>
      </w:r>
      <w:r w:rsidR="00224F8E">
        <w:rPr>
          <w:rFonts w:cs="Arial"/>
          <w:sz w:val="22"/>
          <w:szCs w:val="22"/>
        </w:rPr>
        <w:t>.</w:t>
      </w:r>
      <w:r w:rsidR="000E07F9">
        <w:rPr>
          <w:rFonts w:cs="Arial"/>
          <w:sz w:val="22"/>
          <w:szCs w:val="22"/>
        </w:rPr>
        <w:t xml:space="preserve"> </w:t>
      </w:r>
      <w:r w:rsidR="00FC54A2">
        <w:rPr>
          <w:rFonts w:cs="Arial"/>
          <w:sz w:val="22"/>
          <w:szCs w:val="22"/>
        </w:rPr>
        <w:t>„</w:t>
      </w:r>
      <w:r w:rsidR="000E07F9">
        <w:rPr>
          <w:rFonts w:cs="Arial"/>
          <w:sz w:val="22"/>
          <w:szCs w:val="22"/>
        </w:rPr>
        <w:t>Und w</w:t>
      </w:r>
      <w:r w:rsidR="00FC54A2">
        <w:rPr>
          <w:rFonts w:cs="Arial"/>
          <w:sz w:val="22"/>
          <w:szCs w:val="22"/>
        </w:rPr>
        <w:t xml:space="preserve">ir sind froh, dass nur </w:t>
      </w:r>
      <w:r w:rsidR="00932E16">
        <w:rPr>
          <w:rFonts w:cs="Arial"/>
          <w:sz w:val="22"/>
          <w:szCs w:val="22"/>
        </w:rPr>
        <w:t>geringe Mengen an</w:t>
      </w:r>
      <w:r w:rsidR="00FC54A2">
        <w:rPr>
          <w:rFonts w:cs="Arial"/>
          <w:sz w:val="22"/>
          <w:szCs w:val="22"/>
        </w:rPr>
        <w:t xml:space="preserve"> Schadstoffe</w:t>
      </w:r>
      <w:r w:rsidR="00932E16">
        <w:rPr>
          <w:rFonts w:cs="Arial"/>
          <w:sz w:val="22"/>
          <w:szCs w:val="22"/>
        </w:rPr>
        <w:t>n</w:t>
      </w:r>
      <w:r w:rsidR="00FC54A2">
        <w:rPr>
          <w:rFonts w:cs="Arial"/>
          <w:sz w:val="22"/>
          <w:szCs w:val="22"/>
        </w:rPr>
        <w:t xml:space="preserve"> gefunden wur</w:t>
      </w:r>
      <w:r w:rsidR="000E07F9">
        <w:rPr>
          <w:rFonts w:cs="Arial"/>
          <w:sz w:val="22"/>
          <w:szCs w:val="22"/>
        </w:rPr>
        <w:t>den</w:t>
      </w:r>
      <w:r w:rsidR="00224F8E">
        <w:rPr>
          <w:rFonts w:cs="Arial"/>
          <w:sz w:val="22"/>
          <w:szCs w:val="22"/>
        </w:rPr>
        <w:t>“,</w:t>
      </w:r>
      <w:r w:rsidR="000E07F9">
        <w:rPr>
          <w:rFonts w:cs="Arial"/>
          <w:sz w:val="22"/>
          <w:szCs w:val="22"/>
        </w:rPr>
        <w:t xml:space="preserve"> waren sich Lübbersmann und Nümann einig. </w:t>
      </w:r>
      <w:r w:rsidR="00B32D4A">
        <w:rPr>
          <w:rFonts w:cs="Arial"/>
          <w:sz w:val="22"/>
          <w:szCs w:val="22"/>
        </w:rPr>
        <w:t xml:space="preserve">Gerade im Asbestbereich </w:t>
      </w:r>
      <w:r w:rsidR="006429D0">
        <w:rPr>
          <w:rFonts w:cs="Arial"/>
          <w:sz w:val="22"/>
          <w:szCs w:val="22"/>
        </w:rPr>
        <w:t xml:space="preserve">habe es </w:t>
      </w:r>
      <w:r w:rsidR="00B32D4A">
        <w:rPr>
          <w:rFonts w:cs="Arial"/>
          <w:sz w:val="22"/>
          <w:szCs w:val="22"/>
        </w:rPr>
        <w:t>nur w</w:t>
      </w:r>
      <w:r w:rsidR="00B32D4A">
        <w:rPr>
          <w:rFonts w:cs="Arial"/>
          <w:sz w:val="22"/>
          <w:szCs w:val="22"/>
        </w:rPr>
        <w:t>e</w:t>
      </w:r>
      <w:r w:rsidR="00B32D4A">
        <w:rPr>
          <w:rFonts w:cs="Arial"/>
          <w:sz w:val="22"/>
          <w:szCs w:val="22"/>
        </w:rPr>
        <w:t>nig Belastungen ge</w:t>
      </w:r>
      <w:r w:rsidR="006429D0">
        <w:rPr>
          <w:rFonts w:cs="Arial"/>
          <w:sz w:val="22"/>
          <w:szCs w:val="22"/>
        </w:rPr>
        <w:t>geben.</w:t>
      </w:r>
    </w:p>
    <w:p w:rsidR="000E07F9" w:rsidRDefault="000E07F9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E07F9" w:rsidRDefault="00932E16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0E07F9">
        <w:rPr>
          <w:rFonts w:cs="Arial"/>
          <w:sz w:val="22"/>
          <w:szCs w:val="22"/>
        </w:rPr>
        <w:t>Das Schadstoffkataster wird nun eine Rolle bei der Ausschre</w:t>
      </w:r>
      <w:r w:rsidR="000E07F9">
        <w:rPr>
          <w:rFonts w:cs="Arial"/>
          <w:sz w:val="22"/>
          <w:szCs w:val="22"/>
        </w:rPr>
        <w:t>i</w:t>
      </w:r>
      <w:r w:rsidR="000E07F9">
        <w:rPr>
          <w:rFonts w:cs="Arial"/>
          <w:sz w:val="22"/>
          <w:szCs w:val="22"/>
        </w:rPr>
        <w:t xml:space="preserve">bung des Abrisses spielen, denn </w:t>
      </w:r>
      <w:r>
        <w:rPr>
          <w:rFonts w:cs="Arial"/>
          <w:sz w:val="22"/>
          <w:szCs w:val="22"/>
        </w:rPr>
        <w:t xml:space="preserve">trotz der geringen Mengen muss das zu beauftragende Unternehmen nachweisen, dass es die Schadstoffe fachgerecht abbauen und entsorgen kann“, skizzierte </w:t>
      </w:r>
      <w:r w:rsidR="006429D0">
        <w:rPr>
          <w:rFonts w:cs="Arial"/>
          <w:sz w:val="22"/>
          <w:szCs w:val="22"/>
        </w:rPr>
        <w:t>oleg-</w:t>
      </w:r>
      <w:r>
        <w:rPr>
          <w:rFonts w:cs="Arial"/>
          <w:sz w:val="22"/>
          <w:szCs w:val="22"/>
        </w:rPr>
        <w:t>Prokuristin</w:t>
      </w:r>
      <w:r w:rsidR="006429D0">
        <w:rPr>
          <w:rFonts w:cs="Arial"/>
          <w:sz w:val="22"/>
          <w:szCs w:val="22"/>
        </w:rPr>
        <w:t xml:space="preserve"> Menke</w:t>
      </w:r>
      <w:r>
        <w:rPr>
          <w:rFonts w:cs="Arial"/>
          <w:sz w:val="22"/>
          <w:szCs w:val="22"/>
        </w:rPr>
        <w:t xml:space="preserve">. Das zertifizierte Fachbüro werde </w:t>
      </w:r>
      <w:r w:rsidR="00490111">
        <w:rPr>
          <w:rFonts w:cs="Arial"/>
          <w:sz w:val="22"/>
          <w:szCs w:val="22"/>
        </w:rPr>
        <w:t xml:space="preserve">auch </w:t>
      </w:r>
      <w:r>
        <w:rPr>
          <w:rFonts w:cs="Arial"/>
          <w:sz w:val="22"/>
          <w:szCs w:val="22"/>
        </w:rPr>
        <w:t>die ordnungsgemäßen Arbeiten und die Entso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gung überwachen.</w:t>
      </w:r>
      <w:r w:rsidR="006429D0">
        <w:rPr>
          <w:rFonts w:cs="Arial"/>
          <w:sz w:val="22"/>
          <w:szCs w:val="22"/>
        </w:rPr>
        <w:t xml:space="preserve"> „Wir </w:t>
      </w:r>
      <w:r w:rsidR="00490111">
        <w:rPr>
          <w:rFonts w:cs="Arial"/>
          <w:sz w:val="22"/>
          <w:szCs w:val="22"/>
        </w:rPr>
        <w:t>hoffen</w:t>
      </w:r>
      <w:r w:rsidR="006429D0">
        <w:rPr>
          <w:rFonts w:cs="Arial"/>
          <w:sz w:val="22"/>
          <w:szCs w:val="22"/>
        </w:rPr>
        <w:t xml:space="preserve">, dass der Abriss im </w:t>
      </w:r>
      <w:r w:rsidR="00490111">
        <w:rPr>
          <w:rFonts w:cs="Arial"/>
          <w:sz w:val="22"/>
          <w:szCs w:val="22"/>
        </w:rPr>
        <w:t xml:space="preserve">Frühherbst </w:t>
      </w:r>
      <w:r w:rsidR="006429D0">
        <w:rPr>
          <w:rFonts w:cs="Arial"/>
          <w:sz w:val="22"/>
          <w:szCs w:val="22"/>
        </w:rPr>
        <w:t>beginnen kann.</w:t>
      </w:r>
      <w:r w:rsidR="00490111">
        <w:rPr>
          <w:rFonts w:cs="Arial"/>
          <w:sz w:val="22"/>
          <w:szCs w:val="22"/>
        </w:rPr>
        <w:t xml:space="preserve"> </w:t>
      </w:r>
      <w:r w:rsidR="00490111" w:rsidRPr="00490111">
        <w:rPr>
          <w:rFonts w:cs="Arial"/>
          <w:sz w:val="22"/>
          <w:szCs w:val="22"/>
        </w:rPr>
        <w:t>Voraussetzung dafür ist, dass die derzeit noch vorhandenen Mobilfunkantennen rechtzeitig versetzt werden können. Wir sind mit den Mobilfunkanbietern im Gespräch.</w:t>
      </w:r>
      <w:r w:rsidR="006429D0">
        <w:rPr>
          <w:rFonts w:cs="Arial"/>
          <w:sz w:val="22"/>
          <w:szCs w:val="22"/>
        </w:rPr>
        <w:t>“</w:t>
      </w:r>
    </w:p>
    <w:p w:rsidR="00932E16" w:rsidRDefault="00932E16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F5639" w:rsidRDefault="0046083A" w:rsidP="008F56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Dissen gab es in den vergangenen zehn Jahren einen deu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lich höheren Bevölkerungszuwachs,</w:t>
      </w:r>
      <w:r w:rsidR="00EB2B0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als im Rest des Landkre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ses</w:t>
      </w:r>
      <w:r w:rsidR="00932E16">
        <w:rPr>
          <w:rFonts w:cs="Arial"/>
          <w:sz w:val="22"/>
          <w:szCs w:val="22"/>
        </w:rPr>
        <w:t>: Ziel von oleg und der Stadt Dissen ist es</w:t>
      </w:r>
      <w:r>
        <w:rPr>
          <w:rFonts w:cs="Arial"/>
          <w:sz w:val="22"/>
          <w:szCs w:val="22"/>
        </w:rPr>
        <w:t xml:space="preserve"> deshalb</w:t>
      </w:r>
      <w:r w:rsidR="00932E16">
        <w:rPr>
          <w:rFonts w:cs="Arial"/>
          <w:sz w:val="22"/>
          <w:szCs w:val="22"/>
        </w:rPr>
        <w:t xml:space="preserve">, ein </w:t>
      </w:r>
      <w:r>
        <w:rPr>
          <w:rFonts w:cs="Arial"/>
          <w:sz w:val="22"/>
          <w:szCs w:val="22"/>
        </w:rPr>
        <w:t>soz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al gut durchmischtes, so genanntes buntes</w:t>
      </w:r>
      <w:r w:rsidR="00932E16">
        <w:rPr>
          <w:rFonts w:cs="Arial"/>
          <w:sz w:val="22"/>
          <w:szCs w:val="22"/>
        </w:rPr>
        <w:t xml:space="preserve"> Wohnquartier </w:t>
      </w:r>
      <w:r w:rsidR="00EB2B00">
        <w:rPr>
          <w:rFonts w:cs="Arial"/>
          <w:sz w:val="22"/>
          <w:szCs w:val="22"/>
        </w:rPr>
        <w:t xml:space="preserve">mit ausgewogenem Grünanteil </w:t>
      </w:r>
      <w:r w:rsidR="006429D0">
        <w:rPr>
          <w:rFonts w:cs="Arial"/>
          <w:sz w:val="22"/>
          <w:szCs w:val="22"/>
        </w:rPr>
        <w:t>zu entwickeln.</w:t>
      </w:r>
      <w:r>
        <w:rPr>
          <w:rFonts w:cs="Arial"/>
          <w:sz w:val="22"/>
          <w:szCs w:val="22"/>
        </w:rPr>
        <w:t xml:space="preserve"> </w:t>
      </w:r>
      <w:r w:rsidR="00EB2B00">
        <w:rPr>
          <w:rFonts w:cs="Arial"/>
          <w:sz w:val="22"/>
          <w:szCs w:val="22"/>
        </w:rPr>
        <w:t>Neben Einfamilie</w:t>
      </w:r>
      <w:r w:rsidR="00EB2B00">
        <w:rPr>
          <w:rFonts w:cs="Arial"/>
          <w:sz w:val="22"/>
          <w:szCs w:val="22"/>
        </w:rPr>
        <w:t>n</w:t>
      </w:r>
      <w:r w:rsidR="00EB2B00">
        <w:rPr>
          <w:rFonts w:cs="Arial"/>
          <w:sz w:val="22"/>
          <w:szCs w:val="22"/>
        </w:rPr>
        <w:t>häusern und Eigentumswohnungen wird hier vor allem auch b</w:t>
      </w:r>
      <w:r w:rsidR="00EB2B00">
        <w:rPr>
          <w:rFonts w:cs="Arial"/>
          <w:sz w:val="22"/>
          <w:szCs w:val="22"/>
        </w:rPr>
        <w:t>e</w:t>
      </w:r>
      <w:r w:rsidR="00EB2B00">
        <w:rPr>
          <w:rFonts w:cs="Arial"/>
          <w:sz w:val="22"/>
          <w:szCs w:val="22"/>
        </w:rPr>
        <w:t xml:space="preserve">zahlbarer Wohnraum </w:t>
      </w:r>
      <w:r w:rsidR="002D7988">
        <w:rPr>
          <w:rFonts w:cs="Arial"/>
          <w:sz w:val="22"/>
          <w:szCs w:val="22"/>
        </w:rPr>
        <w:t>entstehen. Gleichzeitig</w:t>
      </w:r>
      <w:r>
        <w:rPr>
          <w:rFonts w:cs="Arial"/>
          <w:sz w:val="22"/>
          <w:szCs w:val="22"/>
        </w:rPr>
        <w:t xml:space="preserve"> soll aber auch eine </w:t>
      </w:r>
      <w:r w:rsidR="00932E16">
        <w:rPr>
          <w:rFonts w:cs="Arial"/>
          <w:sz w:val="22"/>
          <w:szCs w:val="22"/>
        </w:rPr>
        <w:t xml:space="preserve">gewerbliche Nutzung in Form von </w:t>
      </w:r>
      <w:r>
        <w:rPr>
          <w:rFonts w:cs="Arial"/>
          <w:sz w:val="22"/>
          <w:szCs w:val="22"/>
        </w:rPr>
        <w:t>Dienstleistungen wie Übernachtung</w:t>
      </w:r>
      <w:r w:rsidR="00D37BE0">
        <w:rPr>
          <w:rFonts w:cs="Arial"/>
          <w:sz w:val="22"/>
          <w:szCs w:val="22"/>
        </w:rPr>
        <w:t>sangebote,</w:t>
      </w:r>
      <w:r>
        <w:rPr>
          <w:rFonts w:cs="Arial"/>
          <w:sz w:val="22"/>
          <w:szCs w:val="22"/>
        </w:rPr>
        <w:t xml:space="preserve"> medizinische Versorgung oder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treutes Wohnen mö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lich sei</w:t>
      </w:r>
      <w:r w:rsidR="00D37BE0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. </w:t>
      </w:r>
    </w:p>
    <w:p w:rsidR="008F5639" w:rsidRDefault="008F5639" w:rsidP="008F563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32D4A" w:rsidRDefault="008F5639" w:rsidP="00560F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„Unser Augenmerk liegt dabei auch auf einer möglichst klim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neutralen Planung“, sagte der Landrat: So wie auch in den ü</w:t>
      </w:r>
      <w:r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rigen Städten und Gemeinden unterstütze der Landkreis die Entwicklung klimaneutraler Baugebiete als nachhaltigen Beitrag zum Klimaschutz.</w:t>
      </w:r>
      <w:r w:rsidR="00B32D4A">
        <w:rPr>
          <w:rFonts w:cs="Arial"/>
          <w:sz w:val="22"/>
          <w:szCs w:val="22"/>
        </w:rPr>
        <w:t xml:space="preserve"> In Dissen habe der </w:t>
      </w:r>
      <w:r w:rsidR="00560F7B" w:rsidRPr="00560F7B">
        <w:rPr>
          <w:rFonts w:cs="Arial"/>
          <w:sz w:val="22"/>
          <w:szCs w:val="22"/>
        </w:rPr>
        <w:t>Landkreis für das Kra</w:t>
      </w:r>
      <w:r w:rsidR="00560F7B" w:rsidRPr="00560F7B">
        <w:rPr>
          <w:rFonts w:cs="Arial"/>
          <w:sz w:val="22"/>
          <w:szCs w:val="22"/>
        </w:rPr>
        <w:t>n</w:t>
      </w:r>
      <w:r w:rsidR="00560F7B" w:rsidRPr="00560F7B">
        <w:rPr>
          <w:rFonts w:cs="Arial"/>
          <w:sz w:val="22"/>
          <w:szCs w:val="22"/>
        </w:rPr>
        <w:t>kenhausgelände von einem Fachbüro prüfen lassen</w:t>
      </w:r>
      <w:r w:rsidR="00B32D4A">
        <w:rPr>
          <w:rFonts w:cs="Arial"/>
          <w:sz w:val="22"/>
          <w:szCs w:val="22"/>
        </w:rPr>
        <w:t>,</w:t>
      </w:r>
      <w:r w:rsidR="00560F7B" w:rsidRPr="00560F7B">
        <w:rPr>
          <w:rFonts w:cs="Arial"/>
          <w:sz w:val="22"/>
          <w:szCs w:val="22"/>
        </w:rPr>
        <w:t xml:space="preserve"> welche energetischen Maßnahmen sinnvoll und wirtschaftlich umg</w:t>
      </w:r>
      <w:r w:rsidR="00560F7B" w:rsidRPr="00560F7B">
        <w:rPr>
          <w:rFonts w:cs="Arial"/>
          <w:sz w:val="22"/>
          <w:szCs w:val="22"/>
        </w:rPr>
        <w:t>e</w:t>
      </w:r>
      <w:r w:rsidR="00560F7B" w:rsidRPr="00560F7B">
        <w:rPr>
          <w:rFonts w:cs="Arial"/>
          <w:sz w:val="22"/>
          <w:szCs w:val="22"/>
        </w:rPr>
        <w:t>setzt werden könn</w:t>
      </w:r>
      <w:r w:rsidR="00B32D4A">
        <w:rPr>
          <w:rFonts w:cs="Arial"/>
          <w:sz w:val="22"/>
          <w:szCs w:val="22"/>
        </w:rPr>
        <w:t>t</w:t>
      </w:r>
      <w:r w:rsidR="00560F7B" w:rsidRPr="00560F7B">
        <w:rPr>
          <w:rFonts w:cs="Arial"/>
          <w:sz w:val="22"/>
          <w:szCs w:val="22"/>
        </w:rPr>
        <w:t xml:space="preserve">en. </w:t>
      </w:r>
      <w:r w:rsidR="00B32D4A">
        <w:rPr>
          <w:rFonts w:cs="Arial"/>
          <w:sz w:val="22"/>
          <w:szCs w:val="22"/>
        </w:rPr>
        <w:t>„Die Ergebnisse werden natürlich in die Planungen einfließen“, so Lübbersmann.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322CE" w:rsidRDefault="00D322C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490111" w:rsidRDefault="0049011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920DC7" w:rsidRDefault="00B32D4A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sich, dass mit der Erstellung des Schadstoffkatasters ein weiterer Schritt zur Neunutzung des Krankenhausgeländes abgeschlossen ist (von links): Bürgermeister Hartmut Nümann, oleg-Prokuristin Susanne Menke und oleg-Aufsichtsratsvorsitzender Landrat Dr. Michael Lübbersmann.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B32D4A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B32D4A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7B" w:rsidRDefault="00560F7B">
      <w:r>
        <w:separator/>
      </w:r>
    </w:p>
  </w:endnote>
  <w:endnote w:type="continuationSeparator" w:id="0">
    <w:p w:rsidR="00560F7B" w:rsidRDefault="0056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7B" w:rsidRDefault="00560F7B">
      <w:r>
        <w:separator/>
      </w:r>
    </w:p>
  </w:footnote>
  <w:footnote w:type="continuationSeparator" w:id="0">
    <w:p w:rsidR="00560F7B" w:rsidRDefault="0056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7B"/>
    <w:rsid w:val="00000EE1"/>
    <w:rsid w:val="00005B51"/>
    <w:rsid w:val="0003033B"/>
    <w:rsid w:val="00042D6D"/>
    <w:rsid w:val="00042F1E"/>
    <w:rsid w:val="00084036"/>
    <w:rsid w:val="000926F7"/>
    <w:rsid w:val="000C6D44"/>
    <w:rsid w:val="000E07F9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24F8E"/>
    <w:rsid w:val="00231756"/>
    <w:rsid w:val="002374A4"/>
    <w:rsid w:val="00240222"/>
    <w:rsid w:val="00254F64"/>
    <w:rsid w:val="0026655A"/>
    <w:rsid w:val="002740C9"/>
    <w:rsid w:val="0029148B"/>
    <w:rsid w:val="002D7988"/>
    <w:rsid w:val="002F5C47"/>
    <w:rsid w:val="00324DFF"/>
    <w:rsid w:val="0033647A"/>
    <w:rsid w:val="003B3B41"/>
    <w:rsid w:val="003C53E0"/>
    <w:rsid w:val="003D7E50"/>
    <w:rsid w:val="003F77F1"/>
    <w:rsid w:val="00412B3E"/>
    <w:rsid w:val="0046083A"/>
    <w:rsid w:val="00490111"/>
    <w:rsid w:val="004A27BE"/>
    <w:rsid w:val="004A6D49"/>
    <w:rsid w:val="004D3669"/>
    <w:rsid w:val="004E3434"/>
    <w:rsid w:val="004E51ED"/>
    <w:rsid w:val="004F164C"/>
    <w:rsid w:val="00510B99"/>
    <w:rsid w:val="00513C07"/>
    <w:rsid w:val="00560F7B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29D0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8F5639"/>
    <w:rsid w:val="00920DC7"/>
    <w:rsid w:val="00926427"/>
    <w:rsid w:val="0093289E"/>
    <w:rsid w:val="00932E16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2D4A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23D4B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23E32"/>
    <w:rsid w:val="00D322CE"/>
    <w:rsid w:val="00D33261"/>
    <w:rsid w:val="00D35271"/>
    <w:rsid w:val="00D37BE0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2B00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C54A2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A714-B829-4636-B834-0E82AA0B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497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8</cp:revision>
  <cp:lastPrinted>2012-08-06T06:57:00Z</cp:lastPrinted>
  <dcterms:created xsi:type="dcterms:W3CDTF">2019-06-05T11:08:00Z</dcterms:created>
  <dcterms:modified xsi:type="dcterms:W3CDTF">2019-06-06T10:51:00Z</dcterms:modified>
</cp:coreProperties>
</file>