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87722">
              <w:rPr>
                <w:rFonts w:cs="Arial"/>
              </w:rPr>
              <w:t>22</w:t>
            </w:r>
            <w:r w:rsidR="00817C9F">
              <w:rPr>
                <w:rFonts w:cs="Arial"/>
              </w:rPr>
              <w:t>.11.2019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817C9F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17C9F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817C9F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9D5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E628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4A0E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37B7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D1AF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7FAD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817C9F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817C9F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817C9F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10FA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5BE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A84F15" w:rsidP="001C0D85">
      <w:pPr>
        <w:rPr>
          <w:b/>
        </w:rPr>
      </w:pPr>
      <w:r w:rsidRPr="00A84F15">
        <w:rPr>
          <w:b/>
        </w:rPr>
        <w:t>Landkreis Osnabrück toleriert keine Gewalt gegen Frauen</w:t>
      </w:r>
      <w:r w:rsidR="00122061">
        <w:rPr>
          <w:b/>
        </w:rPr>
        <w:t>: Fahne von TERRE DES FEMMES vor dem Kreishaus gehisst</w:t>
      </w:r>
    </w:p>
    <w:p w:rsidR="00A84F15" w:rsidRDefault="00A84F15" w:rsidP="001C0D85">
      <w:pPr>
        <w:rPr>
          <w:b/>
        </w:rPr>
      </w:pPr>
    </w:p>
    <w:p w:rsidR="00A84F15" w:rsidRPr="00A84F15" w:rsidRDefault="00AD7438" w:rsidP="00A84F15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A84F15" w:rsidRPr="00A84F15">
        <w:t xml:space="preserve">Sie setzen ein </w:t>
      </w:r>
      <w:r w:rsidR="00A84F15">
        <w:t>deutliches</w:t>
      </w:r>
      <w:r w:rsidR="00A84F15" w:rsidRPr="00A84F15">
        <w:t xml:space="preserve"> Zeichen gegen Gewalt an Frauen und Mädchen: Politik, Verwaltung und Beratungsstellen hissten vor dem Kreishaus weithin sichtbar die Fahne „frei leben – ohne Gewalt!“. Die Fahne wird am 25.</w:t>
      </w:r>
      <w:r w:rsidR="00A84F15">
        <w:t xml:space="preserve"> November</w:t>
      </w:r>
      <w:r w:rsidR="00A84F15" w:rsidRPr="00A84F15">
        <w:t xml:space="preserve"> in der gesamten Region wehen, denn auch die Kommunen im Landkrei</w:t>
      </w:r>
      <w:r w:rsidR="003025B1">
        <w:t>s beteiligen sich an der A</w:t>
      </w:r>
      <w:bookmarkStart w:id="0" w:name="_GoBack"/>
      <w:bookmarkEnd w:id="0"/>
      <w:r w:rsidR="00A84F15" w:rsidRPr="00A84F15">
        <w:t xml:space="preserve">ktion von TERRE DES FEMMES zum Gedenktag „Keine Gewalt gegen Frauen und Mädchen“. </w:t>
      </w:r>
    </w:p>
    <w:p w:rsidR="00A84F15" w:rsidRDefault="00A84F15" w:rsidP="00A84F15">
      <w:pPr>
        <w:spacing w:after="120"/>
      </w:pPr>
      <w:r w:rsidRPr="00A84F15">
        <w:t>„Gewalt ist die häufigste Ursache für Verletzungen bei Frauen, noch vor Verletzungen durch Verkehrsunfälle“, betont die Kreisgleichstel</w:t>
      </w:r>
      <w:r>
        <w:t>lungsbeauftragte Monika Schulte.</w:t>
      </w:r>
      <w:r w:rsidRPr="00A84F15">
        <w:t xml:space="preserve"> „</w:t>
      </w:r>
      <w:r>
        <w:t>U</w:t>
      </w:r>
      <w:r w:rsidRPr="00A84F15">
        <w:t>nd das ist unabhängig von Einkommen, Bildung, Alter, Nationalität und Religion.</w:t>
      </w:r>
      <w:r>
        <w:t>“</w:t>
      </w:r>
      <w:r w:rsidRPr="00A84F15">
        <w:t xml:space="preserve"> In der gesamten Region wer</w:t>
      </w:r>
      <w:r>
        <w:t>den rund um den Aktionstag etwa</w:t>
      </w:r>
      <w:r w:rsidRPr="00A84F15">
        <w:t xml:space="preserve"> Ausstellungen, Filme, Vorträge, oder Gottesdienste veranstaltet. „Die diesjährige Straßenaktion steht unter dem Motto: Die Zeit ist abgelaufen – NEIN zu häuslicher Gewalt!“, informiert Heike Bartling, BISS-Beratung SkF Bersenbrück. Es werden Parkscheiben aus Pappe mit Hilfetelefonnummern verteilt und Gespräche </w:t>
      </w:r>
      <w:r>
        <w:t>sowie Informationen angeboten. Das Programm</w:t>
      </w:r>
      <w:r w:rsidRPr="00A84F15">
        <w:t xml:space="preserve"> wird gemeinsam organisiert vom Präventionsteam der Polizeiinspektion Osnabrück, dem </w:t>
      </w:r>
      <w:r w:rsidRPr="00A84F15">
        <w:lastRenderedPageBreak/>
        <w:t>Fachzentrum für Täterarbeit (faust), den Beratungs- und Interventionsstellen (BISS) für Opfer von häuslicher Gewalt in Stadt und Landkreis Osnabrück und den Gleichstellungsbeauftragten.</w:t>
      </w:r>
    </w:p>
    <w:p w:rsidR="00D41EE0" w:rsidRPr="00A84F15" w:rsidRDefault="00A84F15" w:rsidP="00176911">
      <w:r>
        <w:t xml:space="preserve">Auch Anna Kebschull beteiligte sich an der Aktion: </w:t>
      </w:r>
      <w:r w:rsidR="00176911" w:rsidRPr="00176911">
        <w:t>„Gewalt gegen Frauen ist noch zu häufig Alltag, wird noch zu häufig ignoriert. Wir tolerieren das nicht. Mit unserer Beteiligung an der Fahnenaktion wollen wir das nachd</w:t>
      </w:r>
      <w:r w:rsidR="00176911">
        <w:t xml:space="preserve">rücklich zeigen“, </w:t>
      </w:r>
      <w:r>
        <w:t>unterstrich die Landrätin.</w:t>
      </w:r>
    </w:p>
    <w:p w:rsidR="00F70DA6" w:rsidRDefault="00F70DA6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BF1157" w:rsidP="00BF1157">
      <w:pPr>
        <w:spacing w:after="120"/>
      </w:pPr>
      <w:r>
        <w:t>Sie hissen gemeinsam die Fahne „frei leben – ohne Gewalt“ von TERRE DES FEMMES</w:t>
      </w:r>
      <w:r w:rsidR="00275021">
        <w:t xml:space="preserve"> (von links)</w:t>
      </w:r>
      <w:r>
        <w:t xml:space="preserve">: </w:t>
      </w:r>
      <w:r w:rsidR="00275021" w:rsidRPr="00275021">
        <w:t>Maria Meyer (Frauenberatungsstelle)</w:t>
      </w:r>
      <w:r w:rsidR="00275021">
        <w:t>, Ina Eversmann (Bildungskoordinatorin), Heike Bartling (BISS-Beratung SkF Bersenbrück), Landrätin Anna Kebschull, Marion Plogmann (Landkreis Osnabrück), Johannes Koop (CDU), Thomas Rehme (SPD), Felizitas Exner (Fraktion Bündnis 90/Die Grünen), Michael Lührmann (FDP/CDW Gruppe) und die Gleichstellungsbeauftragte Monika Schulte.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817C9F">
        <w:t>Henning Müller-Detert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F4" w:rsidRDefault="009F7CF4">
      <w:pPr>
        <w:spacing w:line="240" w:lineRule="auto"/>
      </w:pPr>
      <w:r>
        <w:separator/>
      </w:r>
    </w:p>
  </w:endnote>
  <w:endnote w:type="continuationSeparator" w:id="0">
    <w:p w:rsidR="009F7CF4" w:rsidRDefault="009F7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25B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F4" w:rsidRDefault="009F7CF4">
      <w:pPr>
        <w:spacing w:line="240" w:lineRule="auto"/>
      </w:pPr>
      <w:r>
        <w:separator/>
      </w:r>
    </w:p>
  </w:footnote>
  <w:footnote w:type="continuationSeparator" w:id="0">
    <w:p w:rsidR="009F7CF4" w:rsidRDefault="009F7C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2061"/>
    <w:rsid w:val="001269AF"/>
    <w:rsid w:val="00142162"/>
    <w:rsid w:val="001465F4"/>
    <w:rsid w:val="0015295E"/>
    <w:rsid w:val="0015505A"/>
    <w:rsid w:val="001567A1"/>
    <w:rsid w:val="0016056D"/>
    <w:rsid w:val="00162327"/>
    <w:rsid w:val="00176911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75021"/>
    <w:rsid w:val="00294A40"/>
    <w:rsid w:val="002B3D5E"/>
    <w:rsid w:val="002C1213"/>
    <w:rsid w:val="002D0804"/>
    <w:rsid w:val="002E43CA"/>
    <w:rsid w:val="002E6FF7"/>
    <w:rsid w:val="002E745F"/>
    <w:rsid w:val="002E7D59"/>
    <w:rsid w:val="003025B1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1320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D6CE4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4AD7"/>
    <w:rsid w:val="007E607B"/>
    <w:rsid w:val="007F1E7D"/>
    <w:rsid w:val="007F3360"/>
    <w:rsid w:val="00810E65"/>
    <w:rsid w:val="008113E7"/>
    <w:rsid w:val="00817C9F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9F7CF4"/>
    <w:rsid w:val="00A04908"/>
    <w:rsid w:val="00A05B1C"/>
    <w:rsid w:val="00A22DB2"/>
    <w:rsid w:val="00A374C3"/>
    <w:rsid w:val="00A37E09"/>
    <w:rsid w:val="00A40F64"/>
    <w:rsid w:val="00A45AB3"/>
    <w:rsid w:val="00A83D02"/>
    <w:rsid w:val="00A84F15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BF1157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73372"/>
    <w:rsid w:val="00F87722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1ABFE"/>
  <w15:docId w15:val="{CFEA5527-F551-4516-941C-B76BC765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7C9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C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7CDF-29B8-404B-A517-E0E146E2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64</cp:revision>
  <cp:lastPrinted>2016-07-21T12:50:00Z</cp:lastPrinted>
  <dcterms:created xsi:type="dcterms:W3CDTF">2016-04-25T10:13:00Z</dcterms:created>
  <dcterms:modified xsi:type="dcterms:W3CDTF">2019-11-22T07:41:00Z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11/22/2019 8:41:48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