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ED4F56">
      <w:pPr>
        <w:framePr w:hSpace="142" w:wrap="around" w:vAnchor="text" w:hAnchor="page" w:x="8069" w:y="-838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>
            <wp:extent cx="914400" cy="10210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B7206">
              <w:rPr>
                <w:rFonts w:cs="Arial"/>
              </w:rPr>
              <w:t>24</w:t>
            </w:r>
            <w:r w:rsidR="00284C19">
              <w:rPr>
                <w:rFonts w:cs="Arial"/>
              </w:rPr>
              <w:t>.02.2020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84C19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84C19">
              <w:rPr>
                <w:rFonts w:cs="Arial"/>
              </w:rPr>
              <w:t>Aline Hüls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ED4F5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F4657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21E0E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020C0B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E0FA5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F055A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851342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84C19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284C19" w:rsidRPr="006D4E99" w:rsidRDefault="00284C19" w:rsidP="00284C19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FE4210" w:rsidRDefault="00284C19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Aline.Huels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ED4F5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9061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786ED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284C19" w:rsidRPr="00284C19" w:rsidRDefault="00284C19" w:rsidP="00284C19">
      <w:pPr>
        <w:rPr>
          <w:rFonts w:cs="Calibri"/>
          <w:b/>
          <w:sz w:val="24"/>
          <w:szCs w:val="24"/>
        </w:rPr>
      </w:pPr>
      <w:r w:rsidRPr="00284C19">
        <w:rPr>
          <w:rFonts w:cs="Calibri"/>
          <w:b/>
          <w:sz w:val="24"/>
          <w:szCs w:val="24"/>
        </w:rPr>
        <w:t xml:space="preserve">Natur- und UNESCO Global </w:t>
      </w:r>
      <w:proofErr w:type="spellStart"/>
      <w:r w:rsidRPr="00284C19">
        <w:rPr>
          <w:rFonts w:cs="Calibri"/>
          <w:b/>
          <w:sz w:val="24"/>
          <w:szCs w:val="24"/>
        </w:rPr>
        <w:t>Geopark</w:t>
      </w:r>
      <w:proofErr w:type="spellEnd"/>
      <w:r w:rsidRPr="00284C19">
        <w:rPr>
          <w:rFonts w:cs="Calibri"/>
          <w:b/>
          <w:sz w:val="24"/>
          <w:szCs w:val="24"/>
        </w:rPr>
        <w:t xml:space="preserve"> </w:t>
      </w:r>
      <w:proofErr w:type="spellStart"/>
      <w:r w:rsidRPr="00284C19">
        <w:rPr>
          <w:rFonts w:cs="Calibri"/>
          <w:b/>
          <w:sz w:val="24"/>
          <w:szCs w:val="24"/>
        </w:rPr>
        <w:t>TERRA.vita</w:t>
      </w:r>
      <w:proofErr w:type="spellEnd"/>
      <w:r w:rsidRPr="00284C19">
        <w:rPr>
          <w:rFonts w:cs="Calibri"/>
          <w:b/>
          <w:sz w:val="24"/>
          <w:szCs w:val="24"/>
        </w:rPr>
        <w:t xml:space="preserve"> veranstaltet erstmals BNE-Konferenz</w:t>
      </w:r>
    </w:p>
    <w:p w:rsidR="00FA5F78" w:rsidRPr="00FA5F78" w:rsidRDefault="00FA5F78" w:rsidP="00FA5F78">
      <w:pPr>
        <w:rPr>
          <w:b/>
        </w:rPr>
      </w:pPr>
    </w:p>
    <w:p w:rsidR="00284C19" w:rsidRDefault="00284C19" w:rsidP="007537F7">
      <w:pPr>
        <w:rPr>
          <w:rFonts w:cs="Calibri"/>
        </w:rPr>
      </w:pPr>
      <w:r>
        <w:rPr>
          <w:b/>
        </w:rPr>
        <w:t>Osnabrück</w:t>
      </w:r>
      <w:r w:rsidR="009222C1" w:rsidRPr="009222C1">
        <w:rPr>
          <w:b/>
        </w:rPr>
        <w:t>.</w:t>
      </w:r>
      <w:r w:rsidR="009222C1" w:rsidRPr="009222C1">
        <w:t xml:space="preserve"> </w:t>
      </w:r>
      <w:r w:rsidR="00140066">
        <w:t xml:space="preserve">Im Kreishaus Osnabrück fand jetzt </w:t>
      </w:r>
      <w:r w:rsidRPr="00284C19">
        <w:rPr>
          <w:rFonts w:cs="Calibri"/>
        </w:rPr>
        <w:t xml:space="preserve">die </w:t>
      </w:r>
      <w:r>
        <w:rPr>
          <w:rFonts w:cs="Calibri"/>
        </w:rPr>
        <w:t xml:space="preserve">Konferenz </w:t>
      </w:r>
      <w:r w:rsidR="00140066">
        <w:rPr>
          <w:rFonts w:cs="Calibri"/>
        </w:rPr>
        <w:t>„</w:t>
      </w:r>
      <w:r w:rsidRPr="00284C19">
        <w:rPr>
          <w:rFonts w:cs="Calibri"/>
        </w:rPr>
        <w:t>Bildung für nachhaltige Entwicklung</w:t>
      </w:r>
      <w:r w:rsidR="00600684">
        <w:rPr>
          <w:rFonts w:cs="Calibri"/>
        </w:rPr>
        <w:t xml:space="preserve"> (BNE)</w:t>
      </w:r>
      <w:r w:rsidRPr="00284C19">
        <w:rPr>
          <w:rFonts w:cs="Calibri"/>
        </w:rPr>
        <w:t xml:space="preserve"> in UNESCO Global </w:t>
      </w:r>
      <w:proofErr w:type="spellStart"/>
      <w:r w:rsidRPr="00284C19">
        <w:rPr>
          <w:rFonts w:cs="Calibri"/>
        </w:rPr>
        <w:t>Geoparks</w:t>
      </w:r>
      <w:proofErr w:type="spellEnd"/>
      <w:r w:rsidR="00140066">
        <w:rPr>
          <w:rFonts w:cs="Calibri"/>
        </w:rPr>
        <w:t>“</w:t>
      </w:r>
      <w:r w:rsidRPr="00284C19">
        <w:rPr>
          <w:rFonts w:cs="Calibri"/>
        </w:rPr>
        <w:t xml:space="preserve"> statt. </w:t>
      </w:r>
      <w:r w:rsidR="00365DAE">
        <w:rPr>
          <w:rFonts w:cs="Calibri"/>
        </w:rPr>
        <w:t>Sie ist Teil des</w:t>
      </w:r>
      <w:r w:rsidR="00600684">
        <w:rPr>
          <w:rFonts w:cs="Calibri"/>
        </w:rPr>
        <w:t xml:space="preserve"> europäischen</w:t>
      </w:r>
      <w:r w:rsidR="00365DAE">
        <w:rPr>
          <w:rFonts w:cs="Calibri"/>
        </w:rPr>
        <w:t xml:space="preserve"> INTERREG-Projekts „UNESCO Global </w:t>
      </w:r>
      <w:proofErr w:type="spellStart"/>
      <w:r w:rsidR="00365DAE">
        <w:rPr>
          <w:rFonts w:cs="Calibri"/>
        </w:rPr>
        <w:t>Geopark</w:t>
      </w:r>
      <w:proofErr w:type="spellEnd"/>
      <w:r w:rsidR="00365DAE">
        <w:rPr>
          <w:rFonts w:cs="Calibri"/>
        </w:rPr>
        <w:t xml:space="preserve"> </w:t>
      </w:r>
      <w:r w:rsidR="00600684">
        <w:rPr>
          <w:rFonts w:cs="Calibri"/>
        </w:rPr>
        <w:t>Kooper</w:t>
      </w:r>
      <w:r w:rsidR="00365DAE">
        <w:rPr>
          <w:rFonts w:cs="Calibri"/>
        </w:rPr>
        <w:t>ation Deutschland/Niederland</w:t>
      </w:r>
      <w:r w:rsidR="00600684">
        <w:rPr>
          <w:rFonts w:cs="Calibri"/>
        </w:rPr>
        <w:t>e</w:t>
      </w:r>
      <w:r w:rsidR="00365DAE">
        <w:rPr>
          <w:rFonts w:cs="Calibri"/>
        </w:rPr>
        <w:t xml:space="preserve">“, das eine enge Zusammenarbeit der beiden </w:t>
      </w:r>
      <w:proofErr w:type="spellStart"/>
      <w:r w:rsidR="00365DAE">
        <w:rPr>
          <w:rFonts w:cs="Calibri"/>
        </w:rPr>
        <w:t>Geoparks</w:t>
      </w:r>
      <w:proofErr w:type="spellEnd"/>
      <w:r w:rsidR="00365DAE">
        <w:rPr>
          <w:rFonts w:cs="Calibri"/>
        </w:rPr>
        <w:t xml:space="preserve"> </w:t>
      </w:r>
      <w:proofErr w:type="spellStart"/>
      <w:r w:rsidR="00365DAE">
        <w:rPr>
          <w:rFonts w:cs="Calibri"/>
        </w:rPr>
        <w:t>TERRA.vita</w:t>
      </w:r>
      <w:proofErr w:type="spellEnd"/>
      <w:r w:rsidR="00365DAE">
        <w:rPr>
          <w:rFonts w:cs="Calibri"/>
        </w:rPr>
        <w:t xml:space="preserve"> und De </w:t>
      </w:r>
      <w:proofErr w:type="spellStart"/>
      <w:r w:rsidR="00365DAE">
        <w:rPr>
          <w:rFonts w:cs="Calibri"/>
        </w:rPr>
        <w:t>Hondsrug</w:t>
      </w:r>
      <w:proofErr w:type="spellEnd"/>
      <w:r w:rsidR="00365DAE">
        <w:rPr>
          <w:rFonts w:cs="Calibri"/>
        </w:rPr>
        <w:t xml:space="preserve"> anstrebt. In der Auftaktveranstaltung waren sich die Teilnehmerinnen und Teilnehmer einig, dass zukünftig jährlich Netzwerk-Treffen stattfinden sollen, um die Zusammenarbeit auszubauen. </w:t>
      </w:r>
      <w:r w:rsidRPr="00284C19">
        <w:rPr>
          <w:rFonts w:cs="Calibri"/>
        </w:rPr>
        <w:t xml:space="preserve">Veranstaltet wurde die </w:t>
      </w:r>
      <w:r w:rsidR="00303DE3">
        <w:rPr>
          <w:rFonts w:cs="Calibri"/>
        </w:rPr>
        <w:t xml:space="preserve">Konferenz </w:t>
      </w:r>
      <w:r w:rsidRPr="00284C19">
        <w:rPr>
          <w:rFonts w:cs="Calibri"/>
        </w:rPr>
        <w:t>vom Natur- und U</w:t>
      </w:r>
      <w:r w:rsidR="00303DE3">
        <w:rPr>
          <w:rFonts w:cs="Calibri"/>
        </w:rPr>
        <w:t xml:space="preserve">NESCO Global </w:t>
      </w:r>
      <w:proofErr w:type="spellStart"/>
      <w:r w:rsidR="00303DE3">
        <w:rPr>
          <w:rFonts w:cs="Calibri"/>
        </w:rPr>
        <w:t>Geopark</w:t>
      </w:r>
      <w:proofErr w:type="spellEnd"/>
      <w:r w:rsidR="00303DE3">
        <w:rPr>
          <w:rFonts w:cs="Calibri"/>
        </w:rPr>
        <w:t xml:space="preserve"> </w:t>
      </w:r>
      <w:proofErr w:type="spellStart"/>
      <w:r w:rsidR="00303DE3">
        <w:rPr>
          <w:rFonts w:cs="Calibri"/>
        </w:rPr>
        <w:t>TERRA.vita</w:t>
      </w:r>
      <w:proofErr w:type="spellEnd"/>
      <w:r w:rsidR="00303DE3">
        <w:rPr>
          <w:rFonts w:cs="Calibri"/>
        </w:rPr>
        <w:t xml:space="preserve"> und </w:t>
      </w:r>
      <w:r w:rsidRPr="00284C19">
        <w:rPr>
          <w:rFonts w:cs="Calibri"/>
        </w:rPr>
        <w:t xml:space="preserve">dem </w:t>
      </w:r>
      <w:r w:rsidRPr="00303DE3">
        <w:rPr>
          <w:rFonts w:cs="Calibri"/>
        </w:rPr>
        <w:t>Landkreis Osnabrück</w:t>
      </w:r>
      <w:r w:rsidR="007D2622">
        <w:rPr>
          <w:rFonts w:cs="Calibri"/>
        </w:rPr>
        <w:t>.</w:t>
      </w:r>
    </w:p>
    <w:p w:rsidR="00284C19" w:rsidRPr="00284C19" w:rsidRDefault="00284C19" w:rsidP="007537F7">
      <w:pPr>
        <w:rPr>
          <w:rFonts w:cs="Calibri"/>
        </w:rPr>
      </w:pPr>
    </w:p>
    <w:p w:rsidR="00365DAE" w:rsidRDefault="00EB381E" w:rsidP="0036715B">
      <w:pPr>
        <w:rPr>
          <w:rFonts w:cs="Calibri"/>
        </w:rPr>
      </w:pPr>
      <w:r w:rsidRPr="00EB381E">
        <w:rPr>
          <w:rFonts w:cs="Calibri"/>
        </w:rPr>
        <w:t xml:space="preserve">Landrätin und </w:t>
      </w:r>
      <w:proofErr w:type="spellStart"/>
      <w:r w:rsidRPr="00EB381E">
        <w:rPr>
          <w:rFonts w:cs="Calibri"/>
        </w:rPr>
        <w:t>TERRA.vita</w:t>
      </w:r>
      <w:proofErr w:type="spellEnd"/>
      <w:r w:rsidRPr="00EB381E">
        <w:rPr>
          <w:rFonts w:cs="Calibri"/>
        </w:rPr>
        <w:t xml:space="preserve">-Vorsitzende Anna </w:t>
      </w:r>
      <w:proofErr w:type="spellStart"/>
      <w:r w:rsidRPr="00EB381E">
        <w:rPr>
          <w:rFonts w:cs="Calibri"/>
        </w:rPr>
        <w:t>Kebschull</w:t>
      </w:r>
      <w:proofErr w:type="spellEnd"/>
      <w:r w:rsidRPr="00EB381E">
        <w:rPr>
          <w:rFonts w:cs="Calibri"/>
        </w:rPr>
        <w:t xml:space="preserve"> eröffnete die Konferenz und betonte die besondere Bedeutung der Bildung für nachhaltige Entwicklung zur Erreichung der 17 globalen Nachhaltigkeitsziele der Vereinten </w:t>
      </w:r>
      <w:proofErr w:type="spellStart"/>
      <w:r w:rsidRPr="00EB381E">
        <w:rPr>
          <w:rFonts w:cs="Calibri"/>
        </w:rPr>
        <w:t>Natiopnaen</w:t>
      </w:r>
      <w:proofErr w:type="spellEnd"/>
      <w:r w:rsidRPr="00EB381E">
        <w:rPr>
          <w:rFonts w:cs="Calibri"/>
        </w:rPr>
        <w:t xml:space="preserve">. </w:t>
      </w:r>
      <w:proofErr w:type="spellStart"/>
      <w:r w:rsidRPr="00EB381E">
        <w:rPr>
          <w:rFonts w:cs="Calibri"/>
        </w:rPr>
        <w:t>TERRA.vita</w:t>
      </w:r>
      <w:proofErr w:type="spellEnd"/>
      <w:r w:rsidRPr="00EB381E">
        <w:rPr>
          <w:rFonts w:cs="Calibri"/>
        </w:rPr>
        <w:t xml:space="preserve"> Geschäftsführer Hartmut Escher verdeutlichte die Ziele der Konferenz. So soll zum einen ein grenzüberschreitendes deutsch- holländische Geopark- Bildungsnetzwerk entstehen und zum andere eine stärkere Vernetzung der Bildungsakteure im </w:t>
      </w:r>
      <w:proofErr w:type="spellStart"/>
      <w:r w:rsidRPr="00EB381E">
        <w:rPr>
          <w:rFonts w:cs="Calibri"/>
        </w:rPr>
        <w:lastRenderedPageBreak/>
        <w:t>TERRA.vita</w:t>
      </w:r>
      <w:proofErr w:type="spellEnd"/>
      <w:r w:rsidRPr="00EB381E">
        <w:rPr>
          <w:rFonts w:cs="Calibri"/>
        </w:rPr>
        <w:t xml:space="preserve"> Gebiet angestrebt werden. Im Anschluss referierte Dirk </w:t>
      </w:r>
      <w:proofErr w:type="spellStart"/>
      <w:r w:rsidRPr="00EB381E">
        <w:rPr>
          <w:rFonts w:cs="Calibri"/>
        </w:rPr>
        <w:t>Felzmann</w:t>
      </w:r>
      <w:proofErr w:type="spellEnd"/>
      <w:r w:rsidRPr="00EB381E">
        <w:rPr>
          <w:rFonts w:cs="Calibri"/>
        </w:rPr>
        <w:t xml:space="preserve"> (Universität Landau), der sich mit der Fragestellung beschäftigte, wie erdgeschichtliche Themen unter der Zielsetzung BNE vermittelt werden können. Zudem präsentierte </w:t>
      </w:r>
      <w:proofErr w:type="spellStart"/>
      <w:r w:rsidRPr="00EB381E">
        <w:rPr>
          <w:rFonts w:cs="Calibri"/>
        </w:rPr>
        <w:t>Neele</w:t>
      </w:r>
      <w:proofErr w:type="spellEnd"/>
      <w:r w:rsidRPr="00EB381E">
        <w:rPr>
          <w:rFonts w:cs="Calibri"/>
        </w:rPr>
        <w:t xml:space="preserve"> </w:t>
      </w:r>
      <w:proofErr w:type="spellStart"/>
      <w:r w:rsidRPr="00EB381E">
        <w:rPr>
          <w:rFonts w:cs="Calibri"/>
        </w:rPr>
        <w:t>Larondelle</w:t>
      </w:r>
      <w:proofErr w:type="spellEnd"/>
      <w:r w:rsidRPr="00EB381E">
        <w:rPr>
          <w:rFonts w:cs="Calibri"/>
        </w:rPr>
        <w:t xml:space="preserve"> (Nationale Naturlandschaften e.V.) das Thema Junior Ranger, als ein mögliches Format in der Umweltbildung.</w:t>
      </w:r>
    </w:p>
    <w:p w:rsidR="0036715B" w:rsidRDefault="0036715B" w:rsidP="0036715B">
      <w:pPr>
        <w:rPr>
          <w:rFonts w:cs="Calibri"/>
        </w:rPr>
      </w:pPr>
    </w:p>
    <w:p w:rsidR="00182CDC" w:rsidRDefault="00ED4F56" w:rsidP="007537F7">
      <w:pPr>
        <w:rPr>
          <w:rFonts w:cs="Calibri"/>
        </w:rPr>
      </w:pPr>
      <w:r w:rsidRPr="00182CDC">
        <w:rPr>
          <w:rFonts w:cs="Calibri"/>
        </w:rPr>
        <w:t xml:space="preserve">Ziel des </w:t>
      </w:r>
      <w:r w:rsidR="005E6BD6">
        <w:rPr>
          <w:rFonts w:cs="Calibri"/>
        </w:rPr>
        <w:t xml:space="preserve">internationalen </w:t>
      </w:r>
      <w:r w:rsidRPr="00182CDC">
        <w:rPr>
          <w:rFonts w:cs="Calibri"/>
        </w:rPr>
        <w:t>Projekts ist die nachhaltige Entwicklung de</w:t>
      </w:r>
      <w:r w:rsidR="00365DAE">
        <w:rPr>
          <w:rFonts w:cs="Calibri"/>
        </w:rPr>
        <w:t xml:space="preserve">r beiden UNESCO Global </w:t>
      </w:r>
      <w:proofErr w:type="spellStart"/>
      <w:r w:rsidR="00365DAE">
        <w:rPr>
          <w:rFonts w:cs="Calibri"/>
        </w:rPr>
        <w:t>Geoparks</w:t>
      </w:r>
      <w:proofErr w:type="spellEnd"/>
      <w:r w:rsidR="00365DAE">
        <w:rPr>
          <w:rFonts w:cs="Calibri"/>
        </w:rPr>
        <w:t xml:space="preserve"> </w:t>
      </w:r>
      <w:proofErr w:type="spellStart"/>
      <w:r w:rsidR="00365DAE">
        <w:rPr>
          <w:rFonts w:cs="Calibri"/>
        </w:rPr>
        <w:t>TERRA.vita</w:t>
      </w:r>
      <w:proofErr w:type="spellEnd"/>
      <w:r w:rsidR="00365DAE">
        <w:rPr>
          <w:rFonts w:cs="Calibri"/>
        </w:rPr>
        <w:t xml:space="preserve"> auf deutscher Seite und dem niederländischen Partner De </w:t>
      </w:r>
      <w:proofErr w:type="spellStart"/>
      <w:r w:rsidR="00365DAE">
        <w:rPr>
          <w:rFonts w:cs="Calibri"/>
        </w:rPr>
        <w:t>Hondsrug</w:t>
      </w:r>
      <w:proofErr w:type="spellEnd"/>
      <w:r w:rsidR="00365DAE">
        <w:rPr>
          <w:rFonts w:cs="Calibri"/>
        </w:rPr>
        <w:t xml:space="preserve">. </w:t>
      </w:r>
      <w:r w:rsidR="00284C19" w:rsidRPr="00BA4DE6">
        <w:rPr>
          <w:rFonts w:cs="Calibri"/>
        </w:rPr>
        <w:t xml:space="preserve">In der dreijährigen </w:t>
      </w:r>
      <w:r w:rsidR="00365DAE">
        <w:rPr>
          <w:rFonts w:cs="Calibri"/>
        </w:rPr>
        <w:t>L</w:t>
      </w:r>
      <w:r w:rsidR="00284C19" w:rsidRPr="00BA4DE6">
        <w:rPr>
          <w:rFonts w:cs="Calibri"/>
        </w:rPr>
        <w:t>aufzeit</w:t>
      </w:r>
      <w:r w:rsidR="00284C19" w:rsidRPr="00284C19">
        <w:rPr>
          <w:rFonts w:cs="Calibri"/>
        </w:rPr>
        <w:t xml:space="preserve"> werden in den Entwicklungsbereichen Infrastruktur, Produkte, </w:t>
      </w:r>
      <w:r w:rsidR="005D1A8C">
        <w:rPr>
          <w:rFonts w:cs="Calibri"/>
        </w:rPr>
        <w:t>Bildung und</w:t>
      </w:r>
      <w:r w:rsidR="00284C19" w:rsidRPr="00182CDC">
        <w:rPr>
          <w:rFonts w:cs="Calibri"/>
        </w:rPr>
        <w:t xml:space="preserve"> Marketing </w:t>
      </w:r>
      <w:r w:rsidR="005D1A8C">
        <w:rPr>
          <w:rFonts w:cs="Calibri"/>
        </w:rPr>
        <w:t>v</w:t>
      </w:r>
      <w:r w:rsidR="00182CDC" w:rsidRPr="00182CDC">
        <w:rPr>
          <w:rFonts w:cs="Calibri"/>
        </w:rPr>
        <w:t>erschiedene</w:t>
      </w:r>
      <w:r w:rsidR="00284C19" w:rsidRPr="00182CDC">
        <w:rPr>
          <w:rFonts w:cs="Calibri"/>
        </w:rPr>
        <w:t xml:space="preserve"> </w:t>
      </w:r>
      <w:r w:rsidR="00365DAE">
        <w:rPr>
          <w:rFonts w:cs="Calibri"/>
        </w:rPr>
        <w:t xml:space="preserve">gemeinsame Vorhaben </w:t>
      </w:r>
      <w:r w:rsidR="00284C19" w:rsidRPr="00182CDC">
        <w:rPr>
          <w:rFonts w:cs="Calibri"/>
        </w:rPr>
        <w:t>umgesetzt.</w:t>
      </w:r>
      <w:r w:rsidR="00284C19" w:rsidRPr="00284C19">
        <w:rPr>
          <w:rFonts w:cs="Calibri"/>
        </w:rPr>
        <w:t xml:space="preserve"> </w:t>
      </w:r>
      <w:r w:rsidR="00365DAE">
        <w:rPr>
          <w:rFonts w:cs="Calibri"/>
        </w:rPr>
        <w:t>So</w:t>
      </w:r>
      <w:r w:rsidR="00182CDC">
        <w:rPr>
          <w:rFonts w:cs="Calibri"/>
        </w:rPr>
        <w:t xml:space="preserve"> soll</w:t>
      </w:r>
      <w:r w:rsidR="00365DAE">
        <w:rPr>
          <w:rFonts w:cs="Calibri"/>
        </w:rPr>
        <w:t xml:space="preserve"> etwa</w:t>
      </w:r>
      <w:r w:rsidR="00182CDC">
        <w:rPr>
          <w:rFonts w:cs="Calibri"/>
        </w:rPr>
        <w:t xml:space="preserve"> eine Bildungskooperation für nachhaltige Entwicklung entstehen. Hier bündeln die Projektpartner ihre Kompetenzen mit dem Ziel, die Thematik BNE voranzubringen. Der Wissensaustausch </w:t>
      </w:r>
      <w:r>
        <w:rPr>
          <w:rFonts w:cs="Calibri"/>
        </w:rPr>
        <w:t>wird</w:t>
      </w:r>
      <w:r w:rsidR="00182CDC">
        <w:rPr>
          <w:rFonts w:cs="Calibri"/>
        </w:rPr>
        <w:t xml:space="preserve"> gefördert, lokale Partner werden beteiligt und das vorhandene Bildungsangebot w</w:t>
      </w:r>
      <w:r w:rsidR="005D1A8C">
        <w:rPr>
          <w:rFonts w:cs="Calibri"/>
        </w:rPr>
        <w:t>ird gemeinsam weiterentwickelt.</w:t>
      </w:r>
    </w:p>
    <w:p w:rsidR="005D1A8C" w:rsidRDefault="005D1A8C" w:rsidP="007537F7">
      <w:pPr>
        <w:rPr>
          <w:rFonts w:cs="Calibri"/>
        </w:rPr>
      </w:pPr>
    </w:p>
    <w:p w:rsidR="00F244BA" w:rsidRDefault="00284C19" w:rsidP="007537F7">
      <w:pPr>
        <w:rPr>
          <w:rFonts w:cs="Calibri"/>
        </w:rPr>
      </w:pPr>
      <w:r w:rsidRPr="00284C19">
        <w:rPr>
          <w:rFonts w:cs="Calibri"/>
        </w:rPr>
        <w:t>Das Projekt wird durch</w:t>
      </w:r>
      <w:r w:rsidR="00F96641">
        <w:rPr>
          <w:rFonts w:cs="Calibri"/>
        </w:rPr>
        <w:t xml:space="preserve"> die Europäische Union, das Land</w:t>
      </w:r>
      <w:r w:rsidRPr="00284C19">
        <w:rPr>
          <w:rFonts w:cs="Calibri"/>
        </w:rPr>
        <w:t xml:space="preserve"> Niedersachsen und die </w:t>
      </w:r>
      <w:proofErr w:type="spellStart"/>
      <w:r w:rsidRPr="00284C19">
        <w:rPr>
          <w:rFonts w:cs="Calibri"/>
        </w:rPr>
        <w:t>Provincie</w:t>
      </w:r>
      <w:proofErr w:type="spellEnd"/>
      <w:r w:rsidRPr="00284C19">
        <w:rPr>
          <w:rFonts w:cs="Calibri"/>
        </w:rPr>
        <w:t xml:space="preserve"> </w:t>
      </w:r>
      <w:proofErr w:type="spellStart"/>
      <w:r w:rsidRPr="00284C19">
        <w:rPr>
          <w:rFonts w:cs="Calibri"/>
        </w:rPr>
        <w:t>Drenthe</w:t>
      </w:r>
      <w:proofErr w:type="spellEnd"/>
      <w:r w:rsidRPr="00284C19">
        <w:rPr>
          <w:rFonts w:cs="Calibri"/>
        </w:rPr>
        <w:t xml:space="preserve"> mit einer Fördersumme von 1,6 Millionen Euro</w:t>
      </w:r>
      <w:r w:rsidR="00BA4DE6">
        <w:rPr>
          <w:rFonts w:cs="Calibri"/>
        </w:rPr>
        <w:t xml:space="preserve"> </w:t>
      </w:r>
      <w:r w:rsidR="00F96641">
        <w:rPr>
          <w:rFonts w:cs="Calibri"/>
        </w:rPr>
        <w:t>unterstützt</w:t>
      </w:r>
      <w:r w:rsidR="00BA4DE6">
        <w:rPr>
          <w:rFonts w:cs="Calibri"/>
        </w:rPr>
        <w:t xml:space="preserve">. </w:t>
      </w:r>
      <w:r w:rsidR="00ED4F56" w:rsidRPr="00284C19">
        <w:rPr>
          <w:rFonts w:cs="Calibri"/>
        </w:rPr>
        <w:t xml:space="preserve">Zur Umsetzung </w:t>
      </w:r>
      <w:r w:rsidR="007A231B">
        <w:rPr>
          <w:rFonts w:cs="Calibri"/>
        </w:rPr>
        <w:t>einiger</w:t>
      </w:r>
      <w:r w:rsidR="00ED4F56" w:rsidRPr="00284C19">
        <w:rPr>
          <w:rFonts w:cs="Calibri"/>
        </w:rPr>
        <w:t xml:space="preserve"> Ziele</w:t>
      </w:r>
      <w:r w:rsidR="00F244BA">
        <w:rPr>
          <w:rFonts w:cs="Calibri"/>
        </w:rPr>
        <w:t xml:space="preserve"> arbeitet </w:t>
      </w:r>
      <w:proofErr w:type="spellStart"/>
      <w:r w:rsidR="00F244BA">
        <w:rPr>
          <w:rFonts w:cs="Calibri"/>
        </w:rPr>
        <w:t>TERRA.vita</w:t>
      </w:r>
      <w:proofErr w:type="spellEnd"/>
      <w:r w:rsidR="00F244BA">
        <w:rPr>
          <w:rFonts w:cs="Calibri"/>
        </w:rPr>
        <w:t xml:space="preserve"> eng mit Akteuren der</w:t>
      </w:r>
      <w:r w:rsidR="00ED4F56" w:rsidRPr="00284C19">
        <w:rPr>
          <w:rFonts w:cs="Calibri"/>
        </w:rPr>
        <w:t xml:space="preserve"> Umweltbild</w:t>
      </w:r>
      <w:r w:rsidR="00F244BA">
        <w:rPr>
          <w:rFonts w:cs="Calibri"/>
        </w:rPr>
        <w:t>ung aus</w:t>
      </w:r>
      <w:r w:rsidR="00ED4F56" w:rsidRPr="00284C19">
        <w:rPr>
          <w:rFonts w:cs="Calibri"/>
        </w:rPr>
        <w:t xml:space="preserve"> der Region zusammen. </w:t>
      </w:r>
      <w:r w:rsidR="00ED4F56">
        <w:rPr>
          <w:rFonts w:cs="Calibri"/>
        </w:rPr>
        <w:t>S</w:t>
      </w:r>
      <w:r w:rsidR="00ED4F56" w:rsidRPr="00284C19">
        <w:rPr>
          <w:rFonts w:cs="Calibri"/>
        </w:rPr>
        <w:t xml:space="preserve">o stammten die meisten der rund 50 Teilnehmer aus dem Umweltbildungsbereich. </w:t>
      </w:r>
      <w:r w:rsidR="0080711C">
        <w:rPr>
          <w:rFonts w:cs="Calibri"/>
        </w:rPr>
        <w:t>Zudem waren</w:t>
      </w:r>
      <w:r w:rsidR="00F244BA">
        <w:rPr>
          <w:rFonts w:cs="Calibri"/>
        </w:rPr>
        <w:t xml:space="preserve"> Projektpartner aus den Niederlanden angereist.</w:t>
      </w:r>
    </w:p>
    <w:p w:rsidR="00ED4F56" w:rsidRDefault="00ED4F56" w:rsidP="007537F7">
      <w:pPr>
        <w:rPr>
          <w:rFonts w:cs="Calibri"/>
        </w:rPr>
      </w:pPr>
    </w:p>
    <w:p w:rsidR="00182CDC" w:rsidRDefault="00182CDC" w:rsidP="007537F7">
      <w:pPr>
        <w:spacing w:after="120"/>
        <w:rPr>
          <w:b/>
        </w:rPr>
      </w:pPr>
    </w:p>
    <w:p w:rsidR="00406BEC" w:rsidRDefault="00406BEC" w:rsidP="007537F7">
      <w:pPr>
        <w:spacing w:after="120"/>
        <w:rPr>
          <w:b/>
        </w:rPr>
      </w:pPr>
      <w:r>
        <w:rPr>
          <w:b/>
        </w:rPr>
        <w:t>Bildunterschrift</w:t>
      </w:r>
      <w:r w:rsidR="00284C19">
        <w:rPr>
          <w:b/>
        </w:rPr>
        <w:t>:</w:t>
      </w:r>
    </w:p>
    <w:p w:rsidR="00284C19" w:rsidRDefault="00284C19" w:rsidP="007537F7">
      <w:r>
        <w:t>Über Bildung für nachhaltige Entwicklung informierten sich die Teilnehmerinnen</w:t>
      </w:r>
      <w:r w:rsidR="005D1A8C">
        <w:t xml:space="preserve"> und Teilnehmer</w:t>
      </w:r>
      <w:r w:rsidR="00916E5E">
        <w:t xml:space="preserve"> der BNE-Konferenz. Sie präsentieren</w:t>
      </w:r>
      <w:r w:rsidR="00C036B0">
        <w:t xml:space="preserve"> hier</w:t>
      </w:r>
      <w:r>
        <w:t xml:space="preserve"> </w:t>
      </w:r>
      <w:r w:rsidR="00916E5E">
        <w:t>die 17 Nachhaltigkeitsziele</w:t>
      </w:r>
      <w:r>
        <w:t xml:space="preserve"> der Vereinten Nationen. </w:t>
      </w:r>
    </w:p>
    <w:p w:rsidR="00926F74" w:rsidRPr="00926F74" w:rsidRDefault="00926F74" w:rsidP="00926F74">
      <w:pPr>
        <w:spacing w:after="120"/>
        <w:jc w:val="right"/>
      </w:pPr>
      <w:r>
        <w:t>Foto: Landkreis Osnabrück/</w:t>
      </w:r>
      <w:r w:rsidR="00284C19">
        <w:t>Lea Bose</w:t>
      </w:r>
    </w:p>
    <w:p w:rsidR="00743A19" w:rsidRDefault="00743A19" w:rsidP="00A37E09">
      <w:pPr>
        <w:spacing w:after="120"/>
      </w:pPr>
    </w:p>
    <w:sectPr w:rsidR="00743A19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4C" w:rsidRDefault="00E2554C">
      <w:pPr>
        <w:spacing w:line="240" w:lineRule="auto"/>
      </w:pPr>
      <w:r>
        <w:separator/>
      </w:r>
    </w:p>
  </w:endnote>
  <w:endnote w:type="continuationSeparator" w:id="0">
    <w:p w:rsidR="00E2554C" w:rsidRDefault="00E2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0B3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4C" w:rsidRDefault="00E2554C">
      <w:pPr>
        <w:spacing w:line="240" w:lineRule="auto"/>
      </w:pPr>
      <w:r>
        <w:separator/>
      </w:r>
    </w:p>
  </w:footnote>
  <w:footnote w:type="continuationSeparator" w:id="0">
    <w:p w:rsidR="00E2554C" w:rsidRDefault="00E25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5B5C"/>
    <w:rsid w:val="000B0542"/>
    <w:rsid w:val="000C51A9"/>
    <w:rsid w:val="000D0B3D"/>
    <w:rsid w:val="000D6D18"/>
    <w:rsid w:val="00105D62"/>
    <w:rsid w:val="001269AF"/>
    <w:rsid w:val="00140066"/>
    <w:rsid w:val="00142162"/>
    <w:rsid w:val="001465F4"/>
    <w:rsid w:val="0015295E"/>
    <w:rsid w:val="0015505A"/>
    <w:rsid w:val="00162327"/>
    <w:rsid w:val="00182CDC"/>
    <w:rsid w:val="00195B79"/>
    <w:rsid w:val="001D56A8"/>
    <w:rsid w:val="001F6145"/>
    <w:rsid w:val="00212D1D"/>
    <w:rsid w:val="00230050"/>
    <w:rsid w:val="00250ED8"/>
    <w:rsid w:val="00264EC4"/>
    <w:rsid w:val="00284C19"/>
    <w:rsid w:val="00294A40"/>
    <w:rsid w:val="002B3D5E"/>
    <w:rsid w:val="002C1213"/>
    <w:rsid w:val="002D0804"/>
    <w:rsid w:val="002E43CA"/>
    <w:rsid w:val="002E6FF7"/>
    <w:rsid w:val="003026CF"/>
    <w:rsid w:val="00303DE3"/>
    <w:rsid w:val="00350F02"/>
    <w:rsid w:val="00365DAE"/>
    <w:rsid w:val="0036715B"/>
    <w:rsid w:val="003B1659"/>
    <w:rsid w:val="003C726C"/>
    <w:rsid w:val="003F2DB8"/>
    <w:rsid w:val="00406BEC"/>
    <w:rsid w:val="00447B33"/>
    <w:rsid w:val="00464130"/>
    <w:rsid w:val="00487F4D"/>
    <w:rsid w:val="004C43FC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54C06"/>
    <w:rsid w:val="005634A4"/>
    <w:rsid w:val="00566731"/>
    <w:rsid w:val="0057486D"/>
    <w:rsid w:val="005C4BD9"/>
    <w:rsid w:val="005D1A8C"/>
    <w:rsid w:val="005D4065"/>
    <w:rsid w:val="005E6BD6"/>
    <w:rsid w:val="00600684"/>
    <w:rsid w:val="006033EF"/>
    <w:rsid w:val="006230B6"/>
    <w:rsid w:val="00626FFF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43A19"/>
    <w:rsid w:val="00747840"/>
    <w:rsid w:val="00751981"/>
    <w:rsid w:val="007537F7"/>
    <w:rsid w:val="00755D5F"/>
    <w:rsid w:val="007601F5"/>
    <w:rsid w:val="00783080"/>
    <w:rsid w:val="007945D7"/>
    <w:rsid w:val="007A231B"/>
    <w:rsid w:val="007D2622"/>
    <w:rsid w:val="007E607B"/>
    <w:rsid w:val="007F1E7D"/>
    <w:rsid w:val="007F3360"/>
    <w:rsid w:val="0080711C"/>
    <w:rsid w:val="00810E65"/>
    <w:rsid w:val="008113E7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16E5E"/>
    <w:rsid w:val="009222C1"/>
    <w:rsid w:val="00926F74"/>
    <w:rsid w:val="00952203"/>
    <w:rsid w:val="00955F60"/>
    <w:rsid w:val="00964585"/>
    <w:rsid w:val="00975993"/>
    <w:rsid w:val="009833AA"/>
    <w:rsid w:val="009A39ED"/>
    <w:rsid w:val="009C0F1C"/>
    <w:rsid w:val="009C6E9E"/>
    <w:rsid w:val="009E1D78"/>
    <w:rsid w:val="00A0369F"/>
    <w:rsid w:val="00A04908"/>
    <w:rsid w:val="00A05B1C"/>
    <w:rsid w:val="00A24466"/>
    <w:rsid w:val="00A374C3"/>
    <w:rsid w:val="00A37E09"/>
    <w:rsid w:val="00A40F64"/>
    <w:rsid w:val="00A85C15"/>
    <w:rsid w:val="00A92CA8"/>
    <w:rsid w:val="00AD25F9"/>
    <w:rsid w:val="00AE6834"/>
    <w:rsid w:val="00B0156A"/>
    <w:rsid w:val="00B04EB0"/>
    <w:rsid w:val="00B17A34"/>
    <w:rsid w:val="00B25788"/>
    <w:rsid w:val="00B67D99"/>
    <w:rsid w:val="00B90845"/>
    <w:rsid w:val="00B96A66"/>
    <w:rsid w:val="00BA2A94"/>
    <w:rsid w:val="00BA4DE6"/>
    <w:rsid w:val="00BB0E7C"/>
    <w:rsid w:val="00BD3618"/>
    <w:rsid w:val="00BE17C9"/>
    <w:rsid w:val="00C036B0"/>
    <w:rsid w:val="00C51B95"/>
    <w:rsid w:val="00CC29AE"/>
    <w:rsid w:val="00D0152A"/>
    <w:rsid w:val="00D0252A"/>
    <w:rsid w:val="00D138B0"/>
    <w:rsid w:val="00D34915"/>
    <w:rsid w:val="00D4784A"/>
    <w:rsid w:val="00D510AD"/>
    <w:rsid w:val="00D7273D"/>
    <w:rsid w:val="00DC155D"/>
    <w:rsid w:val="00DF5185"/>
    <w:rsid w:val="00E2554C"/>
    <w:rsid w:val="00E37808"/>
    <w:rsid w:val="00E37934"/>
    <w:rsid w:val="00E421D9"/>
    <w:rsid w:val="00E47ABD"/>
    <w:rsid w:val="00E854F5"/>
    <w:rsid w:val="00E94D5B"/>
    <w:rsid w:val="00EA23A1"/>
    <w:rsid w:val="00EB381E"/>
    <w:rsid w:val="00EB7206"/>
    <w:rsid w:val="00EB7E11"/>
    <w:rsid w:val="00EC4FA5"/>
    <w:rsid w:val="00EC724B"/>
    <w:rsid w:val="00ED4F56"/>
    <w:rsid w:val="00EF5C35"/>
    <w:rsid w:val="00EF7121"/>
    <w:rsid w:val="00F244BA"/>
    <w:rsid w:val="00F37764"/>
    <w:rsid w:val="00F420A1"/>
    <w:rsid w:val="00F47A48"/>
    <w:rsid w:val="00F5014B"/>
    <w:rsid w:val="00F639AF"/>
    <w:rsid w:val="00F96641"/>
    <w:rsid w:val="00F966D1"/>
    <w:rsid w:val="00FA5F78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37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7F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37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7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502A-15CE-4514-86E8-9B080E12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Hüls, Aline</cp:lastModifiedBy>
  <cp:revision>2</cp:revision>
  <cp:lastPrinted>2012-01-13T09:28:00Z</cp:lastPrinted>
  <dcterms:created xsi:type="dcterms:W3CDTF">2020-02-24T13:22:00Z</dcterms:created>
  <dcterms:modified xsi:type="dcterms:W3CDTF">2020-02-24T13:22:00Z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2/21/2020 9:19:04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