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2F0C1F">
              <w:rPr>
                <w:rFonts w:cs="Arial"/>
              </w:rPr>
              <w:t>1</w:t>
            </w:r>
            <w:r w:rsidR="00FF32AA">
              <w:rPr>
                <w:rFonts w:cs="Arial"/>
              </w:rPr>
              <w:t>.</w:t>
            </w:r>
            <w:r w:rsidR="002F0C1F">
              <w:rPr>
                <w:rFonts w:cs="Arial"/>
              </w:rPr>
              <w:t>4</w:t>
            </w:r>
            <w:r w:rsidR="00862A5C">
              <w:rPr>
                <w:rFonts w:cs="Arial"/>
              </w:rPr>
              <w:t>.</w:t>
            </w:r>
            <w:r w:rsidR="00D85FEE">
              <w:rPr>
                <w:rFonts w:cs="Arial"/>
              </w:rPr>
              <w:t>2020</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w:t>
            </w:r>
            <w:proofErr w:type="spellStart"/>
            <w:r w:rsidR="00862A5C">
              <w:rPr>
                <w:rFonts w:cs="Arial"/>
              </w:rPr>
              <w:t>Detert</w:t>
            </w:r>
            <w:proofErr w:type="spellEnd"/>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105D62" w:rsidP="005D4065">
            <w:pPr>
              <w:spacing w:line="240" w:lineRule="auto"/>
              <w:rPr>
                <w:rFonts w:cs="Arial"/>
                <w:lang w:val="fr-FR"/>
              </w:rPr>
            </w:pPr>
            <w:r>
              <w:rPr>
                <w:rFonts w:cs="Arial"/>
                <w:lang w:val="fr-FR"/>
              </w:rPr>
              <w:t>2063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F16D97" w:rsidRDefault="009F09F9" w:rsidP="00F16D97">
      <w:pPr>
        <w:rPr>
          <w:b/>
        </w:rPr>
      </w:pPr>
      <w:r w:rsidRPr="009F09F9">
        <w:rPr>
          <w:b/>
        </w:rPr>
        <w:t>380-kV-Höchstspannungsleitung bei Bissendorf: Landkreis Osnabrück sieht Licht und Schatten</w:t>
      </w:r>
    </w:p>
    <w:p w:rsidR="009F09F9" w:rsidRDefault="009F09F9" w:rsidP="00F16D97">
      <w:pPr>
        <w:rPr>
          <w:b/>
        </w:rPr>
      </w:pPr>
      <w:bookmarkStart w:id="0" w:name="_GoBack"/>
      <w:bookmarkEnd w:id="0"/>
    </w:p>
    <w:p w:rsidR="001640AC" w:rsidRDefault="00AD7438" w:rsidP="001640AC">
      <w:pPr>
        <w:spacing w:after="120"/>
      </w:pPr>
      <w:r>
        <w:rPr>
          <w:b/>
        </w:rPr>
        <w:t>Osn</w:t>
      </w:r>
      <w:r w:rsidR="00F9059A">
        <w:rPr>
          <w:b/>
        </w:rPr>
        <w:t>a</w:t>
      </w:r>
      <w:r>
        <w:rPr>
          <w:b/>
        </w:rPr>
        <w:t>brück</w:t>
      </w:r>
      <w:r w:rsidR="00F47A48" w:rsidRPr="00F47A48">
        <w:rPr>
          <w:b/>
        </w:rPr>
        <w:t>.</w:t>
      </w:r>
      <w:r w:rsidR="001640AC">
        <w:t xml:space="preserve"> </w:t>
      </w:r>
      <w:r w:rsidR="001640AC">
        <w:t>Entscheidung bei der Planung der 380-kV-Höchstspannungsleitung, die bis zur Umspannanlage Osnabrück/</w:t>
      </w:r>
      <w:proofErr w:type="spellStart"/>
      <w:r w:rsidR="001640AC">
        <w:t>Lüstringen</w:t>
      </w:r>
      <w:proofErr w:type="spellEnd"/>
      <w:r w:rsidR="001640AC">
        <w:t xml:space="preserve"> führt: So hat das Amt für regionale Landesentwicklung Weser-Ems (</w:t>
      </w:r>
      <w:proofErr w:type="spellStart"/>
      <w:r w:rsidR="001640AC">
        <w:t>ArL</w:t>
      </w:r>
      <w:proofErr w:type="spellEnd"/>
      <w:r w:rsidR="001640AC">
        <w:t xml:space="preserve">) das Raumordnungsverfahren abgeschlossen. Der Landkreis Osnabrück begrüßt, dass nennenswerte Teile der Trasse als Erdkabel ausgeführt werden. Allerdings: Die </w:t>
      </w:r>
      <w:proofErr w:type="spellStart"/>
      <w:r w:rsidR="001640AC">
        <w:t>Amprion</w:t>
      </w:r>
      <w:proofErr w:type="spellEnd"/>
      <w:r w:rsidR="001640AC">
        <w:t xml:space="preserve"> GmbH als Netzbetreiber sei bei ihrer „Strategie der maximalen Erdkabelvermeidung geblieben“, kritisiert Kreisrat Winfried Wilkens.</w:t>
      </w:r>
    </w:p>
    <w:p w:rsidR="001640AC" w:rsidRDefault="001640AC" w:rsidP="001640AC">
      <w:pPr>
        <w:spacing w:after="120"/>
      </w:pPr>
      <w:r>
        <w:t>Das Raumordnungsverfahren war im Mai 2019 mit einer Beteiligung von Kommunen, Behörden, Verbänden und der Öffentlichkeit eingeleitet worden. Dabei wurden mehrere Varianten geprüft. Der Landkreis hatte sich insbesondere gegen den Korridor A ausgesprochen, der zu großen Teilen als Freileitung ausgeführt werden sollte. Im Raumordnungsverfahren wurde nun Korridor B festgestellt. Dieser verläuft zwischen der Umspannanlage Bad Essen/</w:t>
      </w:r>
      <w:proofErr w:type="spellStart"/>
      <w:r>
        <w:t>Wehrendorf</w:t>
      </w:r>
      <w:proofErr w:type="spellEnd"/>
      <w:r>
        <w:t xml:space="preserve"> und dem Punkt </w:t>
      </w:r>
      <w:proofErr w:type="spellStart"/>
      <w:r>
        <w:t>Krevinghausen</w:t>
      </w:r>
      <w:proofErr w:type="spellEnd"/>
      <w:r>
        <w:t xml:space="preserve"> (Gemeinde Bissendorf) mit kleinräumigen </w:t>
      </w:r>
      <w:r>
        <w:lastRenderedPageBreak/>
        <w:t xml:space="preserve">Anpassungen im Trassenraum der bestehenden und auszubauenden 220-kV-Leitung sowie ab </w:t>
      </w:r>
      <w:proofErr w:type="spellStart"/>
      <w:r>
        <w:t>Krevinghausen</w:t>
      </w:r>
      <w:proofErr w:type="spellEnd"/>
      <w:r>
        <w:t xml:space="preserve"> bis südlich des Alt </w:t>
      </w:r>
      <w:proofErr w:type="spellStart"/>
      <w:r>
        <w:t>Schledehauser</w:t>
      </w:r>
      <w:proofErr w:type="spellEnd"/>
      <w:r>
        <w:t xml:space="preserve"> Bergs als Freileitung. Im weiteren Verlauf führt die Leitung westlich an </w:t>
      </w:r>
      <w:proofErr w:type="spellStart"/>
      <w:r>
        <w:t>Schledehausen</w:t>
      </w:r>
      <w:proofErr w:type="spellEnd"/>
      <w:r>
        <w:t xml:space="preserve"> vorbei. Zwischen </w:t>
      </w:r>
      <w:proofErr w:type="spellStart"/>
      <w:r>
        <w:t>Hengstbrink</w:t>
      </w:r>
      <w:proofErr w:type="spellEnd"/>
      <w:r>
        <w:t xml:space="preserve"> und </w:t>
      </w:r>
      <w:proofErr w:type="spellStart"/>
      <w:r>
        <w:t>Wissingen</w:t>
      </w:r>
      <w:proofErr w:type="spellEnd"/>
      <w:r>
        <w:t xml:space="preserve"> nach Westen über </w:t>
      </w:r>
      <w:proofErr w:type="spellStart"/>
      <w:r>
        <w:t>Natbergen</w:t>
      </w:r>
      <w:proofErr w:type="spellEnd"/>
      <w:r>
        <w:t xml:space="preserve"> bis zur Umspannanlage Osnabrück/</w:t>
      </w:r>
      <w:proofErr w:type="spellStart"/>
      <w:r>
        <w:t>Lüstringen</w:t>
      </w:r>
      <w:proofErr w:type="spellEnd"/>
      <w:r>
        <w:t xml:space="preserve"> wird die Trasse als Erdkabel ausgeführt.</w:t>
      </w:r>
    </w:p>
    <w:p w:rsidR="001640AC" w:rsidRDefault="001640AC" w:rsidP="001640AC">
      <w:pPr>
        <w:spacing w:after="120"/>
      </w:pPr>
      <w:r>
        <w:t>„Die intensive politische Überzeugungsarbeit des Landkreises beim Bundesgesetzgeber in Berlin gemeinsam mit Gemeinden und Bürgerinitiativen für die Teilerdverkabelung hat sich insoweit gelohnt“, sagt Wilkens. Noch vor wenigen Jahren wären solche Projekte komplett oberirdisch genehmigt worden, zeigte sich der Kreisrat überzeugt. Die Aufnahme der Strecke in den gesetzlichen Katalog der Erdkabel-Pilotprojekte habe eine teilweise unterirdische Verlegung zum Schutz von Mensch und Natur erst ermöglicht.</w:t>
      </w:r>
    </w:p>
    <w:p w:rsidR="001640AC" w:rsidRDefault="001640AC" w:rsidP="001640AC">
      <w:pPr>
        <w:spacing w:after="120"/>
      </w:pPr>
      <w:r>
        <w:t xml:space="preserve">Dazu bewertet der Landkreis die vom </w:t>
      </w:r>
      <w:proofErr w:type="spellStart"/>
      <w:r>
        <w:t>ArL</w:t>
      </w:r>
      <w:proofErr w:type="spellEnd"/>
      <w:r>
        <w:t xml:space="preserve"> getroffene Regelung zum Bereich an der </w:t>
      </w:r>
      <w:proofErr w:type="spellStart"/>
      <w:r>
        <w:t>Schelenburg</w:t>
      </w:r>
      <w:proofErr w:type="spellEnd"/>
      <w:r>
        <w:t xml:space="preserve"> als im positiven Sinne kreativ. So müsse entweder Abstand gehalten werden sowohl von der </w:t>
      </w:r>
      <w:proofErr w:type="spellStart"/>
      <w:r>
        <w:t>Schelenburg</w:t>
      </w:r>
      <w:proofErr w:type="spellEnd"/>
      <w:r>
        <w:t xml:space="preserve"> als auch von der Wohnbebauung. Oder – wenn das nicht möglich sein sollte – muss auch in diesem Bereich erdverkabelt werden. Da der Landkreis gegenüber dem </w:t>
      </w:r>
      <w:proofErr w:type="spellStart"/>
      <w:r>
        <w:t>ArL</w:t>
      </w:r>
      <w:proofErr w:type="spellEnd"/>
      <w:r>
        <w:t xml:space="preserve"> für den Schutz des besonderen Kulturgutes </w:t>
      </w:r>
      <w:proofErr w:type="spellStart"/>
      <w:r>
        <w:t>Schelenburg</w:t>
      </w:r>
      <w:proofErr w:type="spellEnd"/>
      <w:r>
        <w:t xml:space="preserve"> geworben habe und zugleich für die Interessen der Anlieger eingetreten sei, wäre dies aus seiner Sicht die beste Lösung. </w:t>
      </w:r>
    </w:p>
    <w:p w:rsidR="00084E5C" w:rsidRPr="00084E5C" w:rsidRDefault="001640AC" w:rsidP="001640AC">
      <w:pPr>
        <w:spacing w:after="120"/>
      </w:pPr>
      <w:r>
        <w:t xml:space="preserve">Weniger erfreut zeigte sich Wilkens, dass die </w:t>
      </w:r>
      <w:proofErr w:type="spellStart"/>
      <w:r>
        <w:t>Amprion</w:t>
      </w:r>
      <w:proofErr w:type="spellEnd"/>
      <w:r>
        <w:t xml:space="preserve"> GmbH in ihren Plänen Freileitungen deutlich favorisiert habe. „Wenn das Unternehmen die Erdverkabelung noch umfangreicher als jetzt von der Oldenburger Behörde entschieden hätte nutzen wollen, hätten dafür im Verfahren durchaus Chancen bestanden“, sagte der Kreisrat. Die bürgerfreundlichen Möglichkeiten für Erdkabelpilotprojekte würden von </w:t>
      </w:r>
      <w:proofErr w:type="spellStart"/>
      <w:r>
        <w:t>Amprion</w:t>
      </w:r>
      <w:proofErr w:type="spellEnd"/>
      <w:r>
        <w:t xml:space="preserve"> nach wie vor deutlich zu wenig genutzt.</w:t>
      </w: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766" w:rsidRDefault="009B3766">
      <w:pPr>
        <w:spacing w:line="240" w:lineRule="auto"/>
      </w:pPr>
      <w:r>
        <w:separator/>
      </w:r>
    </w:p>
  </w:endnote>
  <w:endnote w:type="continuationSeparator" w:id="0">
    <w:p w:rsidR="009B3766" w:rsidRDefault="009B37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F09F9">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766" w:rsidRDefault="009B3766">
      <w:pPr>
        <w:spacing w:line="240" w:lineRule="auto"/>
      </w:pPr>
      <w:r>
        <w:separator/>
      </w:r>
    </w:p>
  </w:footnote>
  <w:footnote w:type="continuationSeparator" w:id="0">
    <w:p w:rsidR="009B3766" w:rsidRDefault="009B376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8310A"/>
    <w:rsid w:val="0008394D"/>
    <w:rsid w:val="00084E5C"/>
    <w:rsid w:val="00085B5C"/>
    <w:rsid w:val="0009174E"/>
    <w:rsid w:val="000A025B"/>
    <w:rsid w:val="000B0542"/>
    <w:rsid w:val="000C3E06"/>
    <w:rsid w:val="000C496C"/>
    <w:rsid w:val="000C51A9"/>
    <w:rsid w:val="000D6D18"/>
    <w:rsid w:val="000E12EF"/>
    <w:rsid w:val="000F189A"/>
    <w:rsid w:val="00100441"/>
    <w:rsid w:val="00105D62"/>
    <w:rsid w:val="001269AF"/>
    <w:rsid w:val="00142162"/>
    <w:rsid w:val="001465F4"/>
    <w:rsid w:val="0015295E"/>
    <w:rsid w:val="0015505A"/>
    <w:rsid w:val="001567A1"/>
    <w:rsid w:val="0016056D"/>
    <w:rsid w:val="00162327"/>
    <w:rsid w:val="001640AC"/>
    <w:rsid w:val="00185344"/>
    <w:rsid w:val="00195B79"/>
    <w:rsid w:val="001C0D85"/>
    <w:rsid w:val="001F6145"/>
    <w:rsid w:val="00230050"/>
    <w:rsid w:val="00250ED8"/>
    <w:rsid w:val="002514AE"/>
    <w:rsid w:val="00260969"/>
    <w:rsid w:val="00264EC4"/>
    <w:rsid w:val="002726B8"/>
    <w:rsid w:val="00294A40"/>
    <w:rsid w:val="002B3D5E"/>
    <w:rsid w:val="002C1213"/>
    <w:rsid w:val="002D0804"/>
    <w:rsid w:val="002E43CA"/>
    <w:rsid w:val="002E6FF7"/>
    <w:rsid w:val="002E745F"/>
    <w:rsid w:val="002E7D59"/>
    <w:rsid w:val="002F0C1F"/>
    <w:rsid w:val="003026CF"/>
    <w:rsid w:val="00322A2F"/>
    <w:rsid w:val="00341DA3"/>
    <w:rsid w:val="0034297C"/>
    <w:rsid w:val="00344E7E"/>
    <w:rsid w:val="0036445F"/>
    <w:rsid w:val="00377AD5"/>
    <w:rsid w:val="00382DC9"/>
    <w:rsid w:val="003B1659"/>
    <w:rsid w:val="003C726C"/>
    <w:rsid w:val="003E1893"/>
    <w:rsid w:val="003F2DB8"/>
    <w:rsid w:val="00447B33"/>
    <w:rsid w:val="00464130"/>
    <w:rsid w:val="00464C94"/>
    <w:rsid w:val="00487F4D"/>
    <w:rsid w:val="004A6621"/>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73BD4"/>
    <w:rsid w:val="00676722"/>
    <w:rsid w:val="0068340C"/>
    <w:rsid w:val="006928CA"/>
    <w:rsid w:val="006C2BA2"/>
    <w:rsid w:val="006C3FC2"/>
    <w:rsid w:val="006D4E99"/>
    <w:rsid w:val="006D5BD1"/>
    <w:rsid w:val="006E0E4F"/>
    <w:rsid w:val="006E4B46"/>
    <w:rsid w:val="006E7893"/>
    <w:rsid w:val="006F2E7E"/>
    <w:rsid w:val="007009FB"/>
    <w:rsid w:val="0071531A"/>
    <w:rsid w:val="0071558E"/>
    <w:rsid w:val="0072161F"/>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33713"/>
    <w:rsid w:val="00936A53"/>
    <w:rsid w:val="00942E6A"/>
    <w:rsid w:val="00952203"/>
    <w:rsid w:val="00955F60"/>
    <w:rsid w:val="00975993"/>
    <w:rsid w:val="00977EA8"/>
    <w:rsid w:val="009833AA"/>
    <w:rsid w:val="009A39ED"/>
    <w:rsid w:val="009B3766"/>
    <w:rsid w:val="009C0F1C"/>
    <w:rsid w:val="009C6E9E"/>
    <w:rsid w:val="009D1F51"/>
    <w:rsid w:val="009E1D78"/>
    <w:rsid w:val="009F09F9"/>
    <w:rsid w:val="009F64D5"/>
    <w:rsid w:val="00A04908"/>
    <w:rsid w:val="00A05B1C"/>
    <w:rsid w:val="00A22DB2"/>
    <w:rsid w:val="00A374C3"/>
    <w:rsid w:val="00A37E09"/>
    <w:rsid w:val="00A40F64"/>
    <w:rsid w:val="00A45AB3"/>
    <w:rsid w:val="00A7088A"/>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A6600"/>
    <w:rsid w:val="00BB0E7C"/>
    <w:rsid w:val="00BC2115"/>
    <w:rsid w:val="00BC6733"/>
    <w:rsid w:val="00BD3618"/>
    <w:rsid w:val="00BD66DC"/>
    <w:rsid w:val="00BE17C9"/>
    <w:rsid w:val="00C06B13"/>
    <w:rsid w:val="00C26BE6"/>
    <w:rsid w:val="00C31FAA"/>
    <w:rsid w:val="00C433C7"/>
    <w:rsid w:val="00C51B95"/>
    <w:rsid w:val="00C5283F"/>
    <w:rsid w:val="00C8046B"/>
    <w:rsid w:val="00CA2D96"/>
    <w:rsid w:val="00CC29AE"/>
    <w:rsid w:val="00D0152A"/>
    <w:rsid w:val="00D0252A"/>
    <w:rsid w:val="00D138B0"/>
    <w:rsid w:val="00D178D9"/>
    <w:rsid w:val="00D34915"/>
    <w:rsid w:val="00D41EE0"/>
    <w:rsid w:val="00D4784A"/>
    <w:rsid w:val="00D510AD"/>
    <w:rsid w:val="00D7273D"/>
    <w:rsid w:val="00D760D9"/>
    <w:rsid w:val="00D85FEE"/>
    <w:rsid w:val="00DB2B7E"/>
    <w:rsid w:val="00DC155D"/>
    <w:rsid w:val="00DD791D"/>
    <w:rsid w:val="00DF5185"/>
    <w:rsid w:val="00E130BA"/>
    <w:rsid w:val="00E37808"/>
    <w:rsid w:val="00E37934"/>
    <w:rsid w:val="00E421D9"/>
    <w:rsid w:val="00E47ABD"/>
    <w:rsid w:val="00E51ECE"/>
    <w:rsid w:val="00E84CE8"/>
    <w:rsid w:val="00E854F5"/>
    <w:rsid w:val="00E94D5B"/>
    <w:rsid w:val="00EA23A1"/>
    <w:rsid w:val="00EB7E11"/>
    <w:rsid w:val="00EC4FA5"/>
    <w:rsid w:val="00EC724B"/>
    <w:rsid w:val="00EF7121"/>
    <w:rsid w:val="00F16D97"/>
    <w:rsid w:val="00F37764"/>
    <w:rsid w:val="00F407FE"/>
    <w:rsid w:val="00F420A1"/>
    <w:rsid w:val="00F47A48"/>
    <w:rsid w:val="00F52F9C"/>
    <w:rsid w:val="00F6152E"/>
    <w:rsid w:val="00F639AF"/>
    <w:rsid w:val="00F70DA6"/>
    <w:rsid w:val="00F9059A"/>
    <w:rsid w:val="00F91324"/>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5BD74A"/>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77C01-6C29-43B0-B4E8-82CCB74D3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3021</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2</cp:revision>
  <cp:lastPrinted>2016-07-21T12:50:00Z</cp:lastPrinted>
  <dcterms:created xsi:type="dcterms:W3CDTF">2020-05-28T14:05:00Z</dcterms:created>
  <dcterms:modified xsi:type="dcterms:W3CDTF">2020-05-28T14:05:00Z</dcterms:modified>
</cp:coreProperties>
</file>