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0A7114" w:rsidRDefault="000A7114" w:rsidP="000A7114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0A7114" w:rsidRDefault="000A7114" w:rsidP="000A7114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0A7114">
        <w:rPr>
          <w:rFonts w:cs="Arial"/>
          <w:b/>
          <w:sz w:val="22"/>
          <w:szCs w:val="22"/>
        </w:rPr>
        <w:t>Landkreis Osnabrück präsentiert sich auf Expo Real</w:t>
      </w:r>
    </w:p>
    <w:p w:rsidR="000A7114" w:rsidRDefault="000A7114" w:rsidP="000A711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C0A15" w:rsidRDefault="000A7114" w:rsidP="000A711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Interessante </w:t>
      </w:r>
      <w:r w:rsidR="00955F3E">
        <w:rPr>
          <w:rFonts w:cs="Arial"/>
          <w:sz w:val="22"/>
          <w:szCs w:val="22"/>
        </w:rPr>
        <w:t>Gespräche mit</w:t>
      </w:r>
      <w:r w:rsidR="0098761D">
        <w:rPr>
          <w:rFonts w:cs="Arial"/>
          <w:sz w:val="22"/>
          <w:szCs w:val="22"/>
        </w:rPr>
        <w:t xml:space="preserve"> </w:t>
      </w:r>
      <w:r w:rsidR="007C0A15">
        <w:rPr>
          <w:rFonts w:cs="Arial"/>
          <w:sz w:val="22"/>
          <w:szCs w:val="22"/>
        </w:rPr>
        <w:t xml:space="preserve">verschiedenen </w:t>
      </w:r>
      <w:r>
        <w:rPr>
          <w:rFonts w:cs="Arial"/>
          <w:sz w:val="22"/>
          <w:szCs w:val="22"/>
        </w:rPr>
        <w:t>Projektentwicklern und großes Interesse an der Wirtschaftsregion Os</w:t>
      </w:r>
      <w:r w:rsidR="00E976CA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abrücker Land: </w:t>
      </w:r>
      <w:r w:rsidR="007C0A15">
        <w:rPr>
          <w:rFonts w:cs="Arial"/>
          <w:sz w:val="22"/>
          <w:szCs w:val="22"/>
        </w:rPr>
        <w:t xml:space="preserve">Der Geschäftsführer der WIGOS Wirtschaftsförderungsgesellschaft Osnabrücker Land, Siegfried Averhage, zog jetzt eine positive Bilanz des Messeauftritts bei der Expo Real. </w:t>
      </w:r>
      <w:r w:rsidR="00B66000">
        <w:rPr>
          <w:rFonts w:cs="Arial"/>
          <w:sz w:val="22"/>
          <w:szCs w:val="22"/>
        </w:rPr>
        <w:t>Mit ü</w:t>
      </w:r>
      <w:r w:rsidRPr="000A7114">
        <w:rPr>
          <w:rFonts w:cs="Arial"/>
          <w:sz w:val="22"/>
          <w:szCs w:val="22"/>
        </w:rPr>
        <w:t xml:space="preserve">ber 2.000 Aussteller aus 41 Ländern sowie mehr als 45.000 Besucher aus 72 Ländern </w:t>
      </w:r>
      <w:r w:rsidR="007C0A15">
        <w:rPr>
          <w:rFonts w:cs="Arial"/>
          <w:sz w:val="22"/>
          <w:szCs w:val="22"/>
        </w:rPr>
        <w:t>ist die Veranstaltung in München Europas</w:t>
      </w:r>
      <w:r w:rsidRPr="000A7114">
        <w:rPr>
          <w:rFonts w:cs="Arial"/>
          <w:sz w:val="22"/>
          <w:szCs w:val="22"/>
        </w:rPr>
        <w:t xml:space="preserve"> größte B2B-Immobilienmesse</w:t>
      </w:r>
      <w:r w:rsidR="007C0A15">
        <w:rPr>
          <w:rFonts w:cs="Arial"/>
          <w:sz w:val="22"/>
          <w:szCs w:val="22"/>
        </w:rPr>
        <w:t>.</w:t>
      </w:r>
    </w:p>
    <w:p w:rsidR="000A7114" w:rsidRPr="000A7114" w:rsidRDefault="000A7114" w:rsidP="000A711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0A7114">
        <w:rPr>
          <w:rFonts w:cs="Arial"/>
          <w:sz w:val="22"/>
          <w:szCs w:val="22"/>
        </w:rPr>
        <w:t xml:space="preserve"> </w:t>
      </w:r>
    </w:p>
    <w:p w:rsidR="000A7114" w:rsidRPr="000A7114" w:rsidRDefault="00B66000" w:rsidP="000A711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„Wir konnten </w:t>
      </w:r>
      <w:r w:rsidRPr="000A7114">
        <w:rPr>
          <w:rFonts w:cs="Arial"/>
          <w:sz w:val="22"/>
          <w:szCs w:val="22"/>
        </w:rPr>
        <w:t>bestehende Kontakte zu</w:t>
      </w:r>
      <w:r w:rsidR="00E976CA">
        <w:rPr>
          <w:rFonts w:cs="Arial"/>
          <w:sz w:val="22"/>
          <w:szCs w:val="22"/>
        </w:rPr>
        <w:t>r Finanzbranche</w:t>
      </w:r>
      <w:r w:rsidRPr="000A7114">
        <w:rPr>
          <w:rFonts w:cs="Arial"/>
          <w:sz w:val="22"/>
          <w:szCs w:val="22"/>
        </w:rPr>
        <w:t xml:space="preserve"> und </w:t>
      </w:r>
      <w:r w:rsidR="00E976CA">
        <w:rPr>
          <w:rFonts w:cs="Arial"/>
          <w:sz w:val="22"/>
          <w:szCs w:val="22"/>
        </w:rPr>
        <w:t xml:space="preserve">zu </w:t>
      </w:r>
      <w:r w:rsidRPr="000A7114">
        <w:rPr>
          <w:rFonts w:cs="Arial"/>
          <w:sz w:val="22"/>
          <w:szCs w:val="22"/>
        </w:rPr>
        <w:t>Projekt</w:t>
      </w:r>
      <w:r w:rsidR="00E976CA">
        <w:rPr>
          <w:rFonts w:cs="Arial"/>
          <w:sz w:val="22"/>
          <w:szCs w:val="22"/>
        </w:rPr>
        <w:t>managern</w:t>
      </w:r>
      <w:r w:rsidRPr="000A7114">
        <w:rPr>
          <w:rFonts w:cs="Arial"/>
          <w:sz w:val="22"/>
          <w:szCs w:val="22"/>
        </w:rPr>
        <w:t xml:space="preserve"> vertiefen und </w:t>
      </w:r>
      <w:r>
        <w:rPr>
          <w:rFonts w:cs="Arial"/>
          <w:sz w:val="22"/>
          <w:szCs w:val="22"/>
        </w:rPr>
        <w:t xml:space="preserve">vielversprechende </w:t>
      </w:r>
      <w:r w:rsidRPr="000A7114">
        <w:rPr>
          <w:rFonts w:cs="Arial"/>
          <w:sz w:val="22"/>
          <w:szCs w:val="22"/>
        </w:rPr>
        <w:t>neue Kontakte knüpfen</w:t>
      </w:r>
      <w:r>
        <w:rPr>
          <w:rFonts w:cs="Arial"/>
          <w:sz w:val="22"/>
          <w:szCs w:val="22"/>
        </w:rPr>
        <w:t>“, äußerte sich Averhage zufrieden. D</w:t>
      </w:r>
      <w:r w:rsidR="00E976CA">
        <w:rPr>
          <w:rFonts w:cs="Arial"/>
          <w:sz w:val="22"/>
          <w:szCs w:val="22"/>
        </w:rPr>
        <w:t>as Osnabrücker Land</w:t>
      </w:r>
      <w:r>
        <w:rPr>
          <w:rFonts w:cs="Arial"/>
          <w:sz w:val="22"/>
          <w:szCs w:val="22"/>
        </w:rPr>
        <w:t xml:space="preserve"> mit </w:t>
      </w:r>
      <w:r w:rsidR="00E976CA">
        <w:rPr>
          <w:rFonts w:cs="Arial"/>
          <w:sz w:val="22"/>
          <w:szCs w:val="22"/>
        </w:rPr>
        <w:t>seinem</w:t>
      </w:r>
      <w:r>
        <w:rPr>
          <w:rFonts w:cs="Arial"/>
          <w:sz w:val="22"/>
          <w:szCs w:val="22"/>
        </w:rPr>
        <w:t xml:space="preserve"> starken, oft eigentümergeführten Mittelstand </w:t>
      </w:r>
      <w:r w:rsidR="00E976CA">
        <w:rPr>
          <w:rFonts w:cs="Arial"/>
          <w:sz w:val="22"/>
          <w:szCs w:val="22"/>
        </w:rPr>
        <w:t>könne mit vielen Vorteilen von der hervorragenden Verkehrsanbindung bis zum Flächenmanagement punkten.</w:t>
      </w:r>
      <w:r>
        <w:rPr>
          <w:rFonts w:cs="Arial"/>
          <w:sz w:val="22"/>
          <w:szCs w:val="22"/>
        </w:rPr>
        <w:t xml:space="preserve"> „Wenn in einer Region gutes Geld verdient wird, zieht das Investoren an“, so der Wirtschaftsförderer. Die internationale Zinspolitik mache nicht zuletzt Investitionen in Immobilien </w:t>
      </w:r>
      <w:r w:rsidR="00E976CA">
        <w:rPr>
          <w:rFonts w:cs="Arial"/>
          <w:sz w:val="22"/>
          <w:szCs w:val="22"/>
        </w:rPr>
        <w:t>hoch</w:t>
      </w:r>
      <w:r>
        <w:rPr>
          <w:rFonts w:cs="Arial"/>
          <w:sz w:val="22"/>
          <w:szCs w:val="22"/>
        </w:rPr>
        <w:t>interessant.</w:t>
      </w:r>
      <w:r w:rsidR="000A7114" w:rsidRPr="000A7114">
        <w:rPr>
          <w:rFonts w:cs="Arial"/>
          <w:sz w:val="22"/>
          <w:szCs w:val="22"/>
        </w:rPr>
        <w:t xml:space="preserve">  </w:t>
      </w:r>
    </w:p>
    <w:p w:rsidR="000A7114" w:rsidRPr="000A7114" w:rsidRDefault="000A7114" w:rsidP="000A711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8761D" w:rsidRPr="0098761D" w:rsidRDefault="0098761D" w:rsidP="0098761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27F75" w:rsidRDefault="0098761D" w:rsidP="0098761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Averhage hatte gemeinsam mit einem </w:t>
      </w:r>
      <w:r w:rsidRPr="0098761D">
        <w:rPr>
          <w:rFonts w:cs="Arial"/>
          <w:sz w:val="22"/>
          <w:szCs w:val="22"/>
        </w:rPr>
        <w:t xml:space="preserve">Team von Mitarbeitern der WIGOS </w:t>
      </w:r>
      <w:r>
        <w:rPr>
          <w:rFonts w:cs="Arial"/>
          <w:sz w:val="22"/>
          <w:szCs w:val="22"/>
        </w:rPr>
        <w:t>und</w:t>
      </w:r>
      <w:r w:rsidRPr="0098761D">
        <w:rPr>
          <w:rFonts w:cs="Arial"/>
          <w:sz w:val="22"/>
          <w:szCs w:val="22"/>
        </w:rPr>
        <w:t xml:space="preserve"> der oleg Osnabrücker Land-Entwicklungsgesellschaft unterschiedlichste Projekte mit nach München </w:t>
      </w:r>
      <w:r w:rsidR="00E27F75">
        <w:rPr>
          <w:rFonts w:cs="Arial"/>
          <w:sz w:val="22"/>
          <w:szCs w:val="22"/>
        </w:rPr>
        <w:t xml:space="preserve">gebracht, darunter eine Potenzialstudie für den </w:t>
      </w:r>
      <w:r w:rsidRPr="0098761D">
        <w:rPr>
          <w:rFonts w:cs="Arial"/>
          <w:sz w:val="22"/>
          <w:szCs w:val="22"/>
        </w:rPr>
        <w:t>Hotelmarkt</w:t>
      </w:r>
      <w:r w:rsidR="00E27F75">
        <w:rPr>
          <w:rFonts w:cs="Arial"/>
          <w:sz w:val="22"/>
          <w:szCs w:val="22"/>
        </w:rPr>
        <w:t xml:space="preserve"> in der Region sowie </w:t>
      </w:r>
      <w:r w:rsidRPr="0098761D">
        <w:rPr>
          <w:rFonts w:cs="Arial"/>
          <w:sz w:val="22"/>
          <w:szCs w:val="22"/>
        </w:rPr>
        <w:t>ein Wohnraumversorgungskonzept</w:t>
      </w:r>
      <w:r w:rsidR="00E27F75">
        <w:rPr>
          <w:rFonts w:cs="Arial"/>
          <w:sz w:val="22"/>
          <w:szCs w:val="22"/>
        </w:rPr>
        <w:t xml:space="preserve">. </w:t>
      </w:r>
      <w:r w:rsidRPr="0098761D">
        <w:rPr>
          <w:rFonts w:cs="Arial"/>
          <w:sz w:val="22"/>
          <w:szCs w:val="22"/>
        </w:rPr>
        <w:t xml:space="preserve">Auch verschiedene Gewerbe- und Industriestandorte wie der Niedersachsenpark </w:t>
      </w:r>
      <w:r w:rsidR="00E27F75">
        <w:rPr>
          <w:rFonts w:cs="Arial"/>
          <w:sz w:val="22"/>
          <w:szCs w:val="22"/>
        </w:rPr>
        <w:t>waren</w:t>
      </w:r>
      <w:r w:rsidRPr="0098761D">
        <w:rPr>
          <w:rFonts w:cs="Arial"/>
          <w:sz w:val="22"/>
          <w:szCs w:val="22"/>
        </w:rPr>
        <w:t xml:space="preserve"> Teil des Portfolios der Messeprä</w:t>
      </w:r>
      <w:r w:rsidR="00E27F75">
        <w:rPr>
          <w:rFonts w:cs="Arial"/>
          <w:sz w:val="22"/>
          <w:szCs w:val="22"/>
        </w:rPr>
        <w:t>senz.</w:t>
      </w:r>
    </w:p>
    <w:p w:rsidR="00E27F75" w:rsidRDefault="00E27F75" w:rsidP="0098761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A7114" w:rsidRPr="000A7114" w:rsidRDefault="0098761D" w:rsidP="0098761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98761D">
        <w:rPr>
          <w:rFonts w:cs="Arial"/>
          <w:sz w:val="22"/>
          <w:szCs w:val="22"/>
        </w:rPr>
        <w:t>Wie bereits im Vor</w:t>
      </w:r>
      <w:r w:rsidR="00E27F75">
        <w:rPr>
          <w:rFonts w:cs="Arial"/>
          <w:sz w:val="22"/>
          <w:szCs w:val="22"/>
        </w:rPr>
        <w:t>jahr präsentierten sich</w:t>
      </w:r>
      <w:r w:rsidRPr="0098761D">
        <w:rPr>
          <w:rFonts w:cs="Arial"/>
          <w:sz w:val="22"/>
          <w:szCs w:val="22"/>
        </w:rPr>
        <w:t xml:space="preserve"> Landkreis und Stadt Osnabrück </w:t>
      </w:r>
      <w:r w:rsidR="00E27F75">
        <w:rPr>
          <w:rFonts w:cs="Arial"/>
          <w:sz w:val="22"/>
          <w:szCs w:val="22"/>
        </w:rPr>
        <w:t xml:space="preserve">auf </w:t>
      </w:r>
      <w:r w:rsidRPr="0098761D">
        <w:rPr>
          <w:rFonts w:cs="Arial"/>
          <w:sz w:val="22"/>
          <w:szCs w:val="22"/>
        </w:rPr>
        <w:t xml:space="preserve">zwei </w:t>
      </w:r>
      <w:r w:rsidR="00E27F75">
        <w:rPr>
          <w:rFonts w:cs="Arial"/>
          <w:sz w:val="22"/>
          <w:szCs w:val="22"/>
        </w:rPr>
        <w:t xml:space="preserve">nebeneinander liegenden </w:t>
      </w:r>
      <w:r w:rsidRPr="0098761D">
        <w:rPr>
          <w:rFonts w:cs="Arial"/>
          <w:sz w:val="22"/>
          <w:szCs w:val="22"/>
        </w:rPr>
        <w:t>Ausstellungsflächen auf dem Gemeinschaftsstandes des Landes Niedersachsen, um so einen noch größeren Mehrwert für die ganze Region zu schaffen.</w:t>
      </w:r>
    </w:p>
    <w:p w:rsidR="000A7114" w:rsidRPr="000A7114" w:rsidRDefault="000A7114" w:rsidP="000A711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0A7114">
        <w:rPr>
          <w:rFonts w:cs="Arial"/>
          <w:sz w:val="22"/>
          <w:szCs w:val="22"/>
        </w:rPr>
        <w:t xml:space="preserve">  </w:t>
      </w:r>
    </w:p>
    <w:p w:rsidR="000A7114" w:rsidRPr="000A7114" w:rsidRDefault="000A7114" w:rsidP="000A711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0A7114" w:rsidP="000A711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0A7114">
        <w:rPr>
          <w:rFonts w:cs="Arial"/>
          <w:sz w:val="22"/>
          <w:szCs w:val="22"/>
        </w:rPr>
        <w:t xml:space="preserve"> 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442FE7" w:rsidRPr="00442FE7" w:rsidRDefault="00442FE7" w:rsidP="00442FE7">
      <w:pPr>
        <w:rPr>
          <w:rFonts w:cs="Arial"/>
          <w:sz w:val="22"/>
          <w:szCs w:val="22"/>
        </w:rPr>
      </w:pPr>
      <w:bookmarkStart w:id="0" w:name="_GoBack"/>
      <w:bookmarkEnd w:id="0"/>
      <w:r w:rsidRPr="00442FE7">
        <w:rPr>
          <w:rFonts w:cs="Arial"/>
          <w:sz w:val="22"/>
          <w:szCs w:val="22"/>
        </w:rPr>
        <w:t xml:space="preserve">Auch Niedersachsens Wirtschaftsminister Bernd </w:t>
      </w:r>
      <w:proofErr w:type="spellStart"/>
      <w:r w:rsidRPr="00442FE7">
        <w:rPr>
          <w:rFonts w:cs="Arial"/>
          <w:sz w:val="22"/>
          <w:szCs w:val="22"/>
        </w:rPr>
        <w:t>Althusmann</w:t>
      </w:r>
      <w:proofErr w:type="spellEnd"/>
      <w:r w:rsidRPr="00442FE7">
        <w:rPr>
          <w:rFonts w:cs="Arial"/>
          <w:sz w:val="22"/>
          <w:szCs w:val="22"/>
        </w:rPr>
        <w:t xml:space="preserve"> (rechts) besuchte den Stand des Landkreises Osnabrück auf der EXPO REAL. Hier mit Thomas Serries (links) und Susanne Menke (Mitte).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E27F75">
        <w:rPr>
          <w:rFonts w:cs="Arial"/>
          <w:i/>
          <w:sz w:val="22"/>
          <w:szCs w:val="22"/>
        </w:rPr>
        <w:t>WIGOS</w:t>
      </w:r>
      <w:r>
        <w:rPr>
          <w:rFonts w:cs="Arial"/>
          <w:i/>
          <w:sz w:val="22"/>
          <w:szCs w:val="22"/>
        </w:rPr>
        <w:t xml:space="preserve"> / </w:t>
      </w:r>
      <w:r w:rsidR="00E27F75">
        <w:rPr>
          <w:rFonts w:cs="Arial"/>
          <w:i/>
          <w:sz w:val="22"/>
          <w:szCs w:val="22"/>
        </w:rPr>
        <w:t>Eckhard Wiebrock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8B" w:rsidRDefault="00482E8B">
      <w:r>
        <w:separator/>
      </w:r>
    </w:p>
  </w:endnote>
  <w:endnote w:type="continuationSeparator" w:id="0">
    <w:p w:rsidR="00482E8B" w:rsidRDefault="0048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8B" w:rsidRDefault="00482E8B">
      <w:r>
        <w:separator/>
      </w:r>
    </w:p>
  </w:footnote>
  <w:footnote w:type="continuationSeparator" w:id="0">
    <w:p w:rsidR="00482E8B" w:rsidRDefault="0048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14"/>
    <w:rsid w:val="00000EE1"/>
    <w:rsid w:val="00005B51"/>
    <w:rsid w:val="0003033B"/>
    <w:rsid w:val="00042D6D"/>
    <w:rsid w:val="00084036"/>
    <w:rsid w:val="000926F7"/>
    <w:rsid w:val="000A7114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42FE7"/>
    <w:rsid w:val="00482E8B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0A15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55F3E"/>
    <w:rsid w:val="0096348B"/>
    <w:rsid w:val="0098761D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66000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4902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27F75"/>
    <w:rsid w:val="00E41D80"/>
    <w:rsid w:val="00E449A3"/>
    <w:rsid w:val="00E65AD5"/>
    <w:rsid w:val="00E7005D"/>
    <w:rsid w:val="00E9576C"/>
    <w:rsid w:val="00E976CA"/>
    <w:rsid w:val="00EB5C78"/>
    <w:rsid w:val="00ED1AA3"/>
    <w:rsid w:val="00EE570F"/>
    <w:rsid w:val="00F12192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4565CBD3"/>
  <w15:docId w15:val="{D7B4A666-AEDA-4F84-AC8E-729CC9AB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ED54-1FDF-47A3-80A5-F8A5ECD1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8</cp:revision>
  <cp:lastPrinted>2012-08-06T06:57:00Z</cp:lastPrinted>
  <dcterms:created xsi:type="dcterms:W3CDTF">2019-09-24T15:17:00Z</dcterms:created>
  <dcterms:modified xsi:type="dcterms:W3CDTF">2019-10-07T12:43:00Z</dcterms:modified>
</cp:coreProperties>
</file>